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32"/>
        </w:rPr>
        <w:t>附件3</w:t>
      </w:r>
    </w:p>
    <w:p>
      <w:pPr>
        <w:adjustRightInd w:val="0"/>
        <w:snapToGrid w:val="0"/>
        <w:spacing w:before="156" w:line="590" w:lineRule="exact"/>
        <w:ind w:firstLine="220" w:firstLineChars="50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医疗器械委托生产报告表</w:t>
      </w:r>
    </w:p>
    <w:p>
      <w:pPr>
        <w:adjustRightInd w:val="0"/>
        <w:snapToGrid w:val="0"/>
        <w:spacing w:before="156" w:line="440" w:lineRule="exact"/>
        <w:ind w:firstLine="220" w:firstLineChars="50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企业名称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报告日期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委托品种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委托生产地址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产品注册证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图片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（受托生产产品注册证应已增加受托生产地址）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受托生产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企业名称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受托生产企业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pacing w:val="-45"/>
                <w:sz w:val="32"/>
              </w:rPr>
              <w:t>统一社会信用代码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委托开始日期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委托截止日期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对报告事项采取的措施简述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附件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（委托生产协议、注册证及技术要求复印件、工艺流程图等）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备注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E5"/>
    <w:rsid w:val="000271A0"/>
    <w:rsid w:val="00230596"/>
    <w:rsid w:val="00326B08"/>
    <w:rsid w:val="0039181C"/>
    <w:rsid w:val="00660AE3"/>
    <w:rsid w:val="006630C4"/>
    <w:rsid w:val="00786A6B"/>
    <w:rsid w:val="008D35E5"/>
    <w:rsid w:val="0090365F"/>
    <w:rsid w:val="00AA0F9E"/>
    <w:rsid w:val="00AA388E"/>
    <w:rsid w:val="00C72197"/>
    <w:rsid w:val="00D0668A"/>
    <w:rsid w:val="00DF248F"/>
    <w:rsid w:val="00E90A5C"/>
    <w:rsid w:val="00EB6B1A"/>
    <w:rsid w:val="7BE0959E"/>
    <w:rsid w:val="8F768206"/>
    <w:rsid w:val="FBDF2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5</TotalTime>
  <ScaleCrop>false</ScaleCrop>
  <LinksUpToDate>false</LinksUpToDate>
  <CharactersWithSpaces>207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2022-07-11T18:07:00Z</dcterms:created>
  <dc:creator>徐 琰</dc:creator>
  <cp:lastModifiedBy>baixin</cp:lastModifiedBy>
  <dcterms:modified xsi:type="dcterms:W3CDTF">2022-11-14T10:29:48Z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