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0" w:firstLineChars="0"/>
        <w:jc w:val="left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附件2</w:t>
      </w:r>
    </w:p>
    <w:p>
      <w:pPr>
        <w:adjustRightInd w:val="0"/>
        <w:snapToGrid w:val="0"/>
        <w:spacing w:before="223" w:beforeLines="50" w:after="223" w:afterLines="50" w:line="600" w:lineRule="exact"/>
        <w:ind w:firstLine="0" w:firstLineChars="0"/>
        <w:jc w:val="center"/>
        <w:rPr>
          <w:rFonts w:hint="eastAsia" w:ascii="黑体" w:hAnsi="黑体" w:eastAsia="黑体" w:cs="黑体"/>
          <w:w w:val="94"/>
          <w:sz w:val="32"/>
          <w:szCs w:val="22"/>
        </w:rPr>
      </w:pPr>
      <w:r>
        <w:rPr>
          <w:rFonts w:hint="eastAsia" w:ascii="黑体" w:hAnsi="黑体" w:eastAsia="黑体" w:cs="黑体"/>
          <w:w w:val="94"/>
          <w:sz w:val="32"/>
          <w:szCs w:val="22"/>
        </w:rPr>
        <w:t>中西医协同“旗舰”医院试点项目建设单位建议名单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天津市南开医院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2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河北医科大学第三医院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3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河北省沧州中西医结合医院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4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山西省人民医院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5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山西省中西医结合医院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6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内蒙古医科大学附属医院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7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中国医科大学附属盛京医院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8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大连医科大学附属第一医院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9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吉林省人民医院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10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黑龙江省第二医院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11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上海交通大学医学院附属瑞金医院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12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复旦大学附属妇产科医院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13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上海中医药大学附属岳阳中西医结合医院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14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东南大学附属中大医院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15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浙江大学医学院附属第一医院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16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浙江大学医学院附属第二医院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17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浙江省立同德医院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18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安徽医科大学第一附属医院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19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福建省立医院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20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福建省妇幼保健院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21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南昌大学第二附属医院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22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江西省中西医结合医院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23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山东省立医院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24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山东省中西医结合医院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25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河南省人民医院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26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湖北省人民医院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27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湖北省中西医结合医院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28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武汉市中西医结合医院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29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湖南省人民医院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30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湖南省肿瘤医院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31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湖南省中西医结合医院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32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南方医科大学南方医院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33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广东药科大学附属第一医院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34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广西中医药大学附属瑞康医院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35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海南医学院第一附属医院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36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重庆市人民医院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37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四川省人民医院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38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四川省肿瘤医院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39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四川省中西医结合医院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40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贵州医科大学附属医院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41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贵州中医药大学第二附属医院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42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云南省第一人民医院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43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西安交通大学第二附属医院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44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陕西省人民医院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45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陕西中医药大学第二附属医院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46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甘肃省人民医院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47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青海大学附属医院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48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宁夏回族自治区人民医院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49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新疆维吾尔自治区人民医院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50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石河子大学医学院第一附属医院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5BB08C5"/>
    <w:rsid w:val="9BFF623F"/>
    <w:rsid w:val="A5BB08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2023-02-16T00:34:00Z</dcterms:created>
  <dc:creator>wjw</dc:creator>
  <cp:lastModifiedBy>wjw</cp:lastModifiedBy>
  <dcterms:modified xsi:type="dcterms:W3CDTF">2023-02-15T16:36:42Z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