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F2" w:rsidRPr="00D502C1" w:rsidRDefault="00A455F2" w:rsidP="006F32AE">
      <w:pPr>
        <w:spacing w:line="600" w:lineRule="exact"/>
        <w:ind w:firstLineChars="200" w:firstLine="636"/>
        <w:contextualSpacing/>
        <w:jc w:val="both"/>
        <w:rPr>
          <w:rFonts w:ascii="Times New Roman" w:eastAsia="仿宋_GB2312" w:hAnsi="Times New Roman" w:cs="Times New Roman"/>
          <w:bCs/>
          <w:color w:val="000000"/>
          <w:spacing w:val="-2"/>
          <w:sz w:val="32"/>
          <w:szCs w:val="32"/>
        </w:rPr>
      </w:pPr>
    </w:p>
    <w:p w:rsidR="00047C71" w:rsidRDefault="00A455F2" w:rsidP="006F32AE">
      <w:pPr>
        <w:spacing w:line="600" w:lineRule="exact"/>
        <w:contextualSpacing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502C1">
        <w:rPr>
          <w:rFonts w:ascii="Times New Roman" w:eastAsia="方正小标宋简体" w:hAnsi="Times New Roman" w:cs="Times New Roman"/>
          <w:sz w:val="44"/>
          <w:szCs w:val="44"/>
        </w:rPr>
        <w:t>2022</w:t>
      </w:r>
      <w:r w:rsidRPr="00D502C1">
        <w:rPr>
          <w:rFonts w:ascii="Times New Roman" w:eastAsia="方正小标宋简体" w:hAnsi="Times New Roman" w:cs="Times New Roman"/>
          <w:sz w:val="44"/>
          <w:szCs w:val="44"/>
        </w:rPr>
        <w:t>协议年度</w:t>
      </w:r>
      <w:r w:rsidR="00047C71">
        <w:rPr>
          <w:rFonts w:ascii="Times New Roman" w:eastAsia="方正小标宋简体" w:hAnsi="Times New Roman" w:cs="Times New Roman" w:hint="eastAsia"/>
          <w:sz w:val="44"/>
          <w:szCs w:val="44"/>
        </w:rPr>
        <w:t>天津市医疗保障</w:t>
      </w:r>
      <w:r w:rsidRPr="00D502C1">
        <w:rPr>
          <w:rFonts w:ascii="Times New Roman" w:eastAsia="方正小标宋简体" w:hAnsi="Times New Roman" w:cs="Times New Roman"/>
          <w:sz w:val="44"/>
          <w:szCs w:val="44"/>
        </w:rPr>
        <w:t>定点</w:t>
      </w:r>
    </w:p>
    <w:p w:rsidR="00A455F2" w:rsidRPr="00D502C1" w:rsidRDefault="00A455F2" w:rsidP="006F32AE">
      <w:pPr>
        <w:spacing w:line="600" w:lineRule="exact"/>
        <w:contextualSpacing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502C1">
        <w:rPr>
          <w:rFonts w:ascii="Times New Roman" w:eastAsia="方正小标宋简体" w:hAnsi="Times New Roman" w:cs="Times New Roman"/>
          <w:sz w:val="44"/>
          <w:szCs w:val="44"/>
        </w:rPr>
        <w:t>医药机构协议考核细则</w:t>
      </w:r>
    </w:p>
    <w:p w:rsidR="00A455F2" w:rsidRPr="00D502C1" w:rsidRDefault="00A455F2" w:rsidP="006F32AE">
      <w:pPr>
        <w:spacing w:line="600" w:lineRule="exact"/>
        <w:contextualSpacing/>
        <w:jc w:val="both"/>
        <w:rPr>
          <w:rFonts w:ascii="Times New Roman" w:eastAsia="方正小标宋简体" w:hAnsi="Times New Roman" w:cs="Times New Roman"/>
          <w:sz w:val="44"/>
          <w:szCs w:val="44"/>
        </w:rPr>
      </w:pPr>
    </w:p>
    <w:p w:rsidR="00A455F2" w:rsidRPr="00D502C1" w:rsidRDefault="00B702C0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502C1">
        <w:rPr>
          <w:rFonts w:ascii="Times New Roman" w:eastAsia="仿宋_GB2312" w:cs="Times New Roman"/>
          <w:sz w:val="32"/>
          <w:szCs w:val="32"/>
        </w:rPr>
        <w:t>为</w:t>
      </w:r>
      <w:r w:rsidR="00F638DE">
        <w:rPr>
          <w:rFonts w:ascii="Times New Roman" w:eastAsia="仿宋_GB2312" w:cs="Times New Roman"/>
          <w:sz w:val="32"/>
          <w:szCs w:val="32"/>
        </w:rPr>
        <w:t>进一步督促医保定点医药机构严格落实医保政策和履行协议约定，客观</w:t>
      </w:r>
      <w:r w:rsidRPr="00D502C1">
        <w:rPr>
          <w:rFonts w:ascii="Times New Roman" w:eastAsia="仿宋_GB2312" w:cs="Times New Roman"/>
          <w:sz w:val="32"/>
          <w:szCs w:val="32"/>
        </w:rPr>
        <w:t>有效、公平公正评价定点医药机构医保服务行为，制定本考核细则。</w:t>
      </w:r>
    </w:p>
    <w:p w:rsidR="00B702C0" w:rsidRPr="00D502C1" w:rsidRDefault="00B702C0" w:rsidP="006F32AE">
      <w:pPr>
        <w:spacing w:line="600" w:lineRule="exact"/>
        <w:ind w:firstLine="630"/>
        <w:contextualSpacing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D502C1">
        <w:rPr>
          <w:rFonts w:ascii="Times New Roman" w:eastAsia="黑体" w:hAnsi="黑体" w:cs="Times New Roman"/>
          <w:sz w:val="32"/>
          <w:szCs w:val="32"/>
        </w:rPr>
        <w:t>一、工作目标</w:t>
      </w:r>
    </w:p>
    <w:p w:rsidR="00B702C0" w:rsidRPr="00D502C1" w:rsidRDefault="00B702C0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502C1">
        <w:rPr>
          <w:rFonts w:ascii="Times New Roman" w:eastAsia="仿宋_GB2312" w:cs="Times New Roman"/>
          <w:sz w:val="32"/>
          <w:szCs w:val="32"/>
        </w:rPr>
        <w:t>建立动态管理机制，对定点医药机构履行医保协议情况进行评价，考核结果与年终清算、质量保证金退还、协议续签等挂钩。</w:t>
      </w:r>
    </w:p>
    <w:p w:rsidR="00C35DA6" w:rsidRPr="00D502C1" w:rsidRDefault="00C35DA6" w:rsidP="006F32AE">
      <w:pPr>
        <w:spacing w:line="600" w:lineRule="exact"/>
        <w:ind w:firstLine="630"/>
        <w:contextualSpacing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D502C1">
        <w:rPr>
          <w:rFonts w:ascii="Times New Roman" w:eastAsia="黑体" w:hAnsi="黑体" w:cs="Times New Roman"/>
          <w:sz w:val="32"/>
          <w:szCs w:val="32"/>
        </w:rPr>
        <w:t>二、考核</w:t>
      </w:r>
      <w:r w:rsidR="008B665C">
        <w:rPr>
          <w:rFonts w:ascii="Times New Roman" w:eastAsia="黑体" w:hAnsi="黑体" w:cs="Times New Roman" w:hint="eastAsia"/>
          <w:sz w:val="32"/>
          <w:szCs w:val="32"/>
        </w:rPr>
        <w:t>主体、</w:t>
      </w:r>
      <w:r w:rsidRPr="00D502C1">
        <w:rPr>
          <w:rFonts w:ascii="Times New Roman" w:eastAsia="黑体" w:hAnsi="黑体" w:cs="Times New Roman"/>
          <w:sz w:val="32"/>
          <w:szCs w:val="32"/>
        </w:rPr>
        <w:t>对象</w:t>
      </w:r>
      <w:r w:rsidR="009D6659" w:rsidRPr="00D502C1">
        <w:rPr>
          <w:rFonts w:ascii="Times New Roman" w:eastAsia="黑体" w:hAnsi="黑体" w:cs="Times New Roman"/>
          <w:sz w:val="32"/>
          <w:szCs w:val="32"/>
        </w:rPr>
        <w:t>、</w:t>
      </w:r>
      <w:r w:rsidRPr="00D502C1">
        <w:rPr>
          <w:rFonts w:ascii="Times New Roman" w:eastAsia="黑体" w:hAnsi="黑体" w:cs="Times New Roman"/>
          <w:sz w:val="32"/>
          <w:szCs w:val="32"/>
        </w:rPr>
        <w:t>内容</w:t>
      </w:r>
      <w:r w:rsidR="009D6659" w:rsidRPr="00D502C1">
        <w:rPr>
          <w:rFonts w:ascii="Times New Roman" w:eastAsia="黑体" w:hAnsi="黑体" w:cs="Times New Roman"/>
          <w:sz w:val="32"/>
          <w:szCs w:val="32"/>
        </w:rPr>
        <w:t>和时间</w:t>
      </w:r>
    </w:p>
    <w:p w:rsidR="008B665C" w:rsidRPr="00A47375" w:rsidRDefault="008B665C" w:rsidP="006F32AE">
      <w:pPr>
        <w:spacing w:line="600" w:lineRule="exact"/>
        <w:ind w:firstLine="630"/>
        <w:contextualSpacing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A47375">
        <w:rPr>
          <w:rFonts w:ascii="楷体_GB2312" w:eastAsia="楷体_GB2312" w:hAnsi="Times New Roman" w:cs="Times New Roman" w:hint="eastAsia"/>
          <w:sz w:val="32"/>
          <w:szCs w:val="32"/>
        </w:rPr>
        <w:t>（一）考核主体</w:t>
      </w:r>
    </w:p>
    <w:p w:rsidR="008B665C" w:rsidRDefault="008B665C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692B4A"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 w:rsidRPr="00692B4A">
        <w:rPr>
          <w:rFonts w:ascii="Times New Roman" w:eastAsia="仿宋_GB2312" w:hAnsi="Times New Roman" w:cs="Times New Roman" w:hint="eastAsia"/>
          <w:sz w:val="32"/>
          <w:szCs w:val="32"/>
        </w:rPr>
        <w:t>协议年度由市医保基金管理中心</w:t>
      </w:r>
      <w:r w:rsidR="00C45762" w:rsidRPr="00692B4A">
        <w:rPr>
          <w:rFonts w:ascii="Times New Roman" w:eastAsia="仿宋_GB2312" w:hAnsi="Times New Roman" w:cs="Times New Roman" w:hint="eastAsia"/>
          <w:sz w:val="32"/>
          <w:szCs w:val="32"/>
        </w:rPr>
        <w:t>牵头组织开展协议考核，市医保基金管理中心</w:t>
      </w:r>
      <w:r w:rsidRPr="00692B4A">
        <w:rPr>
          <w:rFonts w:ascii="Times New Roman" w:eastAsia="仿宋_GB2312" w:hAnsi="Times New Roman" w:cs="Times New Roman" w:hint="eastAsia"/>
          <w:sz w:val="32"/>
          <w:szCs w:val="32"/>
        </w:rPr>
        <w:t>、市医保基金结算中心和市医药采购中心</w:t>
      </w:r>
      <w:r w:rsidR="00EF3861">
        <w:rPr>
          <w:rFonts w:ascii="Times New Roman" w:eastAsia="仿宋_GB2312" w:hAnsi="Times New Roman" w:cs="Times New Roman" w:hint="eastAsia"/>
          <w:sz w:val="32"/>
          <w:szCs w:val="32"/>
        </w:rPr>
        <w:t>结合</w:t>
      </w:r>
      <w:r w:rsidR="00C45762" w:rsidRPr="00692B4A">
        <w:rPr>
          <w:rFonts w:ascii="Times New Roman" w:eastAsia="仿宋_GB2312" w:hAnsi="Times New Roman" w:cs="Times New Roman" w:hint="eastAsia"/>
          <w:sz w:val="32"/>
          <w:szCs w:val="32"/>
        </w:rPr>
        <w:t>本单位</w:t>
      </w:r>
      <w:r w:rsidRPr="00692B4A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C45762" w:rsidRPr="00692B4A">
        <w:rPr>
          <w:rFonts w:ascii="Times New Roman" w:eastAsia="仿宋_GB2312" w:hAnsi="Times New Roman" w:cs="Times New Roman" w:hint="eastAsia"/>
          <w:sz w:val="32"/>
          <w:szCs w:val="32"/>
        </w:rPr>
        <w:t>内容</w:t>
      </w:r>
      <w:r w:rsidRPr="00692B4A">
        <w:rPr>
          <w:rFonts w:ascii="Times New Roman" w:eastAsia="仿宋_GB2312" w:hAnsi="Times New Roman" w:cs="Times New Roman" w:hint="eastAsia"/>
          <w:sz w:val="32"/>
          <w:szCs w:val="32"/>
        </w:rPr>
        <w:t>设定</w:t>
      </w:r>
      <w:r w:rsidR="00C45762" w:rsidRPr="00692B4A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Pr="00692B4A">
        <w:rPr>
          <w:rFonts w:ascii="Times New Roman" w:eastAsia="仿宋_GB2312" w:hAnsi="Times New Roman" w:cs="Times New Roman" w:hint="eastAsia"/>
          <w:sz w:val="32"/>
          <w:szCs w:val="32"/>
        </w:rPr>
        <w:t>考核指标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B665C" w:rsidRPr="00A47375" w:rsidRDefault="008B665C" w:rsidP="006F32AE">
      <w:pPr>
        <w:spacing w:line="600" w:lineRule="exact"/>
        <w:ind w:firstLine="630"/>
        <w:contextualSpacing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A47375">
        <w:rPr>
          <w:rFonts w:ascii="楷体_GB2312" w:eastAsia="楷体_GB2312" w:hAnsi="Times New Roman" w:cs="Times New Roman" w:hint="eastAsia"/>
          <w:sz w:val="32"/>
          <w:szCs w:val="32"/>
        </w:rPr>
        <w:t>（二）考核对象</w:t>
      </w:r>
    </w:p>
    <w:p w:rsidR="00C35DA6" w:rsidRPr="00D502C1" w:rsidRDefault="007249A9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考核</w:t>
      </w:r>
      <w:r w:rsidR="00C35DA6" w:rsidRPr="00D502C1">
        <w:rPr>
          <w:rFonts w:ascii="Times New Roman" w:eastAsia="仿宋_GB2312" w:hAnsi="Times New Roman" w:cs="Times New Roman"/>
          <w:sz w:val="32"/>
          <w:szCs w:val="32"/>
        </w:rPr>
        <w:t>对象为</w:t>
      </w:r>
      <w:r w:rsidR="008B665C"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 w:rsidR="008B665C">
        <w:rPr>
          <w:rFonts w:ascii="Times New Roman" w:eastAsia="仿宋_GB2312" w:hAnsi="Times New Roman" w:cs="Times New Roman" w:hint="eastAsia"/>
          <w:sz w:val="32"/>
          <w:szCs w:val="32"/>
        </w:rPr>
        <w:t>协议年度</w:t>
      </w:r>
      <w:r w:rsidR="00C35DA6" w:rsidRPr="00D502C1">
        <w:rPr>
          <w:rFonts w:ascii="Times New Roman" w:eastAsia="仿宋_GB2312" w:hAnsi="Times New Roman" w:cs="Times New Roman"/>
          <w:sz w:val="32"/>
          <w:szCs w:val="32"/>
        </w:rPr>
        <w:t>与本市医保经办机构签订医保协议的定点医药机构。</w:t>
      </w:r>
      <w:r w:rsidR="00C35DA6" w:rsidRPr="00D502C1">
        <w:rPr>
          <w:rFonts w:ascii="Times New Roman" w:eastAsia="仿宋_GB2312" w:cs="Times New Roman"/>
          <w:sz w:val="32"/>
          <w:szCs w:val="32"/>
        </w:rPr>
        <w:t>考核险种包括基本医疗保险和生育保险</w:t>
      </w:r>
      <w:r w:rsidR="000B705F" w:rsidRPr="00D502C1">
        <w:rPr>
          <w:rFonts w:ascii="Times New Roman" w:eastAsia="仿宋_GB2312" w:cs="Times New Roman"/>
          <w:sz w:val="32"/>
          <w:szCs w:val="32"/>
        </w:rPr>
        <w:t>，</w:t>
      </w:r>
      <w:r w:rsidR="001A18B8">
        <w:rPr>
          <w:rFonts w:ascii="Times New Roman" w:eastAsia="仿宋_GB2312" w:cs="Times New Roman" w:hint="eastAsia"/>
          <w:sz w:val="32"/>
          <w:szCs w:val="32"/>
        </w:rPr>
        <w:t>各分为</w:t>
      </w:r>
      <w:r w:rsidR="001A18B8" w:rsidRPr="00D502C1">
        <w:rPr>
          <w:rFonts w:ascii="Times New Roman" w:eastAsia="仿宋_GB2312" w:cs="Times New Roman"/>
          <w:sz w:val="32"/>
          <w:szCs w:val="32"/>
        </w:rPr>
        <w:t>城镇职工</w:t>
      </w:r>
      <w:r w:rsidR="001A18B8">
        <w:rPr>
          <w:rFonts w:ascii="Times New Roman" w:eastAsia="仿宋_GB2312" w:cs="Times New Roman" w:hint="eastAsia"/>
          <w:sz w:val="32"/>
          <w:szCs w:val="32"/>
        </w:rPr>
        <w:t>和</w:t>
      </w:r>
      <w:r w:rsidR="001A18B8" w:rsidRPr="00D502C1">
        <w:rPr>
          <w:rFonts w:ascii="Times New Roman" w:eastAsia="仿宋_GB2312" w:cs="Times New Roman"/>
          <w:sz w:val="32"/>
          <w:szCs w:val="32"/>
        </w:rPr>
        <w:t>城乡居民</w:t>
      </w:r>
      <w:r w:rsidR="001A18B8">
        <w:rPr>
          <w:rFonts w:ascii="Times New Roman" w:eastAsia="仿宋_GB2312" w:cs="Times New Roman" w:hint="eastAsia"/>
          <w:sz w:val="32"/>
          <w:szCs w:val="32"/>
        </w:rPr>
        <w:t>两部分，</w:t>
      </w:r>
      <w:r w:rsidR="000B705F" w:rsidRPr="00D502C1">
        <w:rPr>
          <w:rFonts w:ascii="Times New Roman" w:eastAsia="仿宋_GB2312" w:cs="Times New Roman"/>
          <w:sz w:val="32"/>
          <w:szCs w:val="32"/>
        </w:rPr>
        <w:t>其中城职医保包括基本医疗保险和大额医疗费救助两部分。</w:t>
      </w:r>
      <w:r w:rsidR="00047C71">
        <w:rPr>
          <w:rFonts w:ascii="Times New Roman" w:eastAsia="仿宋_GB2312" w:cs="Times New Roman" w:hint="eastAsia"/>
          <w:sz w:val="32"/>
          <w:szCs w:val="32"/>
        </w:rPr>
        <w:t>结合当前天津市已实施的区域点数法总额预算管理有关情况，本年度各类</w:t>
      </w:r>
      <w:r w:rsidR="000B705F" w:rsidRPr="00D502C1">
        <w:rPr>
          <w:rFonts w:ascii="Times New Roman" w:eastAsia="仿宋_GB2312" w:cs="Times New Roman"/>
          <w:sz w:val="32"/>
          <w:szCs w:val="32"/>
        </w:rPr>
        <w:t>付费方式</w:t>
      </w:r>
      <w:r w:rsidR="00047C71">
        <w:rPr>
          <w:rFonts w:ascii="Times New Roman" w:eastAsia="仿宋_GB2312" w:cs="Times New Roman" w:hint="eastAsia"/>
          <w:sz w:val="32"/>
          <w:szCs w:val="32"/>
        </w:rPr>
        <w:t>统一考核</w:t>
      </w:r>
      <w:r w:rsidR="000B705F" w:rsidRPr="00D502C1">
        <w:rPr>
          <w:rFonts w:ascii="Times New Roman" w:eastAsia="仿宋_GB2312" w:cs="Times New Roman"/>
          <w:sz w:val="32"/>
          <w:szCs w:val="32"/>
        </w:rPr>
        <w:t>。</w:t>
      </w:r>
    </w:p>
    <w:p w:rsidR="008B665C" w:rsidRPr="00A47375" w:rsidRDefault="008B665C" w:rsidP="006F32AE">
      <w:pPr>
        <w:spacing w:line="600" w:lineRule="exact"/>
        <w:ind w:firstLine="630"/>
        <w:contextualSpacing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A47375">
        <w:rPr>
          <w:rFonts w:ascii="楷体_GB2312" w:eastAsia="楷体_GB2312" w:hAnsi="Times New Roman" w:cs="Times New Roman" w:hint="eastAsia"/>
          <w:sz w:val="32"/>
          <w:szCs w:val="32"/>
        </w:rPr>
        <w:lastRenderedPageBreak/>
        <w:t>（三）考核内容</w:t>
      </w:r>
    </w:p>
    <w:p w:rsidR="00B702C0" w:rsidRPr="00D502C1" w:rsidRDefault="00C35DA6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502C1">
        <w:rPr>
          <w:rFonts w:ascii="Times New Roman" w:eastAsia="仿宋_GB2312" w:hAnsi="Times New Roman" w:cs="Times New Roman"/>
          <w:sz w:val="32"/>
          <w:szCs w:val="32"/>
        </w:rPr>
        <w:t>考核内容包括定点医药机构在协议年度内执行医保协议的情况。定点医药机构既往协议年度发生的违法违规违约行为，在</w:t>
      </w:r>
      <w:r w:rsidR="008B665C"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协议年度受到处理的，纳入</w:t>
      </w:r>
      <w:r w:rsidR="008B665C"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协议年度协议考核。</w:t>
      </w:r>
    </w:p>
    <w:p w:rsidR="008B665C" w:rsidRPr="00A47375" w:rsidRDefault="008B665C" w:rsidP="006F32AE">
      <w:pPr>
        <w:spacing w:line="600" w:lineRule="exact"/>
        <w:ind w:firstLine="630"/>
        <w:contextualSpacing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A47375">
        <w:rPr>
          <w:rFonts w:ascii="楷体_GB2312" w:eastAsia="楷体_GB2312" w:hAnsi="Times New Roman" w:cs="Times New Roman" w:hint="eastAsia"/>
          <w:sz w:val="32"/>
          <w:szCs w:val="32"/>
        </w:rPr>
        <w:t>（四）工作时间</w:t>
      </w:r>
    </w:p>
    <w:p w:rsidR="009D6659" w:rsidRPr="00D502C1" w:rsidRDefault="009D6659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692B4A">
        <w:rPr>
          <w:rFonts w:ascii="Times New Roman" w:eastAsia="仿宋_GB2312" w:hAnsi="Times New Roman" w:cs="Times New Roman"/>
          <w:sz w:val="32"/>
          <w:szCs w:val="32"/>
        </w:rPr>
        <w:t>202</w:t>
      </w:r>
      <w:r w:rsidR="007461FC" w:rsidRPr="00692B4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7461FC" w:rsidRPr="00692B4A">
        <w:rPr>
          <w:rFonts w:ascii="Times New Roman" w:eastAsia="仿宋_GB2312" w:hAnsi="Times New Roman" w:cs="Times New Roman" w:hint="eastAsia"/>
          <w:sz w:val="32"/>
          <w:szCs w:val="32"/>
        </w:rPr>
        <w:t>协议年度结束后</w:t>
      </w:r>
      <w:r w:rsidRPr="00692B4A">
        <w:rPr>
          <w:rFonts w:ascii="Times New Roman" w:eastAsia="仿宋_GB2312" w:hAnsi="Times New Roman" w:cs="Times New Roman"/>
          <w:sz w:val="32"/>
          <w:szCs w:val="32"/>
        </w:rPr>
        <w:t>，按照年度协议考核方案和本</w:t>
      </w:r>
      <w:r w:rsidR="008B665C" w:rsidRPr="00692B4A">
        <w:rPr>
          <w:rFonts w:ascii="Times New Roman" w:eastAsia="仿宋_GB2312" w:hAnsi="Times New Roman" w:cs="Times New Roman" w:hint="eastAsia"/>
          <w:sz w:val="32"/>
          <w:szCs w:val="32"/>
        </w:rPr>
        <w:t>考核</w:t>
      </w:r>
      <w:r w:rsidRPr="00692B4A">
        <w:rPr>
          <w:rFonts w:ascii="Times New Roman" w:eastAsia="仿宋_GB2312" w:hAnsi="Times New Roman" w:cs="Times New Roman"/>
          <w:sz w:val="32"/>
          <w:szCs w:val="32"/>
        </w:rPr>
        <w:t>细则规定，对</w:t>
      </w:r>
      <w:r w:rsidR="008B665C" w:rsidRPr="00692B4A">
        <w:rPr>
          <w:rFonts w:ascii="Times New Roman" w:eastAsia="仿宋_GB2312" w:hAnsi="Times New Roman" w:cs="Times New Roman" w:hint="eastAsia"/>
          <w:sz w:val="32"/>
          <w:szCs w:val="32"/>
        </w:rPr>
        <w:t>本市</w:t>
      </w:r>
      <w:r w:rsidRPr="00692B4A">
        <w:rPr>
          <w:rFonts w:ascii="Times New Roman" w:eastAsia="仿宋_GB2312" w:hAnsi="Times New Roman" w:cs="Times New Roman"/>
          <w:sz w:val="32"/>
          <w:szCs w:val="32"/>
        </w:rPr>
        <w:t>定点医药机构</w:t>
      </w:r>
      <w:r w:rsidRPr="00692B4A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692B4A">
        <w:rPr>
          <w:rFonts w:ascii="Times New Roman" w:eastAsia="仿宋_GB2312" w:hAnsi="Times New Roman" w:cs="Times New Roman"/>
          <w:sz w:val="32"/>
          <w:szCs w:val="32"/>
        </w:rPr>
        <w:t>协议年度执行医保协议情况进行考核评分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659FE" w:rsidRDefault="00013E69" w:rsidP="006F32AE">
      <w:pPr>
        <w:spacing w:line="600" w:lineRule="exact"/>
        <w:ind w:firstLine="630"/>
        <w:contextualSpacing/>
        <w:jc w:val="both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三</w:t>
      </w:r>
      <w:r w:rsidR="003659FE" w:rsidRPr="00D502C1">
        <w:rPr>
          <w:rFonts w:ascii="Times New Roman" w:eastAsia="黑体" w:hAnsi="黑体" w:cs="Times New Roman"/>
          <w:sz w:val="32"/>
          <w:szCs w:val="32"/>
        </w:rPr>
        <w:t>、考核指标、权重</w:t>
      </w:r>
      <w:r w:rsidR="00BE2A4B" w:rsidRPr="00D502C1">
        <w:rPr>
          <w:rFonts w:ascii="Times New Roman" w:eastAsia="黑体" w:hAnsi="黑体" w:cs="Times New Roman"/>
          <w:sz w:val="32"/>
          <w:szCs w:val="32"/>
        </w:rPr>
        <w:t>、方式</w:t>
      </w:r>
      <w:r w:rsidR="003659FE" w:rsidRPr="00D502C1">
        <w:rPr>
          <w:rFonts w:ascii="Times New Roman" w:eastAsia="黑体" w:hAnsi="黑体" w:cs="Times New Roman"/>
          <w:sz w:val="32"/>
          <w:szCs w:val="32"/>
        </w:rPr>
        <w:t>及评分标准</w:t>
      </w:r>
    </w:p>
    <w:p w:rsidR="008448A3" w:rsidRDefault="001A18B8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协议年度</w:t>
      </w:r>
      <w:r>
        <w:rPr>
          <w:rFonts w:ascii="仿宋_GB2312" w:eastAsia="仿宋_GB2312" w:hAnsi="Times New Roman" w:cs="Times New Roman" w:hint="eastAsia"/>
          <w:sz w:val="32"/>
          <w:szCs w:val="32"/>
        </w:rPr>
        <w:t>协议考核</w:t>
      </w:r>
      <w:r w:rsidR="00D41E7F">
        <w:rPr>
          <w:rFonts w:ascii="仿宋_GB2312" w:eastAsia="仿宋_GB2312" w:hAnsi="Times New Roman" w:cs="Times New Roman" w:hint="eastAsia"/>
          <w:sz w:val="32"/>
          <w:szCs w:val="32"/>
        </w:rPr>
        <w:t>分为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实地考核</w:t>
      </w:r>
      <w:r w:rsidR="00D41E7F"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>
        <w:rPr>
          <w:rFonts w:ascii="仿宋_GB2312" w:eastAsia="仿宋_GB2312" w:hAnsi="Times New Roman" w:cs="Times New Roman" w:hint="eastAsia"/>
          <w:sz w:val="32"/>
          <w:szCs w:val="32"/>
        </w:rPr>
        <w:t>联网医疗费考核</w:t>
      </w:r>
      <w:r w:rsidR="00D41E7F">
        <w:rPr>
          <w:rFonts w:ascii="仿宋_GB2312" w:eastAsia="仿宋_GB2312" w:hAnsi="Times New Roman" w:cs="Times New Roman" w:hint="eastAsia"/>
          <w:sz w:val="32"/>
          <w:szCs w:val="32"/>
        </w:rPr>
        <w:t>两部分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，设定基础考核指标和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额外</w:t>
      </w:r>
      <w:r w:rsidR="008973B1">
        <w:rPr>
          <w:rFonts w:ascii="Times New Roman" w:eastAsia="仿宋_GB2312" w:hAnsi="Times New Roman" w:cs="Times New Roman" w:hint="eastAsia"/>
          <w:sz w:val="32"/>
          <w:szCs w:val="32"/>
        </w:rPr>
        <w:t>加</w:t>
      </w:r>
      <w:r w:rsidR="00CA024F">
        <w:rPr>
          <w:rFonts w:ascii="Times New Roman" w:eastAsia="仿宋_GB2312" w:hAnsi="Times New Roman" w:cs="Times New Roman" w:hint="eastAsia"/>
          <w:sz w:val="32"/>
          <w:szCs w:val="32"/>
        </w:rPr>
        <w:t>减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分内容两大类</w:t>
      </w:r>
      <w:r w:rsidR="00D41E7F">
        <w:rPr>
          <w:rFonts w:ascii="Times New Roman" w:eastAsia="仿宋_GB2312" w:hAnsi="Times New Roman" w:cs="Times New Roman" w:hint="eastAsia"/>
          <w:sz w:val="32"/>
          <w:szCs w:val="32"/>
        </w:rPr>
        <w:t>考核指标</w:t>
      </w:r>
      <w:r w:rsidR="00304D2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304D2F" w:rsidRPr="00692B4A">
        <w:rPr>
          <w:rFonts w:ascii="Times New Roman" w:eastAsia="仿宋_GB2312" w:hAnsi="Times New Roman" w:cs="Times New Roman" w:hint="eastAsia"/>
          <w:sz w:val="32"/>
          <w:szCs w:val="32"/>
        </w:rPr>
        <w:t>实地考核指标由</w:t>
      </w:r>
      <w:r w:rsidR="00304D2F" w:rsidRPr="00692B4A">
        <w:rPr>
          <w:rFonts w:ascii="Times New Roman" w:eastAsia="仿宋_GB2312" w:cs="Times New Roman"/>
          <w:sz w:val="32"/>
          <w:szCs w:val="32"/>
        </w:rPr>
        <w:t>市医保</w:t>
      </w:r>
      <w:r w:rsidR="00304D2F" w:rsidRPr="00692B4A">
        <w:rPr>
          <w:rFonts w:ascii="Times New Roman" w:eastAsia="仿宋_GB2312" w:hAnsi="Times New Roman" w:cs="Times New Roman" w:hint="eastAsia"/>
          <w:sz w:val="32"/>
          <w:szCs w:val="32"/>
        </w:rPr>
        <w:t>基金管理中心和市医药采购中心</w:t>
      </w:r>
      <w:r w:rsidR="00692B4A" w:rsidRPr="00692B4A">
        <w:rPr>
          <w:rFonts w:ascii="Times New Roman" w:eastAsia="仿宋_GB2312" w:hAnsi="Times New Roman" w:cs="Times New Roman" w:hint="eastAsia"/>
          <w:sz w:val="32"/>
          <w:szCs w:val="32"/>
        </w:rPr>
        <w:t>共同</w:t>
      </w:r>
      <w:r w:rsidR="00304D2F" w:rsidRPr="00692B4A">
        <w:rPr>
          <w:rFonts w:ascii="Times New Roman" w:eastAsia="仿宋_GB2312" w:hAnsi="Times New Roman" w:cs="Times New Roman" w:hint="eastAsia"/>
          <w:sz w:val="32"/>
          <w:szCs w:val="32"/>
        </w:rPr>
        <w:t>设定，</w:t>
      </w:r>
      <w:r w:rsidR="00304D2F" w:rsidRPr="00692B4A">
        <w:rPr>
          <w:rFonts w:ascii="仿宋_GB2312" w:eastAsia="仿宋_GB2312" w:hAnsi="Times New Roman" w:cs="Times New Roman" w:hint="eastAsia"/>
          <w:sz w:val="32"/>
          <w:szCs w:val="32"/>
        </w:rPr>
        <w:t>联网医疗费考核</w:t>
      </w:r>
      <w:r w:rsidR="00304D2F" w:rsidRPr="00692B4A">
        <w:rPr>
          <w:rFonts w:ascii="Times New Roman" w:eastAsia="仿宋_GB2312" w:hAnsi="Times New Roman" w:cs="Times New Roman" w:hint="eastAsia"/>
          <w:sz w:val="32"/>
          <w:szCs w:val="32"/>
        </w:rPr>
        <w:t>指标由</w:t>
      </w:r>
      <w:r w:rsidR="00304D2F" w:rsidRPr="00692B4A">
        <w:rPr>
          <w:rFonts w:ascii="Times New Roman" w:eastAsia="仿宋_GB2312" w:cs="Times New Roman"/>
          <w:sz w:val="32"/>
          <w:szCs w:val="32"/>
        </w:rPr>
        <w:t>市医保</w:t>
      </w:r>
      <w:r w:rsidR="00304D2F" w:rsidRPr="00692B4A">
        <w:rPr>
          <w:rFonts w:ascii="Times New Roman" w:eastAsia="仿宋_GB2312" w:hAnsi="Times New Roman" w:cs="Times New Roman" w:hint="eastAsia"/>
          <w:sz w:val="32"/>
          <w:szCs w:val="32"/>
        </w:rPr>
        <w:t>基金结算中心设定</w:t>
      </w:r>
      <w:r w:rsidRPr="00692B4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F2760" w:rsidRPr="00A47375" w:rsidRDefault="001F2760" w:rsidP="006F32AE">
      <w:pPr>
        <w:spacing w:line="600" w:lineRule="exact"/>
        <w:ind w:firstLine="630"/>
        <w:contextualSpacing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A47375">
        <w:rPr>
          <w:rFonts w:ascii="楷体_GB2312" w:eastAsia="楷体_GB2312" w:hAnsi="Times New Roman" w:cs="Times New Roman" w:hint="eastAsia"/>
          <w:sz w:val="32"/>
          <w:szCs w:val="32"/>
        </w:rPr>
        <w:t>（一）实地考核</w:t>
      </w:r>
    </w:p>
    <w:p w:rsidR="006F32AE" w:rsidRDefault="007E26F4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基本</w:t>
      </w:r>
      <w:r w:rsidR="006F32AE">
        <w:rPr>
          <w:rFonts w:ascii="Times New Roman" w:eastAsia="仿宋_GB2312" w:hAnsi="Times New Roman" w:cs="Times New Roman" w:hint="eastAsia"/>
          <w:sz w:val="32"/>
          <w:szCs w:val="32"/>
        </w:rPr>
        <w:t>医疗保险和生育保险分别设定考核指标。</w:t>
      </w:r>
    </w:p>
    <w:p w:rsidR="003659FE" w:rsidRPr="00D502C1" w:rsidRDefault="003659FE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502C1">
        <w:rPr>
          <w:rFonts w:ascii="Times New Roman" w:eastAsia="仿宋_GB2312" w:hAnsi="Times New Roman" w:cs="Times New Roman"/>
          <w:sz w:val="32"/>
          <w:szCs w:val="32"/>
        </w:rPr>
        <w:t>考核指标</w:t>
      </w:r>
      <w:r w:rsidR="00036994" w:rsidRPr="00D502C1">
        <w:rPr>
          <w:rFonts w:ascii="Times New Roman" w:eastAsia="仿宋_GB2312" w:hAnsi="Times New Roman" w:cs="Times New Roman"/>
          <w:sz w:val="32"/>
          <w:szCs w:val="32"/>
        </w:rPr>
        <w:t>具体内容详见《</w:t>
      </w:r>
      <w:r w:rsidR="00036994" w:rsidRPr="00D502C1">
        <w:rPr>
          <w:rFonts w:ascii="Times New Roman" w:eastAsia="仿宋_GB2312" w:hAnsi="Times New Roman" w:cs="Times New Roman"/>
          <w:sz w:val="32"/>
          <w:szCs w:val="32"/>
        </w:rPr>
        <w:t>2022</w:t>
      </w:r>
      <w:r w:rsidR="00036994" w:rsidRPr="00D502C1">
        <w:rPr>
          <w:rFonts w:ascii="Times New Roman" w:eastAsia="仿宋_GB2312" w:hAnsi="Times New Roman" w:cs="Times New Roman"/>
          <w:sz w:val="32"/>
          <w:szCs w:val="32"/>
        </w:rPr>
        <w:t>协议年度定点医药机构实地考核指标》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。</w:t>
      </w:r>
      <w:r w:rsidR="00D41E7F">
        <w:rPr>
          <w:rFonts w:ascii="Times New Roman" w:eastAsia="仿宋_GB2312" w:hAnsi="Times New Roman" w:cs="Times New Roman" w:hint="eastAsia"/>
          <w:sz w:val="32"/>
          <w:szCs w:val="32"/>
        </w:rPr>
        <w:t>实地</w:t>
      </w:r>
      <w:r w:rsidR="00BE2A4B" w:rsidRPr="00D502C1">
        <w:rPr>
          <w:rFonts w:ascii="Times New Roman" w:eastAsia="仿宋_GB2312" w:hAnsi="Times New Roman" w:cs="Times New Roman"/>
          <w:sz w:val="32"/>
          <w:szCs w:val="32"/>
        </w:rPr>
        <w:t>考核</w:t>
      </w:r>
      <w:r w:rsidR="00D41E7F">
        <w:rPr>
          <w:rFonts w:ascii="Times New Roman" w:eastAsia="仿宋_GB2312" w:hAnsi="Times New Roman" w:cs="Times New Roman" w:hint="eastAsia"/>
          <w:sz w:val="32"/>
          <w:szCs w:val="32"/>
        </w:rPr>
        <w:t>基础</w:t>
      </w:r>
      <w:r w:rsidR="00BE2A4B" w:rsidRPr="00D502C1">
        <w:rPr>
          <w:rFonts w:ascii="Times New Roman" w:eastAsia="仿宋_GB2312" w:hAnsi="Times New Roman" w:cs="Times New Roman"/>
          <w:sz w:val="32"/>
          <w:szCs w:val="32"/>
        </w:rPr>
        <w:t>指标每个考核项目均设定一定分值，</w:t>
      </w:r>
      <w:r w:rsidR="00805223">
        <w:rPr>
          <w:rFonts w:ascii="Times New Roman" w:eastAsia="仿宋_GB2312" w:hAnsi="Times New Roman" w:cs="Times New Roman" w:hint="eastAsia"/>
          <w:sz w:val="32"/>
          <w:szCs w:val="32"/>
        </w:rPr>
        <w:t>原则上一般考核项目和本年度新增考核项目满分</w:t>
      </w:r>
      <w:r w:rsidR="0080522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805223">
        <w:rPr>
          <w:rFonts w:ascii="Times New Roman" w:eastAsia="仿宋_GB2312" w:hAnsi="Times New Roman" w:cs="Times New Roman" w:hint="eastAsia"/>
          <w:sz w:val="32"/>
          <w:szCs w:val="32"/>
        </w:rPr>
        <w:t>分，重点考核项目满分</w:t>
      </w:r>
      <w:r w:rsidR="00805223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805223">
        <w:rPr>
          <w:rFonts w:ascii="Times New Roman" w:eastAsia="仿宋_GB2312" w:hAnsi="Times New Roman" w:cs="Times New Roman" w:hint="eastAsia"/>
          <w:sz w:val="32"/>
          <w:szCs w:val="32"/>
        </w:rPr>
        <w:t>分，特别重要项目不低于</w:t>
      </w:r>
      <w:r w:rsidR="00805223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805223">
        <w:rPr>
          <w:rFonts w:ascii="Times New Roman" w:eastAsia="仿宋_GB2312" w:hAnsi="Times New Roman" w:cs="Times New Roman" w:hint="eastAsia"/>
          <w:sz w:val="32"/>
          <w:szCs w:val="32"/>
        </w:rPr>
        <w:t>分。</w:t>
      </w:r>
      <w:r w:rsidR="00892E9C" w:rsidRPr="00D502C1">
        <w:rPr>
          <w:rFonts w:ascii="Times New Roman" w:eastAsia="仿宋_GB2312" w:hAnsi="Times New Roman" w:cs="Times New Roman"/>
          <w:sz w:val="32"/>
          <w:szCs w:val="32"/>
        </w:rPr>
        <w:t>相关单位、部门按照考核方式要求，依据评分标准对定点医药机构</w:t>
      </w:r>
      <w:r w:rsidR="00C52140" w:rsidRPr="00D502C1">
        <w:rPr>
          <w:rFonts w:ascii="Times New Roman" w:eastAsia="仿宋_GB2312" w:hAnsi="Times New Roman" w:cs="Times New Roman"/>
          <w:sz w:val="32"/>
          <w:szCs w:val="32"/>
        </w:rPr>
        <w:t>应当考核的项目</w:t>
      </w:r>
      <w:r w:rsidR="00892E9C" w:rsidRPr="00D502C1">
        <w:rPr>
          <w:rFonts w:ascii="Times New Roman" w:eastAsia="仿宋_GB2312" w:hAnsi="Times New Roman" w:cs="Times New Roman"/>
          <w:sz w:val="32"/>
          <w:szCs w:val="32"/>
        </w:rPr>
        <w:t>进行评分。</w:t>
      </w:r>
    </w:p>
    <w:p w:rsidR="00DC55D4" w:rsidRDefault="006E7E5E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实地</w:t>
      </w:r>
      <w:r w:rsidR="00DC55D4" w:rsidRPr="00D502C1">
        <w:rPr>
          <w:rFonts w:ascii="Times New Roman" w:eastAsia="仿宋_GB2312" w:hAnsi="Times New Roman" w:cs="Times New Roman"/>
          <w:sz w:val="32"/>
          <w:szCs w:val="32"/>
        </w:rPr>
        <w:t>考核采取数据分析、日常检查、专项检查、相关部门依职责提供材料或结果等多种方式相结合的形式开展，结果均纳入</w:t>
      </w:r>
      <w:r w:rsidR="0010230F">
        <w:rPr>
          <w:rFonts w:ascii="Times New Roman" w:eastAsia="仿宋_GB2312" w:hAnsi="Times New Roman" w:cs="Times New Roman" w:hint="eastAsia"/>
          <w:sz w:val="32"/>
          <w:szCs w:val="32"/>
        </w:rPr>
        <w:t>实地</w:t>
      </w:r>
      <w:r w:rsidR="00DC55D4" w:rsidRPr="00D502C1">
        <w:rPr>
          <w:rFonts w:ascii="Times New Roman" w:eastAsia="仿宋_GB2312" w:hAnsi="Times New Roman" w:cs="Times New Roman"/>
          <w:sz w:val="32"/>
          <w:szCs w:val="32"/>
        </w:rPr>
        <w:t>考核</w:t>
      </w:r>
      <w:r w:rsidR="00341BF7" w:rsidRPr="00D502C1">
        <w:rPr>
          <w:rFonts w:ascii="Times New Roman" w:eastAsia="仿宋_GB2312" w:hAnsi="Times New Roman" w:cs="Times New Roman"/>
          <w:sz w:val="32"/>
          <w:szCs w:val="32"/>
        </w:rPr>
        <w:t>成绩</w:t>
      </w:r>
      <w:r w:rsidR="00DC55D4" w:rsidRPr="00D502C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F2760" w:rsidRPr="00A47375" w:rsidRDefault="001F2760" w:rsidP="006F32AE">
      <w:pPr>
        <w:spacing w:line="600" w:lineRule="exact"/>
        <w:ind w:firstLine="630"/>
        <w:contextualSpacing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A47375">
        <w:rPr>
          <w:rFonts w:ascii="楷体_GB2312" w:eastAsia="楷体_GB2312" w:hAnsi="Times New Roman" w:cs="Times New Roman" w:hint="eastAsia"/>
          <w:sz w:val="32"/>
          <w:szCs w:val="32"/>
        </w:rPr>
        <w:t>（二）联网医疗费考核</w:t>
      </w:r>
    </w:p>
    <w:p w:rsidR="00DF778E" w:rsidRPr="00DF778E" w:rsidRDefault="00DF778E" w:rsidP="00DF778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F778E">
        <w:rPr>
          <w:rFonts w:ascii="Times New Roman" w:eastAsia="仿宋_GB2312" w:hAnsi="Times New Roman" w:cs="Times New Roman" w:hint="eastAsia"/>
          <w:sz w:val="32"/>
          <w:szCs w:val="32"/>
        </w:rPr>
        <w:t>基本医疗保险和生育保险分别设定考核指标。</w:t>
      </w:r>
    </w:p>
    <w:p w:rsidR="00DF778E" w:rsidRPr="00DF778E" w:rsidRDefault="00DF778E" w:rsidP="00DF778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F778E">
        <w:rPr>
          <w:rFonts w:ascii="Times New Roman" w:eastAsia="仿宋_GB2312" w:hAnsi="Times New Roman" w:cs="Times New Roman"/>
          <w:sz w:val="32"/>
          <w:szCs w:val="32"/>
        </w:rPr>
        <w:t>考核指标具体内容详见《</w:t>
      </w:r>
      <w:r w:rsidRPr="00DF778E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DF778E">
        <w:rPr>
          <w:rFonts w:ascii="Times New Roman" w:eastAsia="仿宋_GB2312" w:hAnsi="Times New Roman" w:cs="Times New Roman"/>
          <w:sz w:val="32"/>
          <w:szCs w:val="32"/>
        </w:rPr>
        <w:t>协议年度定点医药机构</w:t>
      </w:r>
      <w:r w:rsidRPr="00DF778E">
        <w:rPr>
          <w:rFonts w:ascii="Times New Roman" w:eastAsia="仿宋_GB2312" w:hAnsi="Times New Roman" w:cs="Times New Roman" w:hint="eastAsia"/>
          <w:sz w:val="32"/>
          <w:szCs w:val="32"/>
        </w:rPr>
        <w:t>联网医疗费</w:t>
      </w:r>
      <w:r w:rsidRPr="00DF778E">
        <w:rPr>
          <w:rFonts w:ascii="Times New Roman" w:eastAsia="仿宋_GB2312" w:hAnsi="Times New Roman" w:cs="Times New Roman"/>
          <w:sz w:val="32"/>
          <w:szCs w:val="32"/>
        </w:rPr>
        <w:t>考核指标</w:t>
      </w:r>
      <w:r w:rsidR="00A33FBD">
        <w:rPr>
          <w:rFonts w:ascii="Times New Roman" w:eastAsia="仿宋_GB2312" w:hAnsi="Times New Roman" w:cs="Times New Roman" w:hint="eastAsia"/>
          <w:sz w:val="32"/>
          <w:szCs w:val="32"/>
        </w:rPr>
        <w:t>计算</w:t>
      </w:r>
      <w:r w:rsidRPr="00DF778E">
        <w:rPr>
          <w:rFonts w:ascii="Times New Roman" w:eastAsia="仿宋_GB2312" w:hAnsi="Times New Roman" w:cs="Times New Roman" w:hint="eastAsia"/>
          <w:sz w:val="32"/>
          <w:szCs w:val="32"/>
        </w:rPr>
        <w:t>说明</w:t>
      </w:r>
      <w:r w:rsidRPr="00DF778E">
        <w:rPr>
          <w:rFonts w:ascii="Times New Roman" w:eastAsia="仿宋_GB2312" w:hAnsi="Times New Roman" w:cs="Times New Roman"/>
          <w:sz w:val="32"/>
          <w:szCs w:val="32"/>
        </w:rPr>
        <w:t>》。</w:t>
      </w:r>
      <w:r w:rsidRPr="00DF778E">
        <w:rPr>
          <w:rFonts w:ascii="Times New Roman" w:eastAsia="仿宋_GB2312" w:hAnsi="Times New Roman" w:cs="Times New Roman" w:hint="eastAsia"/>
          <w:sz w:val="32"/>
          <w:szCs w:val="32"/>
        </w:rPr>
        <w:t>联网医疗费</w:t>
      </w:r>
      <w:r w:rsidRPr="00DF778E">
        <w:rPr>
          <w:rFonts w:ascii="Times New Roman" w:eastAsia="仿宋_GB2312" w:hAnsi="Times New Roman" w:cs="Times New Roman"/>
          <w:sz w:val="32"/>
          <w:szCs w:val="32"/>
        </w:rPr>
        <w:t>考核指标</w:t>
      </w:r>
      <w:r w:rsidRPr="00DF778E">
        <w:rPr>
          <w:rFonts w:ascii="Times New Roman" w:eastAsia="仿宋_GB2312" w:hAnsi="Times New Roman" w:cs="Times New Roman" w:hint="eastAsia"/>
          <w:sz w:val="32"/>
          <w:szCs w:val="32"/>
        </w:rPr>
        <w:t>及计算方法统一植入医保信息平台</w:t>
      </w:r>
      <w:r w:rsidRPr="00DF778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A9019B">
        <w:rPr>
          <w:rFonts w:ascii="Times New Roman" w:eastAsia="仿宋_GB2312" w:hAnsi="Times New Roman" w:cs="Times New Roman" w:hint="eastAsia"/>
          <w:sz w:val="32"/>
          <w:szCs w:val="32"/>
        </w:rPr>
        <w:t>由医药机构自行从医保信息平台相关模块中下载基础数据</w:t>
      </w:r>
      <w:r w:rsidR="00293E55" w:rsidRPr="00A9019B">
        <w:rPr>
          <w:rFonts w:ascii="Times New Roman" w:eastAsia="仿宋_GB2312" w:hAnsi="Times New Roman" w:cs="Times New Roman" w:hint="eastAsia"/>
          <w:sz w:val="32"/>
          <w:szCs w:val="32"/>
        </w:rPr>
        <w:t>后，点击计算按钮，系统自动</w:t>
      </w:r>
      <w:r w:rsidRPr="00A9019B">
        <w:rPr>
          <w:rFonts w:ascii="Times New Roman" w:eastAsia="仿宋_GB2312" w:hAnsi="Times New Roman" w:cs="Times New Roman" w:hint="eastAsia"/>
          <w:sz w:val="32"/>
          <w:szCs w:val="32"/>
        </w:rPr>
        <w:t>计算得分</w:t>
      </w:r>
      <w:r w:rsidRPr="00DF778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DF778E">
        <w:rPr>
          <w:rFonts w:ascii="Times New Roman" w:eastAsia="仿宋_GB2312" w:hAnsi="Times New Roman" w:cs="Times New Roman" w:hint="eastAsia"/>
          <w:sz w:val="32"/>
          <w:szCs w:val="32"/>
        </w:rPr>
        <w:t>在医药机构确认得分后</w:t>
      </w:r>
      <w:r w:rsidRPr="00DF778E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DF778E">
        <w:rPr>
          <w:rFonts w:ascii="Times New Roman" w:eastAsia="仿宋_GB2312" w:hAnsi="Times New Roman" w:cs="Times New Roman" w:hint="eastAsia"/>
          <w:sz w:val="32"/>
          <w:szCs w:val="32"/>
        </w:rPr>
        <w:t>将分值返回并记录到协议考核系统中</w:t>
      </w:r>
      <w:r w:rsidRPr="00DF778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B167D" w:rsidRDefault="008B167D" w:rsidP="006F32AE">
      <w:pPr>
        <w:spacing w:line="600" w:lineRule="exact"/>
        <w:ind w:firstLine="630"/>
        <w:contextualSpacing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8B167D">
        <w:rPr>
          <w:rFonts w:ascii="楷体_GB2312" w:eastAsia="楷体_GB2312" w:hAnsi="Times New Roman" w:cs="Times New Roman" w:hint="eastAsia"/>
          <w:sz w:val="32"/>
          <w:szCs w:val="32"/>
        </w:rPr>
        <w:t>（三）</w:t>
      </w:r>
      <w:r w:rsidRPr="008B167D">
        <w:rPr>
          <w:rFonts w:ascii="楷体_GB2312" w:eastAsia="楷体_GB2312" w:hAnsi="Times New Roman" w:cs="Times New Roman"/>
          <w:sz w:val="32"/>
          <w:szCs w:val="32"/>
        </w:rPr>
        <w:t>额外</w:t>
      </w:r>
      <w:r w:rsidR="00CA024F">
        <w:rPr>
          <w:rFonts w:ascii="楷体_GB2312" w:eastAsia="楷体_GB2312" w:hAnsi="Times New Roman" w:cs="Times New Roman" w:hint="eastAsia"/>
          <w:sz w:val="32"/>
          <w:szCs w:val="32"/>
        </w:rPr>
        <w:t>加减</w:t>
      </w:r>
      <w:r w:rsidRPr="008B167D">
        <w:rPr>
          <w:rFonts w:ascii="楷体_GB2312" w:eastAsia="楷体_GB2312" w:hAnsi="Times New Roman" w:cs="Times New Roman"/>
          <w:sz w:val="32"/>
          <w:szCs w:val="32"/>
        </w:rPr>
        <w:t>分内容</w:t>
      </w:r>
    </w:p>
    <w:p w:rsidR="008B167D" w:rsidRPr="008B167D" w:rsidRDefault="008B167D" w:rsidP="006F32AE">
      <w:pPr>
        <w:spacing w:line="600" w:lineRule="exact"/>
        <w:ind w:firstLine="630"/>
        <w:contextualSpacing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8B167D">
        <w:rPr>
          <w:rFonts w:ascii="仿宋_GB2312" w:eastAsia="仿宋_GB2312" w:hAnsi="Times New Roman" w:cs="Times New Roman" w:hint="eastAsia"/>
          <w:sz w:val="32"/>
          <w:szCs w:val="32"/>
        </w:rPr>
        <w:t>额外</w:t>
      </w:r>
      <w:r w:rsidR="008973B1">
        <w:rPr>
          <w:rFonts w:ascii="Times New Roman" w:eastAsia="仿宋_GB2312" w:hAnsi="Times New Roman" w:cs="Times New Roman" w:hint="eastAsia"/>
          <w:sz w:val="32"/>
          <w:szCs w:val="32"/>
        </w:rPr>
        <w:t>加</w:t>
      </w:r>
      <w:r w:rsidR="00CA024F">
        <w:rPr>
          <w:rFonts w:ascii="Times New Roman" w:eastAsia="仿宋_GB2312" w:hAnsi="Times New Roman" w:cs="Times New Roman" w:hint="eastAsia"/>
          <w:sz w:val="32"/>
          <w:szCs w:val="32"/>
        </w:rPr>
        <w:t>减</w:t>
      </w:r>
      <w:r w:rsidRPr="008B167D">
        <w:rPr>
          <w:rFonts w:ascii="仿宋_GB2312" w:eastAsia="仿宋_GB2312" w:hAnsi="Times New Roman" w:cs="Times New Roman" w:hint="eastAsia"/>
          <w:sz w:val="32"/>
          <w:szCs w:val="32"/>
        </w:rPr>
        <w:t>分</w:t>
      </w:r>
      <w:r>
        <w:rPr>
          <w:rFonts w:ascii="仿宋_GB2312" w:eastAsia="仿宋_GB2312" w:hAnsi="Times New Roman" w:cs="Times New Roman" w:hint="eastAsia"/>
          <w:sz w:val="32"/>
          <w:szCs w:val="32"/>
        </w:rPr>
        <w:t>内容</w:t>
      </w:r>
      <w:r w:rsidR="007E26F4">
        <w:rPr>
          <w:rFonts w:ascii="仿宋_GB2312" w:eastAsia="仿宋_GB2312" w:hAnsi="Times New Roman" w:cs="Times New Roman" w:hint="eastAsia"/>
          <w:sz w:val="32"/>
          <w:szCs w:val="32"/>
        </w:rPr>
        <w:t>考核指标依据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本协议年度医疗保障重点工作</w:t>
      </w:r>
      <w:r w:rsidR="007E26F4">
        <w:rPr>
          <w:rFonts w:ascii="仿宋_GB2312" w:eastAsia="仿宋_GB2312" w:hAnsi="Times New Roman" w:cs="Times New Roman" w:hint="eastAsia"/>
          <w:sz w:val="32"/>
          <w:szCs w:val="32"/>
        </w:rPr>
        <w:t>设定</w:t>
      </w:r>
      <w:r w:rsidR="00B11BF2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341BF7" w:rsidRPr="00D502C1" w:rsidRDefault="00013E69" w:rsidP="006F32AE">
      <w:pPr>
        <w:spacing w:line="600" w:lineRule="exact"/>
        <w:ind w:firstLine="630"/>
        <w:contextualSpacing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四</w:t>
      </w:r>
      <w:r w:rsidR="00D13E25" w:rsidRPr="00D502C1">
        <w:rPr>
          <w:rFonts w:ascii="Times New Roman" w:eastAsia="黑体" w:hAnsi="黑体" w:cs="Times New Roman"/>
          <w:sz w:val="32"/>
          <w:szCs w:val="32"/>
        </w:rPr>
        <w:t>、考核成绩</w:t>
      </w:r>
      <w:r w:rsidR="00C52140" w:rsidRPr="00D502C1">
        <w:rPr>
          <w:rFonts w:ascii="Times New Roman" w:eastAsia="黑体" w:hAnsi="黑体" w:cs="Times New Roman"/>
          <w:sz w:val="32"/>
          <w:szCs w:val="32"/>
        </w:rPr>
        <w:t>计算</w:t>
      </w:r>
    </w:p>
    <w:p w:rsidR="00D41E7F" w:rsidRPr="001A18B8" w:rsidRDefault="00D41E7F" w:rsidP="00D41E7F">
      <w:pPr>
        <w:spacing w:line="600" w:lineRule="exact"/>
        <w:ind w:firstLine="630"/>
        <w:contextualSpacing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协议年度</w:t>
      </w:r>
      <w:r>
        <w:rPr>
          <w:rFonts w:ascii="仿宋_GB2312" w:eastAsia="仿宋_GB2312" w:hAnsi="Times New Roman" w:cs="Times New Roman" w:hint="eastAsia"/>
          <w:sz w:val="32"/>
          <w:szCs w:val="32"/>
        </w:rPr>
        <w:t>协议考核满分100分，实地考核70分，联网医疗费考核30分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各定点医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药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机构考核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成绩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=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实地考核成绩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sz w:val="32"/>
          <w:szCs w:val="32"/>
        </w:rPr>
        <w:t>联网医疗费考核成绩</w:t>
      </w:r>
      <w:r w:rsidR="008973B1">
        <w:rPr>
          <w:rFonts w:ascii="仿宋_GB2312" w:eastAsia="仿宋_GB2312" w:hAnsi="Times New Roman" w:cs="Times New Roman" w:hint="eastAsia"/>
          <w:sz w:val="32"/>
          <w:szCs w:val="32"/>
        </w:rPr>
        <w:t>+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额外</w:t>
      </w:r>
      <w:r w:rsidR="008973B1">
        <w:rPr>
          <w:rFonts w:ascii="Times New Roman" w:eastAsia="仿宋_GB2312" w:hAnsi="Times New Roman" w:cs="Times New Roman" w:hint="eastAsia"/>
          <w:sz w:val="32"/>
          <w:szCs w:val="32"/>
        </w:rPr>
        <w:t>加</w:t>
      </w:r>
      <w:r w:rsidR="00CA024F">
        <w:rPr>
          <w:rFonts w:ascii="Times New Roman" w:eastAsia="仿宋_GB2312" w:hAnsi="Times New Roman" w:cs="Times New Roman" w:hint="eastAsia"/>
          <w:sz w:val="32"/>
          <w:szCs w:val="32"/>
        </w:rPr>
        <w:t>减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分</w:t>
      </w:r>
      <w:r w:rsidR="004E3C59">
        <w:rPr>
          <w:rFonts w:ascii="Times New Roman" w:eastAsia="仿宋_GB2312" w:hAnsi="Times New Roman" w:cs="Times New Roman" w:hint="eastAsia"/>
          <w:sz w:val="32"/>
          <w:szCs w:val="32"/>
        </w:rPr>
        <w:t>，最终成绩高于</w:t>
      </w:r>
      <w:r w:rsidR="004E3C59"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 w:rsidR="004E3C59">
        <w:rPr>
          <w:rFonts w:ascii="Times New Roman" w:eastAsia="仿宋_GB2312" w:hAnsi="Times New Roman" w:cs="Times New Roman" w:hint="eastAsia"/>
          <w:sz w:val="32"/>
          <w:szCs w:val="32"/>
        </w:rPr>
        <w:t>分的按</w:t>
      </w:r>
      <w:r w:rsidR="004E3C59"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 w:rsidR="004E3C59">
        <w:rPr>
          <w:rFonts w:ascii="Times New Roman" w:eastAsia="仿宋_GB2312" w:hAnsi="Times New Roman" w:cs="Times New Roman" w:hint="eastAsia"/>
          <w:sz w:val="32"/>
          <w:szCs w:val="32"/>
        </w:rPr>
        <w:t>分计算，低于</w:t>
      </w:r>
      <w:r w:rsidR="004E3C59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4E3C59">
        <w:rPr>
          <w:rFonts w:ascii="Times New Roman" w:eastAsia="仿宋_GB2312" w:hAnsi="Times New Roman" w:cs="Times New Roman" w:hint="eastAsia"/>
          <w:sz w:val="32"/>
          <w:szCs w:val="32"/>
        </w:rPr>
        <w:t>分的按</w:t>
      </w:r>
      <w:r w:rsidR="004E3C59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4E3C59">
        <w:rPr>
          <w:rFonts w:ascii="Times New Roman" w:eastAsia="仿宋_GB2312" w:hAnsi="Times New Roman" w:cs="Times New Roman" w:hint="eastAsia"/>
          <w:sz w:val="32"/>
          <w:szCs w:val="32"/>
        </w:rPr>
        <w:t>分计算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47375" w:rsidRDefault="006F32AE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502C1">
        <w:rPr>
          <w:rFonts w:ascii="Times New Roman" w:eastAsia="仿宋_GB2312" w:cs="Times New Roman"/>
          <w:sz w:val="32"/>
          <w:szCs w:val="32"/>
        </w:rPr>
        <w:t>本协议年度受到中止科室、中止服务类别、中止协议、解除协议等协议处理的定点医药机构，不计算</w:t>
      </w:r>
      <w:r>
        <w:rPr>
          <w:rFonts w:ascii="Times New Roman" w:eastAsia="仿宋_GB2312" w:cs="Times New Roman" w:hint="eastAsia"/>
          <w:sz w:val="32"/>
          <w:szCs w:val="32"/>
        </w:rPr>
        <w:t>实地</w:t>
      </w:r>
      <w:r w:rsidRPr="00D502C1">
        <w:rPr>
          <w:rFonts w:ascii="Times New Roman" w:eastAsia="仿宋_GB2312" w:cs="Times New Roman"/>
          <w:sz w:val="32"/>
          <w:szCs w:val="32"/>
        </w:rPr>
        <w:t>考核得分，按医保协议约定扣除部分或全部质量保证金。</w:t>
      </w:r>
    </w:p>
    <w:p w:rsidR="00A47375" w:rsidRPr="00A47375" w:rsidRDefault="00A47375" w:rsidP="006F32AE">
      <w:pPr>
        <w:spacing w:line="600" w:lineRule="exact"/>
        <w:ind w:firstLine="630"/>
        <w:contextualSpacing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A47375">
        <w:rPr>
          <w:rFonts w:ascii="楷体_GB2312" w:eastAsia="楷体_GB2312" w:hAnsi="Times New Roman" w:cs="Times New Roman" w:hint="eastAsia"/>
          <w:sz w:val="32"/>
          <w:szCs w:val="32"/>
        </w:rPr>
        <w:t>（一）实地考核成绩计算</w:t>
      </w:r>
    </w:p>
    <w:p w:rsidR="004221AD" w:rsidRPr="00D502C1" w:rsidRDefault="00D13E25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502C1">
        <w:rPr>
          <w:rFonts w:ascii="Times New Roman" w:eastAsia="仿宋_GB2312" w:hAnsi="Times New Roman" w:cs="Times New Roman"/>
          <w:sz w:val="32"/>
          <w:szCs w:val="32"/>
        </w:rPr>
        <w:lastRenderedPageBreak/>
        <w:t>实地考核总分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70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分，计算方式为：各定点医</w:t>
      </w:r>
      <w:r w:rsidR="008448A3">
        <w:rPr>
          <w:rFonts w:ascii="Times New Roman" w:eastAsia="仿宋_GB2312" w:hAnsi="Times New Roman" w:cs="Times New Roman" w:hint="eastAsia"/>
          <w:sz w:val="32"/>
          <w:szCs w:val="32"/>
        </w:rPr>
        <w:t>药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机构实地考核得分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=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（实际得分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/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应得总分）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*70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。</w:t>
      </w:r>
      <w:r w:rsidR="00047C71">
        <w:rPr>
          <w:rFonts w:ascii="Times New Roman" w:eastAsia="仿宋_GB2312" w:hAnsi="Times New Roman" w:cs="Times New Roman" w:hint="eastAsia"/>
          <w:sz w:val="32"/>
          <w:szCs w:val="32"/>
        </w:rPr>
        <w:t>各定点医药机构的</w:t>
      </w:r>
      <w:r w:rsidR="006F32AE">
        <w:rPr>
          <w:rFonts w:ascii="Times New Roman" w:eastAsia="仿宋_GB2312" w:hAnsi="Times New Roman" w:cs="Times New Roman" w:hint="eastAsia"/>
          <w:sz w:val="32"/>
          <w:szCs w:val="32"/>
        </w:rPr>
        <w:t>医疗</w:t>
      </w:r>
      <w:r w:rsidR="00895825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895825">
        <w:rPr>
          <w:rFonts w:ascii="Times New Roman" w:eastAsia="仿宋_GB2312" w:cs="Times New Roman" w:hint="eastAsia"/>
          <w:sz w:val="32"/>
          <w:szCs w:val="32"/>
        </w:rPr>
        <w:t>生育</w:t>
      </w:r>
      <w:r w:rsidR="006F32AE">
        <w:rPr>
          <w:rFonts w:ascii="Times New Roman" w:eastAsia="仿宋_GB2312" w:hAnsi="Times New Roman" w:cs="Times New Roman" w:hint="eastAsia"/>
          <w:sz w:val="32"/>
          <w:szCs w:val="32"/>
        </w:rPr>
        <w:t>保险</w:t>
      </w:r>
      <w:r w:rsidR="00047C71" w:rsidRPr="00D502C1">
        <w:rPr>
          <w:rFonts w:ascii="Times New Roman" w:eastAsia="仿宋_GB2312" w:hAnsi="Times New Roman" w:cs="Times New Roman"/>
          <w:sz w:val="32"/>
          <w:szCs w:val="32"/>
        </w:rPr>
        <w:t>实地考核成绩</w:t>
      </w:r>
      <w:r w:rsidR="00047C71">
        <w:rPr>
          <w:rFonts w:ascii="Times New Roman" w:eastAsia="仿宋_GB2312" w:hAnsi="Times New Roman" w:cs="Times New Roman" w:hint="eastAsia"/>
          <w:sz w:val="32"/>
          <w:szCs w:val="32"/>
        </w:rPr>
        <w:t>适用于</w:t>
      </w:r>
      <w:r w:rsidR="00047C71" w:rsidRPr="00D502C1">
        <w:rPr>
          <w:rFonts w:ascii="Times New Roman" w:eastAsia="仿宋_GB2312" w:cs="Times New Roman"/>
          <w:sz w:val="32"/>
          <w:szCs w:val="32"/>
        </w:rPr>
        <w:t>城镇职工基本医疗</w:t>
      </w:r>
      <w:r w:rsidR="00895825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895825">
        <w:rPr>
          <w:rFonts w:ascii="Times New Roman" w:eastAsia="仿宋_GB2312" w:cs="Times New Roman" w:hint="eastAsia"/>
          <w:sz w:val="32"/>
          <w:szCs w:val="32"/>
        </w:rPr>
        <w:t>生育</w:t>
      </w:r>
      <w:r w:rsidR="00047C71" w:rsidRPr="00D502C1">
        <w:rPr>
          <w:rFonts w:ascii="Times New Roman" w:eastAsia="仿宋_GB2312" w:cs="Times New Roman"/>
          <w:sz w:val="32"/>
          <w:szCs w:val="32"/>
        </w:rPr>
        <w:t>保险</w:t>
      </w:r>
      <w:r w:rsidR="00047C71">
        <w:rPr>
          <w:rFonts w:ascii="Times New Roman" w:eastAsia="仿宋_GB2312" w:cs="Times New Roman" w:hint="eastAsia"/>
          <w:sz w:val="32"/>
          <w:szCs w:val="32"/>
        </w:rPr>
        <w:t>和</w:t>
      </w:r>
      <w:r w:rsidR="00047C71" w:rsidRPr="00D502C1">
        <w:rPr>
          <w:rFonts w:ascii="Times New Roman" w:eastAsia="仿宋_GB2312" w:cs="Times New Roman"/>
          <w:sz w:val="32"/>
          <w:szCs w:val="32"/>
        </w:rPr>
        <w:t>城乡居民基本医疗</w:t>
      </w:r>
      <w:r w:rsidR="00895825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895825">
        <w:rPr>
          <w:rFonts w:ascii="Times New Roman" w:eastAsia="仿宋_GB2312" w:cs="Times New Roman" w:hint="eastAsia"/>
          <w:sz w:val="32"/>
          <w:szCs w:val="32"/>
        </w:rPr>
        <w:t>生育</w:t>
      </w:r>
      <w:r w:rsidR="00047C71" w:rsidRPr="00D502C1">
        <w:rPr>
          <w:rFonts w:ascii="Times New Roman" w:eastAsia="仿宋_GB2312" w:cs="Times New Roman"/>
          <w:sz w:val="32"/>
          <w:szCs w:val="32"/>
        </w:rPr>
        <w:t>保险</w:t>
      </w:r>
      <w:r w:rsidR="000B705F" w:rsidRPr="00D502C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B705F" w:rsidRDefault="00D13E25" w:rsidP="006F32AE">
      <w:pPr>
        <w:spacing w:line="600" w:lineRule="exact"/>
        <w:ind w:firstLine="630"/>
        <w:contextualSpacing/>
        <w:jc w:val="both"/>
        <w:rPr>
          <w:rFonts w:ascii="Times New Roman" w:eastAsia="仿宋_GB2312" w:cs="Times New Roman"/>
          <w:sz w:val="32"/>
          <w:szCs w:val="32"/>
        </w:rPr>
      </w:pPr>
      <w:r w:rsidRPr="00D502C1">
        <w:rPr>
          <w:rFonts w:ascii="Times New Roman" w:eastAsia="仿宋_GB2312" w:hAnsi="Times New Roman" w:cs="Times New Roman"/>
          <w:sz w:val="32"/>
          <w:szCs w:val="32"/>
        </w:rPr>
        <w:t>实际得分为依据基础考核指标</w:t>
      </w:r>
      <w:r w:rsidR="00805223">
        <w:rPr>
          <w:rFonts w:ascii="Times New Roman" w:eastAsia="仿宋_GB2312" w:hAnsi="Times New Roman" w:cs="Times New Roman" w:hint="eastAsia"/>
          <w:sz w:val="32"/>
          <w:szCs w:val="32"/>
        </w:rPr>
        <w:t>和评分标准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计算的定点医药机构得分；应得总分为</w:t>
      </w:r>
      <w:r w:rsidR="00C52140" w:rsidRPr="00D502C1">
        <w:rPr>
          <w:rFonts w:ascii="Times New Roman" w:eastAsia="仿宋_GB2312" w:hAnsi="Times New Roman" w:cs="Times New Roman"/>
          <w:sz w:val="32"/>
          <w:szCs w:val="32"/>
        </w:rPr>
        <w:t>基础考核指标中，定点医药机构应当考核项目的总分值，不参与考核的项目分值不计入该定点医药机构的应得总分。</w:t>
      </w:r>
    </w:p>
    <w:p w:rsidR="00A47375" w:rsidRPr="00A47375" w:rsidRDefault="00A47375" w:rsidP="006F32AE">
      <w:pPr>
        <w:spacing w:line="600" w:lineRule="exact"/>
        <w:ind w:firstLine="630"/>
        <w:contextualSpacing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A47375">
        <w:rPr>
          <w:rFonts w:ascii="楷体_GB2312" w:eastAsia="楷体_GB2312" w:hAnsi="Times New Roman" w:cs="Times New Roman" w:hint="eastAsia"/>
          <w:sz w:val="32"/>
          <w:szCs w:val="32"/>
        </w:rPr>
        <w:t>（二）联网医疗费考核成绩计算</w:t>
      </w:r>
    </w:p>
    <w:p w:rsidR="00DF778E" w:rsidRPr="00DF778E" w:rsidRDefault="00DF778E" w:rsidP="00DF778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F778E">
        <w:rPr>
          <w:rFonts w:ascii="Times New Roman" w:eastAsia="仿宋_GB2312" w:hAnsi="Times New Roman" w:cs="Times New Roman" w:hint="eastAsia"/>
          <w:sz w:val="32"/>
          <w:szCs w:val="32"/>
        </w:rPr>
        <w:t>联网医疗费</w:t>
      </w:r>
      <w:r w:rsidRPr="00DF778E">
        <w:rPr>
          <w:rFonts w:ascii="Times New Roman" w:eastAsia="仿宋_GB2312" w:hAnsi="Times New Roman" w:cs="Times New Roman"/>
          <w:sz w:val="32"/>
          <w:szCs w:val="32"/>
        </w:rPr>
        <w:t>考核总分</w:t>
      </w:r>
      <w:r w:rsidRPr="00DF778E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DF778E">
        <w:rPr>
          <w:rFonts w:ascii="Times New Roman" w:eastAsia="仿宋_GB2312" w:hAnsi="Times New Roman" w:cs="Times New Roman"/>
          <w:sz w:val="32"/>
          <w:szCs w:val="32"/>
        </w:rPr>
        <w:t>分，</w:t>
      </w:r>
      <w:r w:rsidRPr="00DF778E">
        <w:rPr>
          <w:rFonts w:ascii="Times New Roman" w:eastAsia="仿宋_GB2312" w:hAnsi="Times New Roman" w:cs="Times New Roman" w:hint="eastAsia"/>
          <w:sz w:val="32"/>
          <w:szCs w:val="32"/>
        </w:rPr>
        <w:t>各定点医药机构的医疗、生育保险联网医疗费</w:t>
      </w:r>
      <w:r w:rsidRPr="00DF778E">
        <w:rPr>
          <w:rFonts w:ascii="Times New Roman" w:eastAsia="仿宋_GB2312" w:hAnsi="Times New Roman" w:cs="Times New Roman"/>
          <w:sz w:val="32"/>
          <w:szCs w:val="32"/>
        </w:rPr>
        <w:t>考核成绩</w:t>
      </w:r>
      <w:r w:rsidRPr="00DF778E">
        <w:rPr>
          <w:rFonts w:ascii="Times New Roman" w:eastAsia="仿宋_GB2312" w:hAnsi="Times New Roman" w:cs="Times New Roman" w:hint="eastAsia"/>
          <w:sz w:val="32"/>
          <w:szCs w:val="32"/>
        </w:rPr>
        <w:t>将按照</w:t>
      </w:r>
      <w:r w:rsidRPr="00DF778E">
        <w:rPr>
          <w:rFonts w:ascii="Times New Roman" w:eastAsia="仿宋_GB2312" w:hAnsi="Times New Roman" w:cs="Times New Roman"/>
          <w:sz w:val="32"/>
          <w:szCs w:val="32"/>
        </w:rPr>
        <w:t>城镇职工</w:t>
      </w:r>
      <w:r w:rsidRPr="00DF778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F778E">
        <w:rPr>
          <w:rFonts w:ascii="Times New Roman" w:eastAsia="仿宋_GB2312" w:hAnsi="Times New Roman" w:cs="Times New Roman"/>
          <w:sz w:val="32"/>
          <w:szCs w:val="32"/>
        </w:rPr>
        <w:t>城乡居民</w:t>
      </w:r>
      <w:r w:rsidRPr="00DF778E">
        <w:rPr>
          <w:rFonts w:ascii="Times New Roman" w:eastAsia="仿宋_GB2312" w:hAnsi="Times New Roman" w:cs="Times New Roman" w:hint="eastAsia"/>
          <w:sz w:val="32"/>
          <w:szCs w:val="32"/>
        </w:rPr>
        <w:t>的实际运行情况分别考核并计算得分。</w:t>
      </w:r>
    </w:p>
    <w:p w:rsidR="00B11BF2" w:rsidRDefault="00B11BF2" w:rsidP="006F32AE">
      <w:pPr>
        <w:spacing w:line="600" w:lineRule="exact"/>
        <w:ind w:firstLine="630"/>
        <w:contextualSpacing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8B167D">
        <w:rPr>
          <w:rFonts w:ascii="楷体_GB2312" w:eastAsia="楷体_GB2312" w:hAnsi="Times New Roman" w:cs="Times New Roman" w:hint="eastAsia"/>
          <w:sz w:val="32"/>
          <w:szCs w:val="32"/>
        </w:rPr>
        <w:t>（三）</w:t>
      </w:r>
      <w:r w:rsidRPr="008B167D">
        <w:rPr>
          <w:rFonts w:ascii="楷体_GB2312" w:eastAsia="楷体_GB2312" w:hAnsi="Times New Roman" w:cs="Times New Roman"/>
          <w:sz w:val="32"/>
          <w:szCs w:val="32"/>
        </w:rPr>
        <w:t>额外</w:t>
      </w:r>
      <w:r w:rsidR="008973B1" w:rsidRPr="008973B1">
        <w:rPr>
          <w:rFonts w:ascii="楷体_GB2312" w:eastAsia="楷体_GB2312" w:hAnsi="Times New Roman" w:cs="Times New Roman" w:hint="eastAsia"/>
          <w:sz w:val="32"/>
          <w:szCs w:val="32"/>
        </w:rPr>
        <w:t>加</w:t>
      </w:r>
      <w:r w:rsidR="00CA024F" w:rsidRPr="00CA024F">
        <w:rPr>
          <w:rFonts w:ascii="楷体_GB2312" w:eastAsia="楷体_GB2312" w:hAnsi="Times New Roman" w:cs="Times New Roman" w:hint="eastAsia"/>
          <w:sz w:val="32"/>
          <w:szCs w:val="32"/>
        </w:rPr>
        <w:t>减</w:t>
      </w:r>
      <w:r w:rsidRPr="008B167D">
        <w:rPr>
          <w:rFonts w:ascii="楷体_GB2312" w:eastAsia="楷体_GB2312" w:hAnsi="Times New Roman" w:cs="Times New Roman"/>
          <w:sz w:val="32"/>
          <w:szCs w:val="32"/>
        </w:rPr>
        <w:t>分</w:t>
      </w:r>
      <w:r w:rsidR="006F4B17">
        <w:rPr>
          <w:rFonts w:ascii="楷体_GB2312" w:eastAsia="楷体_GB2312" w:hAnsi="Times New Roman" w:cs="Times New Roman" w:hint="eastAsia"/>
          <w:sz w:val="32"/>
          <w:szCs w:val="32"/>
        </w:rPr>
        <w:t>成绩计算</w:t>
      </w:r>
    </w:p>
    <w:p w:rsidR="00B11BF2" w:rsidRPr="00D502C1" w:rsidRDefault="00B11BF2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各定点医药机构</w:t>
      </w:r>
      <w:r w:rsidR="006F4B17"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>
        <w:rPr>
          <w:rFonts w:ascii="仿宋_GB2312" w:eastAsia="仿宋_GB2312" w:hAnsi="Times New Roman" w:cs="Times New Roman" w:hint="eastAsia"/>
          <w:sz w:val="32"/>
          <w:szCs w:val="32"/>
        </w:rPr>
        <w:t>额外</w:t>
      </w:r>
      <w:r w:rsidR="008973B1">
        <w:rPr>
          <w:rFonts w:ascii="Times New Roman" w:eastAsia="仿宋_GB2312" w:hAnsi="Times New Roman" w:cs="Times New Roman" w:hint="eastAsia"/>
          <w:sz w:val="32"/>
          <w:szCs w:val="32"/>
        </w:rPr>
        <w:t>加</w:t>
      </w:r>
      <w:r w:rsidR="00CA024F">
        <w:rPr>
          <w:rFonts w:ascii="Times New Roman" w:eastAsia="仿宋_GB2312" w:hAnsi="Times New Roman" w:cs="Times New Roman" w:hint="eastAsia"/>
          <w:sz w:val="32"/>
          <w:szCs w:val="32"/>
        </w:rPr>
        <w:t>减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分内容考核指标涉及</w:t>
      </w:r>
      <w:r w:rsidR="008973B1">
        <w:rPr>
          <w:rFonts w:ascii="Times New Roman" w:eastAsia="仿宋_GB2312" w:hAnsi="Times New Roman" w:cs="Times New Roman" w:hint="eastAsia"/>
          <w:sz w:val="32"/>
          <w:szCs w:val="32"/>
        </w:rPr>
        <w:t>加</w:t>
      </w:r>
      <w:r w:rsidR="00CA024F">
        <w:rPr>
          <w:rFonts w:ascii="Times New Roman" w:eastAsia="仿宋_GB2312" w:hAnsi="Times New Roman" w:cs="Times New Roman" w:hint="eastAsia"/>
          <w:sz w:val="32"/>
          <w:szCs w:val="32"/>
        </w:rPr>
        <w:t>减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分情形的，</w:t>
      </w:r>
      <w:r w:rsidR="008973B1">
        <w:rPr>
          <w:rFonts w:ascii="仿宋_GB2312" w:eastAsia="仿宋_GB2312" w:hAnsi="Times New Roman" w:cs="Times New Roman" w:hint="eastAsia"/>
          <w:sz w:val="32"/>
          <w:szCs w:val="32"/>
        </w:rPr>
        <w:t>增加或扣除相应分数</w:t>
      </w:r>
      <w:r w:rsidR="007E26F4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9D6659" w:rsidRPr="00D502C1" w:rsidRDefault="009D6659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7062AC" w:rsidRPr="00D502C1" w:rsidRDefault="007062AC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7062AC" w:rsidRDefault="007062AC" w:rsidP="006F32AE">
      <w:pPr>
        <w:spacing w:line="600" w:lineRule="exact"/>
        <w:ind w:leftChars="285" w:left="2124" w:hanging="1497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502C1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Pr="00A4737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A47375" w:rsidRPr="00A47375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A47375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协议年度</w:t>
      </w:r>
      <w:r w:rsidR="00A47375">
        <w:rPr>
          <w:rFonts w:ascii="Times New Roman" w:eastAsia="仿宋_GB2312" w:hAnsi="Times New Roman" w:cs="Times New Roman" w:hint="eastAsia"/>
          <w:sz w:val="32"/>
          <w:szCs w:val="32"/>
        </w:rPr>
        <w:t>天津市医疗保障</w:t>
      </w:r>
      <w:r w:rsidR="00B20E0E">
        <w:rPr>
          <w:rFonts w:ascii="Times New Roman" w:eastAsia="仿宋_GB2312" w:hAnsi="Times New Roman" w:cs="Times New Roman"/>
          <w:sz w:val="32"/>
          <w:szCs w:val="32"/>
        </w:rPr>
        <w:t>定点医药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机构实地考核指标</w:t>
      </w:r>
    </w:p>
    <w:p w:rsidR="007E26F4" w:rsidRDefault="007E26F4" w:rsidP="006F32AE">
      <w:pPr>
        <w:spacing w:line="600" w:lineRule="exact"/>
        <w:ind w:leftChars="285" w:left="2124" w:hanging="1497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2. </w:t>
      </w:r>
      <w:r w:rsidR="00DF778E" w:rsidRPr="00DF778E">
        <w:rPr>
          <w:rFonts w:ascii="Times New Roman" w:eastAsia="仿宋_GB2312" w:hAnsi="Times New Roman" w:cs="Times New Roman"/>
          <w:sz w:val="32"/>
          <w:szCs w:val="32"/>
        </w:rPr>
        <w:t>2022</w:t>
      </w:r>
      <w:r w:rsidR="00DF778E" w:rsidRPr="00DF778E">
        <w:rPr>
          <w:rFonts w:ascii="Times New Roman" w:eastAsia="仿宋_GB2312" w:hAnsi="Times New Roman" w:cs="Times New Roman"/>
          <w:sz w:val="32"/>
          <w:szCs w:val="32"/>
        </w:rPr>
        <w:t>协议年度定点医药机构</w:t>
      </w:r>
      <w:r w:rsidR="00DF778E" w:rsidRPr="00DF778E">
        <w:rPr>
          <w:rFonts w:ascii="Times New Roman" w:eastAsia="仿宋_GB2312" w:hAnsi="Times New Roman" w:cs="Times New Roman" w:hint="eastAsia"/>
          <w:sz w:val="32"/>
          <w:szCs w:val="32"/>
        </w:rPr>
        <w:t>联网医疗费</w:t>
      </w:r>
      <w:r w:rsidR="00DF778E" w:rsidRPr="00DF778E">
        <w:rPr>
          <w:rFonts w:ascii="Times New Roman" w:eastAsia="仿宋_GB2312" w:hAnsi="Times New Roman" w:cs="Times New Roman"/>
          <w:sz w:val="32"/>
          <w:szCs w:val="32"/>
        </w:rPr>
        <w:t>考核指标</w:t>
      </w:r>
      <w:r w:rsidR="00A33FBD">
        <w:rPr>
          <w:rFonts w:ascii="Times New Roman" w:eastAsia="仿宋_GB2312" w:hAnsi="Times New Roman" w:cs="Times New Roman" w:hint="eastAsia"/>
          <w:sz w:val="32"/>
          <w:szCs w:val="32"/>
        </w:rPr>
        <w:t>计算</w:t>
      </w:r>
      <w:r w:rsidR="00DF778E" w:rsidRPr="00DF778E">
        <w:rPr>
          <w:rFonts w:ascii="Times New Roman" w:eastAsia="仿宋_GB2312" w:hAnsi="Times New Roman" w:cs="Times New Roman" w:hint="eastAsia"/>
          <w:sz w:val="32"/>
          <w:szCs w:val="32"/>
        </w:rPr>
        <w:t>说明</w:t>
      </w:r>
    </w:p>
    <w:p w:rsidR="009862E9" w:rsidRDefault="009862E9" w:rsidP="009862E9">
      <w:pPr>
        <w:spacing w:line="600" w:lineRule="exact"/>
        <w:ind w:leftChars="773" w:left="2124" w:hanging="423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="00BA668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A6689" w:rsidRPr="00BA6689">
        <w:rPr>
          <w:rFonts w:ascii="Times New Roman" w:eastAsia="仿宋_GB2312" w:hAnsi="Times New Roman" w:cs="Times New Roman" w:hint="eastAsia"/>
          <w:sz w:val="32"/>
          <w:szCs w:val="32"/>
        </w:rPr>
        <w:t>市医保中心关于开展天津市医保服务满意度调查工作的通知</w:t>
      </w:r>
    </w:p>
    <w:p w:rsidR="00BA6689" w:rsidRDefault="00BA6689" w:rsidP="009862E9">
      <w:pPr>
        <w:spacing w:line="600" w:lineRule="exact"/>
        <w:ind w:leftChars="773" w:left="2124" w:hanging="423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 xml:space="preserve">4. </w:t>
      </w:r>
      <w:r w:rsidRPr="00BA6689">
        <w:rPr>
          <w:rFonts w:ascii="Times New Roman" w:eastAsia="仿宋_GB2312" w:hAnsi="Times New Roman" w:cs="Times New Roman" w:hint="eastAsia"/>
          <w:sz w:val="32"/>
          <w:szCs w:val="32"/>
        </w:rPr>
        <w:t>市医保中心关于进一步做好医保电子凭证应用等有关工作的通知</w:t>
      </w:r>
    </w:p>
    <w:p w:rsidR="00BA6689" w:rsidRPr="00D502C1" w:rsidRDefault="00BA6689" w:rsidP="009862E9">
      <w:pPr>
        <w:spacing w:line="600" w:lineRule="exact"/>
        <w:ind w:leftChars="773" w:left="2124" w:hanging="423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5. </w:t>
      </w:r>
      <w:r w:rsidRPr="00BA6689">
        <w:rPr>
          <w:rFonts w:ascii="Times New Roman" w:eastAsia="仿宋_GB2312" w:hAnsi="Times New Roman" w:cs="Times New Roman" w:hint="eastAsia"/>
          <w:sz w:val="32"/>
          <w:szCs w:val="32"/>
        </w:rPr>
        <w:t>关于调整医保电子凭证应用协议考核评分标准的通知</w:t>
      </w:r>
    </w:p>
    <w:p w:rsidR="007062AC" w:rsidRPr="00D502C1" w:rsidRDefault="007062AC" w:rsidP="009A27CC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sectPr w:rsidR="007062AC" w:rsidRPr="00D502C1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13E" w:rsidRDefault="00AA613E" w:rsidP="00C412AB">
      <w:pPr>
        <w:spacing w:after="0"/>
      </w:pPr>
      <w:r>
        <w:separator/>
      </w:r>
    </w:p>
  </w:endnote>
  <w:endnote w:type="continuationSeparator" w:id="0">
    <w:p w:rsidR="00AA613E" w:rsidRDefault="00AA613E" w:rsidP="00C412A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2846"/>
      <w:docPartObj>
        <w:docPartGallery w:val="Page Numbers (Bottom of Page)"/>
        <w:docPartUnique/>
      </w:docPartObj>
    </w:sdtPr>
    <w:sdtContent>
      <w:p w:rsidR="001843E7" w:rsidRDefault="003E57F7">
        <w:pPr>
          <w:pStyle w:val="a4"/>
          <w:jc w:val="center"/>
        </w:pPr>
        <w:fldSimple w:instr=" PAGE   \* MERGEFORMAT ">
          <w:r w:rsidR="0010740D" w:rsidRPr="0010740D">
            <w:rPr>
              <w:noProof/>
              <w:lang w:val="zh-CN"/>
            </w:rPr>
            <w:t>3</w:t>
          </w:r>
        </w:fldSimple>
      </w:p>
    </w:sdtContent>
  </w:sdt>
  <w:p w:rsidR="001843E7" w:rsidRDefault="001843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13E" w:rsidRDefault="00AA613E" w:rsidP="00C412AB">
      <w:pPr>
        <w:spacing w:after="0"/>
      </w:pPr>
      <w:r>
        <w:separator/>
      </w:r>
    </w:p>
  </w:footnote>
  <w:footnote w:type="continuationSeparator" w:id="0">
    <w:p w:rsidR="00AA613E" w:rsidRDefault="00AA613E" w:rsidP="00C412A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FC2"/>
    <w:rsid w:val="00013E69"/>
    <w:rsid w:val="00036994"/>
    <w:rsid w:val="00043C55"/>
    <w:rsid w:val="00047C71"/>
    <w:rsid w:val="00077E72"/>
    <w:rsid w:val="00095A18"/>
    <w:rsid w:val="000B705F"/>
    <w:rsid w:val="000D1490"/>
    <w:rsid w:val="0010230F"/>
    <w:rsid w:val="0010740D"/>
    <w:rsid w:val="0011328C"/>
    <w:rsid w:val="001843E7"/>
    <w:rsid w:val="001A18B8"/>
    <w:rsid w:val="001F2760"/>
    <w:rsid w:val="00231C7D"/>
    <w:rsid w:val="00293E55"/>
    <w:rsid w:val="002A2FB4"/>
    <w:rsid w:val="002A4B73"/>
    <w:rsid w:val="00304D2F"/>
    <w:rsid w:val="00310E51"/>
    <w:rsid w:val="00323B43"/>
    <w:rsid w:val="00341BF7"/>
    <w:rsid w:val="00360B02"/>
    <w:rsid w:val="003659FE"/>
    <w:rsid w:val="00387FE9"/>
    <w:rsid w:val="003C24A4"/>
    <w:rsid w:val="003D37D8"/>
    <w:rsid w:val="003E57F7"/>
    <w:rsid w:val="003E5E10"/>
    <w:rsid w:val="00412D6D"/>
    <w:rsid w:val="00421E6C"/>
    <w:rsid w:val="004221AD"/>
    <w:rsid w:val="00426133"/>
    <w:rsid w:val="004358AB"/>
    <w:rsid w:val="00453FA5"/>
    <w:rsid w:val="00454492"/>
    <w:rsid w:val="004727D5"/>
    <w:rsid w:val="0047483E"/>
    <w:rsid w:val="004E3C59"/>
    <w:rsid w:val="0050172C"/>
    <w:rsid w:val="005127D5"/>
    <w:rsid w:val="00513114"/>
    <w:rsid w:val="00515B85"/>
    <w:rsid w:val="00562D51"/>
    <w:rsid w:val="005D64B5"/>
    <w:rsid w:val="005F57E0"/>
    <w:rsid w:val="00664A4A"/>
    <w:rsid w:val="00692B4A"/>
    <w:rsid w:val="00695A7A"/>
    <w:rsid w:val="006E3C8B"/>
    <w:rsid w:val="006E7E5E"/>
    <w:rsid w:val="006F32AE"/>
    <w:rsid w:val="006F4B17"/>
    <w:rsid w:val="006F762A"/>
    <w:rsid w:val="007062AC"/>
    <w:rsid w:val="00720281"/>
    <w:rsid w:val="007249A9"/>
    <w:rsid w:val="00725A2D"/>
    <w:rsid w:val="007461FC"/>
    <w:rsid w:val="00751DAD"/>
    <w:rsid w:val="0078081E"/>
    <w:rsid w:val="007A3D11"/>
    <w:rsid w:val="007E26F4"/>
    <w:rsid w:val="007E44ED"/>
    <w:rsid w:val="00805223"/>
    <w:rsid w:val="00811AD9"/>
    <w:rsid w:val="008218A3"/>
    <w:rsid w:val="00844713"/>
    <w:rsid w:val="008448A3"/>
    <w:rsid w:val="008531D5"/>
    <w:rsid w:val="0088384E"/>
    <w:rsid w:val="00892E9C"/>
    <w:rsid w:val="00895825"/>
    <w:rsid w:val="008973B1"/>
    <w:rsid w:val="008A6B37"/>
    <w:rsid w:val="008B167D"/>
    <w:rsid w:val="008B665C"/>
    <w:rsid w:val="008B7726"/>
    <w:rsid w:val="00915E00"/>
    <w:rsid w:val="00915FE5"/>
    <w:rsid w:val="0092700C"/>
    <w:rsid w:val="00930F1A"/>
    <w:rsid w:val="00934BA2"/>
    <w:rsid w:val="009862E9"/>
    <w:rsid w:val="0099232D"/>
    <w:rsid w:val="009A27CC"/>
    <w:rsid w:val="009C1FFC"/>
    <w:rsid w:val="009D6659"/>
    <w:rsid w:val="00A33FBD"/>
    <w:rsid w:val="00A455F2"/>
    <w:rsid w:val="00A47375"/>
    <w:rsid w:val="00A842B7"/>
    <w:rsid w:val="00A9019B"/>
    <w:rsid w:val="00AA613E"/>
    <w:rsid w:val="00AD3A98"/>
    <w:rsid w:val="00AE6213"/>
    <w:rsid w:val="00B002C7"/>
    <w:rsid w:val="00B11BF2"/>
    <w:rsid w:val="00B137CE"/>
    <w:rsid w:val="00B20E0E"/>
    <w:rsid w:val="00B3067D"/>
    <w:rsid w:val="00B32B3D"/>
    <w:rsid w:val="00B47F5E"/>
    <w:rsid w:val="00B65198"/>
    <w:rsid w:val="00B702C0"/>
    <w:rsid w:val="00B71DD2"/>
    <w:rsid w:val="00B85E67"/>
    <w:rsid w:val="00B91954"/>
    <w:rsid w:val="00BA6689"/>
    <w:rsid w:val="00BB7E54"/>
    <w:rsid w:val="00BE2A4B"/>
    <w:rsid w:val="00BF71A6"/>
    <w:rsid w:val="00C166F1"/>
    <w:rsid w:val="00C33FFA"/>
    <w:rsid w:val="00C35DA6"/>
    <w:rsid w:val="00C412AB"/>
    <w:rsid w:val="00C45762"/>
    <w:rsid w:val="00C52140"/>
    <w:rsid w:val="00CA024F"/>
    <w:rsid w:val="00CC20BB"/>
    <w:rsid w:val="00CD5471"/>
    <w:rsid w:val="00CF4477"/>
    <w:rsid w:val="00D13E25"/>
    <w:rsid w:val="00D31D50"/>
    <w:rsid w:val="00D41E7F"/>
    <w:rsid w:val="00D502C1"/>
    <w:rsid w:val="00D555B2"/>
    <w:rsid w:val="00D66EB0"/>
    <w:rsid w:val="00DB0997"/>
    <w:rsid w:val="00DB122F"/>
    <w:rsid w:val="00DC55D4"/>
    <w:rsid w:val="00DF778E"/>
    <w:rsid w:val="00EA1024"/>
    <w:rsid w:val="00EC0B11"/>
    <w:rsid w:val="00EF3861"/>
    <w:rsid w:val="00F03CDD"/>
    <w:rsid w:val="00F12AC9"/>
    <w:rsid w:val="00F163ED"/>
    <w:rsid w:val="00F368AA"/>
    <w:rsid w:val="00F4786D"/>
    <w:rsid w:val="00F638DE"/>
    <w:rsid w:val="00F92299"/>
    <w:rsid w:val="00FB7FC5"/>
    <w:rsid w:val="00FD17F5"/>
    <w:rsid w:val="00FD64CE"/>
    <w:rsid w:val="00FE4C10"/>
    <w:rsid w:val="00FF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12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12A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12A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12AB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455F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455F2"/>
    <w:rPr>
      <w:rFonts w:ascii="Tahoma" w:hAnsi="Tahoma"/>
    </w:rPr>
  </w:style>
  <w:style w:type="paragraph" w:styleId="a6">
    <w:name w:val="List Paragraph"/>
    <w:basedOn w:val="a"/>
    <w:uiPriority w:val="34"/>
    <w:qFormat/>
    <w:rsid w:val="00B702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5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XZJD</cp:lastModifiedBy>
  <cp:revision>82</cp:revision>
  <dcterms:created xsi:type="dcterms:W3CDTF">2008-09-11T17:20:00Z</dcterms:created>
  <dcterms:modified xsi:type="dcterms:W3CDTF">2023-05-05T07:04:00Z</dcterms:modified>
</cp:coreProperties>
</file>