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56594C">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6594C">
              <w:rPr>
                <w:rFonts w:ascii="黑体" w:eastAsia="黑体" w:hAnsi="黑体" w:hint="eastAsia"/>
                <w:sz w:val="21"/>
                <w:szCs w:val="21"/>
              </w:rPr>
              <w:t>11.020.01</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6A4CCE">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56594C">
                    <w:rPr>
                      <w:rFonts w:hint="eastAsia"/>
                    </w:rPr>
                    <w:t>HLJYX</w:t>
                  </w:r>
                  <w:r w:rsidR="009C3257">
                    <w:fldChar w:fldCharType="end"/>
                  </w:r>
                  <w:bookmarkEnd w:id="1"/>
                </w:p>
              </w:tc>
            </w:tr>
          </w:tbl>
          <w:p w:rsidR="00FB231D" w:rsidRPr="00672BFD" w:rsidRDefault="00672BFD" w:rsidP="0056594C">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6594C">
              <w:rPr>
                <w:rFonts w:ascii="黑体" w:eastAsia="黑体" w:hAnsi="黑体" w:hint="eastAsia"/>
                <w:sz w:val="21"/>
                <w:szCs w:val="21"/>
              </w:rPr>
              <w:t>C 05</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56594C">
        <w:rPr>
          <w:rFonts w:ascii="黑体" w:eastAsia="黑体" w:hint="eastAsia"/>
          <w:b w:val="0"/>
          <w:w w:val="100"/>
          <w:sz w:val="48"/>
        </w:rPr>
        <w:t>黑龙江省医学会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56594C">
        <w:t>人类辅助生殖技术服务质量规范</w:t>
      </w:r>
      <w:r>
        <w:fldChar w:fldCharType="end"/>
      </w:r>
      <w:bookmarkEnd w:id="9"/>
    </w:p>
    <w:p w:rsidR="00815419" w:rsidRPr="00815419" w:rsidRDefault="00815419" w:rsidP="00324EDD">
      <w:pPr>
        <w:framePr w:w="9639" w:h="6974" w:hRule="exact" w:wrap="around" w:vAnchor="page" w:hAnchor="page" w:x="1419" w:y="6408" w:anchorLock="1"/>
        <w:ind w:left="-1418"/>
      </w:pPr>
    </w:p>
    <w:p w:rsidR="006A4CCE" w:rsidRDefault="006A4CCE" w:rsidP="00463B77">
      <w:pPr>
        <w:pStyle w:val="affffffe"/>
        <w:framePr w:w="9639" w:h="6974" w:hRule="exact" w:wrap="around" w:vAnchor="page" w:hAnchor="page" w:x="1419" w:y="6408" w:anchorLock="1"/>
        <w:textAlignment w:val="bottom"/>
        <w:rPr>
          <w:rFonts w:eastAsia="黑体" w:hint="eastAsia"/>
          <w:noProof/>
          <w:szCs w:val="28"/>
        </w:rPr>
      </w:pPr>
    </w:p>
    <w:p w:rsidR="00755402" w:rsidRPr="008B50C8" w:rsidRDefault="006A4CCE" w:rsidP="00463B77">
      <w:pPr>
        <w:pStyle w:val="affffffe"/>
        <w:framePr w:w="9639" w:h="6974" w:hRule="exact" w:wrap="around" w:vAnchor="page" w:hAnchor="page" w:x="1419" w:y="6408" w:anchorLock="1"/>
        <w:textAlignment w:val="bottom"/>
        <w:rPr>
          <w:rFonts w:eastAsia="黑体"/>
          <w:noProof/>
          <w:szCs w:val="28"/>
        </w:rPr>
      </w:pPr>
      <w:bookmarkStart w:id="10" w:name="_GoBack"/>
      <w:bookmarkEnd w:id="10"/>
      <w:r w:rsidRPr="006A4CCE">
        <w:rPr>
          <w:rFonts w:eastAsia="黑体" w:hint="eastAsia"/>
          <w:noProof/>
          <w:szCs w:val="28"/>
        </w:rPr>
        <w:t>许曙光</w:t>
      </w:r>
      <w:r w:rsidRPr="006A4CCE">
        <w:rPr>
          <w:rFonts w:eastAsia="黑体" w:hint="eastAsia"/>
          <w:noProof/>
          <w:szCs w:val="28"/>
        </w:rPr>
        <w:t>/13845107995/xsgppd@126.com</w:t>
      </w: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56594C">
        <w:rPr>
          <w:noProof/>
          <w:sz w:val="21"/>
          <w:szCs w:val="28"/>
        </w:rPr>
        <w:t> </w:t>
      </w:r>
      <w:r w:rsidR="0056594C">
        <w:rPr>
          <w:noProof/>
          <w:sz w:val="21"/>
          <w:szCs w:val="28"/>
        </w:rPr>
        <w:t> </w:t>
      </w:r>
      <w:r w:rsidR="0056594C">
        <w:rPr>
          <w:noProof/>
          <w:sz w:val="21"/>
          <w:szCs w:val="28"/>
        </w:rPr>
        <w:t> </w:t>
      </w:r>
      <w:r w:rsidR="0056594C">
        <w:rPr>
          <w:noProof/>
          <w:sz w:val="21"/>
          <w:szCs w:val="28"/>
        </w:rPr>
        <w:t> </w:t>
      </w:r>
      <w:r w:rsidR="0056594C">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6594C">
        <w:rPr>
          <w:rFonts w:hAnsi="黑体" w:hint="eastAsia"/>
          <w:w w:val="100"/>
          <w:sz w:val="28"/>
        </w:rPr>
        <w:t>黑龙江省医学会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AD6F395" wp14:editId="334B7B7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3D02FF" w:rsidRDefault="003D02FF" w:rsidP="003D02FF">
      <w:pPr>
        <w:pStyle w:val="afffffc"/>
        <w:spacing w:after="360"/>
      </w:pPr>
      <w:bookmarkStart w:id="21" w:name="BookMark1"/>
      <w:r w:rsidRPr="003D02FF">
        <w:rPr>
          <w:rFonts w:hint="eastAsia"/>
          <w:spacing w:val="320"/>
        </w:rPr>
        <w:lastRenderedPageBreak/>
        <w:t>目</w:t>
      </w:r>
      <w:r>
        <w:rPr>
          <w:rFonts w:hint="eastAsia"/>
        </w:rPr>
        <w:t>次</w:t>
      </w:r>
    </w:p>
    <w:p w:rsidR="003D02FF" w:rsidRPr="003D02FF" w:rsidRDefault="003D02FF">
      <w:pPr>
        <w:pStyle w:val="10"/>
        <w:tabs>
          <w:tab w:val="right" w:leader="dot" w:pos="9344"/>
        </w:tabs>
        <w:rPr>
          <w:rFonts w:asciiTheme="minorHAnsi" w:eastAsiaTheme="minorEastAsia" w:hAnsiTheme="minorHAnsi" w:cstheme="minorBidi"/>
          <w:noProof/>
          <w:szCs w:val="22"/>
        </w:rPr>
      </w:pPr>
      <w:r w:rsidRPr="003D02FF">
        <w:fldChar w:fldCharType="begin"/>
      </w:r>
      <w:r w:rsidRPr="003D02FF">
        <w:instrText xml:space="preserve"> TOC \o "1-1" \h \t "标准文件_一级条标题,2,标准文件_附录一级条标题,2," </w:instrText>
      </w:r>
      <w:r w:rsidRPr="003D02FF">
        <w:fldChar w:fldCharType="separate"/>
      </w:r>
      <w:hyperlink w:anchor="_Toc209440414" w:history="1">
        <w:r w:rsidRPr="003D02FF">
          <w:rPr>
            <w:rStyle w:val="affffff7"/>
            <w:rFonts w:hint="eastAsia"/>
            <w:noProof/>
          </w:rPr>
          <w:t>前言</w:t>
        </w:r>
        <w:r w:rsidRPr="003D02FF">
          <w:rPr>
            <w:noProof/>
          </w:rPr>
          <w:tab/>
        </w:r>
        <w:r w:rsidRPr="003D02FF">
          <w:rPr>
            <w:noProof/>
          </w:rPr>
          <w:fldChar w:fldCharType="begin"/>
        </w:r>
        <w:r w:rsidRPr="003D02FF">
          <w:rPr>
            <w:noProof/>
          </w:rPr>
          <w:instrText xml:space="preserve"> PAGEREF _Toc209440414 \h </w:instrText>
        </w:r>
        <w:r w:rsidRPr="003D02FF">
          <w:rPr>
            <w:noProof/>
          </w:rPr>
        </w:r>
        <w:r w:rsidRPr="003D02FF">
          <w:rPr>
            <w:noProof/>
          </w:rPr>
          <w:fldChar w:fldCharType="separate"/>
        </w:r>
        <w:r w:rsidRPr="003D02FF">
          <w:rPr>
            <w:noProof/>
          </w:rPr>
          <w:t>II</w:t>
        </w:r>
        <w:r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15" w:history="1">
        <w:r w:rsidR="003D02FF" w:rsidRPr="003D02FF">
          <w:rPr>
            <w:rStyle w:val="affffff7"/>
            <w:noProof/>
          </w:rPr>
          <w:t>1</w:t>
        </w:r>
        <w:r w:rsidR="003D02FF">
          <w:rPr>
            <w:rStyle w:val="affffff7"/>
            <w:noProof/>
          </w:rPr>
          <w:t xml:space="preserve"> </w:t>
        </w:r>
        <w:r w:rsidR="003D02FF" w:rsidRPr="003D02FF">
          <w:rPr>
            <w:rStyle w:val="affffff7"/>
            <w:rFonts w:hint="eastAsia"/>
            <w:noProof/>
          </w:rPr>
          <w:t xml:space="preserve"> 范围</w:t>
        </w:r>
        <w:r w:rsidR="003D02FF" w:rsidRPr="003D02FF">
          <w:rPr>
            <w:noProof/>
          </w:rPr>
          <w:tab/>
        </w:r>
        <w:r w:rsidR="003D02FF" w:rsidRPr="003D02FF">
          <w:rPr>
            <w:noProof/>
          </w:rPr>
          <w:fldChar w:fldCharType="begin"/>
        </w:r>
        <w:r w:rsidR="003D02FF" w:rsidRPr="003D02FF">
          <w:rPr>
            <w:noProof/>
          </w:rPr>
          <w:instrText xml:space="preserve"> PAGEREF _Toc209440415 \h </w:instrText>
        </w:r>
        <w:r w:rsidR="003D02FF" w:rsidRPr="003D02FF">
          <w:rPr>
            <w:noProof/>
          </w:rPr>
        </w:r>
        <w:r w:rsidR="003D02FF" w:rsidRPr="003D02FF">
          <w:rPr>
            <w:noProof/>
          </w:rPr>
          <w:fldChar w:fldCharType="separate"/>
        </w:r>
        <w:r w:rsidR="003D02FF" w:rsidRPr="003D02FF">
          <w:rPr>
            <w:noProof/>
          </w:rPr>
          <w:t>3</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16" w:history="1">
        <w:r w:rsidR="003D02FF" w:rsidRPr="003D02FF">
          <w:rPr>
            <w:rStyle w:val="affffff7"/>
            <w:noProof/>
          </w:rPr>
          <w:t>2</w:t>
        </w:r>
        <w:r w:rsidR="003D02FF">
          <w:rPr>
            <w:rStyle w:val="affffff7"/>
            <w:noProof/>
          </w:rPr>
          <w:t xml:space="preserve"> </w:t>
        </w:r>
        <w:r w:rsidR="003D02FF" w:rsidRPr="003D02FF">
          <w:rPr>
            <w:rStyle w:val="affffff7"/>
            <w:rFonts w:hint="eastAsia"/>
            <w:noProof/>
          </w:rPr>
          <w:t xml:space="preserve"> 规范性引用文件</w:t>
        </w:r>
        <w:r w:rsidR="003D02FF" w:rsidRPr="003D02FF">
          <w:rPr>
            <w:noProof/>
          </w:rPr>
          <w:tab/>
        </w:r>
        <w:r w:rsidR="003D02FF" w:rsidRPr="003D02FF">
          <w:rPr>
            <w:noProof/>
          </w:rPr>
          <w:fldChar w:fldCharType="begin"/>
        </w:r>
        <w:r w:rsidR="003D02FF" w:rsidRPr="003D02FF">
          <w:rPr>
            <w:noProof/>
          </w:rPr>
          <w:instrText xml:space="preserve"> PAGEREF _Toc209440416 \h </w:instrText>
        </w:r>
        <w:r w:rsidR="003D02FF" w:rsidRPr="003D02FF">
          <w:rPr>
            <w:noProof/>
          </w:rPr>
        </w:r>
        <w:r w:rsidR="003D02FF" w:rsidRPr="003D02FF">
          <w:rPr>
            <w:noProof/>
          </w:rPr>
          <w:fldChar w:fldCharType="separate"/>
        </w:r>
        <w:r w:rsidR="003D02FF" w:rsidRPr="003D02FF">
          <w:rPr>
            <w:noProof/>
          </w:rPr>
          <w:t>3</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17" w:history="1">
        <w:r w:rsidR="003D02FF" w:rsidRPr="003D02FF">
          <w:rPr>
            <w:rStyle w:val="affffff7"/>
            <w:noProof/>
          </w:rPr>
          <w:t>3</w:t>
        </w:r>
        <w:r w:rsidR="003D02FF">
          <w:rPr>
            <w:rStyle w:val="affffff7"/>
            <w:noProof/>
          </w:rPr>
          <w:t xml:space="preserve"> </w:t>
        </w:r>
        <w:r w:rsidR="003D02FF" w:rsidRPr="003D02FF">
          <w:rPr>
            <w:rStyle w:val="affffff7"/>
            <w:rFonts w:hint="eastAsia"/>
            <w:noProof/>
          </w:rPr>
          <w:t xml:space="preserve"> 术语和定义</w:t>
        </w:r>
        <w:r w:rsidR="003D02FF" w:rsidRPr="003D02FF">
          <w:rPr>
            <w:noProof/>
          </w:rPr>
          <w:tab/>
        </w:r>
        <w:r w:rsidR="003D02FF" w:rsidRPr="003D02FF">
          <w:rPr>
            <w:noProof/>
          </w:rPr>
          <w:fldChar w:fldCharType="begin"/>
        </w:r>
        <w:r w:rsidR="003D02FF" w:rsidRPr="003D02FF">
          <w:rPr>
            <w:noProof/>
          </w:rPr>
          <w:instrText xml:space="preserve"> PAGEREF _Toc209440417 \h </w:instrText>
        </w:r>
        <w:r w:rsidR="003D02FF" w:rsidRPr="003D02FF">
          <w:rPr>
            <w:noProof/>
          </w:rPr>
        </w:r>
        <w:r w:rsidR="003D02FF" w:rsidRPr="003D02FF">
          <w:rPr>
            <w:noProof/>
          </w:rPr>
          <w:fldChar w:fldCharType="separate"/>
        </w:r>
        <w:r w:rsidR="003D02FF" w:rsidRPr="003D02FF">
          <w:rPr>
            <w:noProof/>
          </w:rPr>
          <w:t>3</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18" w:history="1">
        <w:r w:rsidR="003D02FF" w:rsidRPr="003D02FF">
          <w:rPr>
            <w:rStyle w:val="affffff7"/>
            <w:noProof/>
          </w:rPr>
          <w:t>4</w:t>
        </w:r>
        <w:r w:rsidR="003D02FF">
          <w:rPr>
            <w:rStyle w:val="affffff7"/>
            <w:noProof/>
          </w:rPr>
          <w:t xml:space="preserve"> </w:t>
        </w:r>
        <w:r w:rsidR="003D02FF" w:rsidRPr="003D02FF">
          <w:rPr>
            <w:rStyle w:val="affffff7"/>
            <w:rFonts w:hint="eastAsia"/>
            <w:noProof/>
          </w:rPr>
          <w:t xml:space="preserve"> 缩略语</w:t>
        </w:r>
        <w:r w:rsidR="003D02FF" w:rsidRPr="003D02FF">
          <w:rPr>
            <w:noProof/>
          </w:rPr>
          <w:tab/>
        </w:r>
        <w:r w:rsidR="003D02FF" w:rsidRPr="003D02FF">
          <w:rPr>
            <w:noProof/>
          </w:rPr>
          <w:fldChar w:fldCharType="begin"/>
        </w:r>
        <w:r w:rsidR="003D02FF" w:rsidRPr="003D02FF">
          <w:rPr>
            <w:noProof/>
          </w:rPr>
          <w:instrText xml:space="preserve"> PAGEREF _Toc209440418 \h </w:instrText>
        </w:r>
        <w:r w:rsidR="003D02FF" w:rsidRPr="003D02FF">
          <w:rPr>
            <w:noProof/>
          </w:rPr>
        </w:r>
        <w:r w:rsidR="003D02FF" w:rsidRPr="003D02FF">
          <w:rPr>
            <w:noProof/>
          </w:rPr>
          <w:fldChar w:fldCharType="separate"/>
        </w:r>
        <w:r w:rsidR="003D02FF" w:rsidRPr="003D02FF">
          <w:rPr>
            <w:noProof/>
          </w:rPr>
          <w:t>3</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19" w:history="1">
        <w:r w:rsidR="003D02FF" w:rsidRPr="003D02FF">
          <w:rPr>
            <w:rStyle w:val="affffff7"/>
            <w:noProof/>
          </w:rPr>
          <w:t>5</w:t>
        </w:r>
        <w:r w:rsidR="003D02FF">
          <w:rPr>
            <w:rStyle w:val="affffff7"/>
            <w:noProof/>
          </w:rPr>
          <w:t xml:space="preserve"> </w:t>
        </w:r>
        <w:r w:rsidR="003D02FF" w:rsidRPr="003D02FF">
          <w:rPr>
            <w:rStyle w:val="affffff7"/>
            <w:rFonts w:hint="eastAsia"/>
            <w:noProof/>
          </w:rPr>
          <w:t xml:space="preserve"> 基本要求</w:t>
        </w:r>
        <w:r w:rsidR="003D02FF" w:rsidRPr="003D02FF">
          <w:rPr>
            <w:noProof/>
          </w:rPr>
          <w:tab/>
        </w:r>
        <w:r w:rsidR="003D02FF" w:rsidRPr="003D02FF">
          <w:rPr>
            <w:noProof/>
          </w:rPr>
          <w:fldChar w:fldCharType="begin"/>
        </w:r>
        <w:r w:rsidR="003D02FF" w:rsidRPr="003D02FF">
          <w:rPr>
            <w:noProof/>
          </w:rPr>
          <w:instrText xml:space="preserve"> PAGEREF _Toc209440419 \h </w:instrText>
        </w:r>
        <w:r w:rsidR="003D02FF" w:rsidRPr="003D02FF">
          <w:rPr>
            <w:noProof/>
          </w:rPr>
        </w:r>
        <w:r w:rsidR="003D02FF" w:rsidRPr="003D02FF">
          <w:rPr>
            <w:noProof/>
          </w:rPr>
          <w:fldChar w:fldCharType="separate"/>
        </w:r>
        <w:r w:rsidR="003D02FF" w:rsidRPr="003D02FF">
          <w:rPr>
            <w:noProof/>
          </w:rPr>
          <w:t>4</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0" w:history="1">
        <w:r w:rsidR="003D02FF" w:rsidRPr="003D02FF">
          <w:rPr>
            <w:rStyle w:val="affffff7"/>
            <w:noProof/>
            <w14:scene3d>
              <w14:camera w14:prst="orthographicFront"/>
              <w14:lightRig w14:rig="threePt" w14:dir="t">
                <w14:rot w14:lat="0" w14:lon="0" w14:rev="0"/>
              </w14:lightRig>
            </w14:scene3d>
          </w:rPr>
          <w:t>5.1</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开展人工授精技术机构的基本标准</w:t>
        </w:r>
        <w:r w:rsidR="003D02FF" w:rsidRPr="003D02FF">
          <w:rPr>
            <w:noProof/>
          </w:rPr>
          <w:tab/>
        </w:r>
        <w:r w:rsidR="003D02FF" w:rsidRPr="003D02FF">
          <w:rPr>
            <w:noProof/>
          </w:rPr>
          <w:fldChar w:fldCharType="begin"/>
        </w:r>
        <w:r w:rsidR="003D02FF" w:rsidRPr="003D02FF">
          <w:rPr>
            <w:noProof/>
          </w:rPr>
          <w:instrText xml:space="preserve"> PAGEREF _Toc209440420 \h </w:instrText>
        </w:r>
        <w:r w:rsidR="003D02FF" w:rsidRPr="003D02FF">
          <w:rPr>
            <w:noProof/>
          </w:rPr>
        </w:r>
        <w:r w:rsidR="003D02FF" w:rsidRPr="003D02FF">
          <w:rPr>
            <w:noProof/>
          </w:rPr>
          <w:fldChar w:fldCharType="separate"/>
        </w:r>
        <w:r w:rsidR="003D02FF" w:rsidRPr="003D02FF">
          <w:rPr>
            <w:noProof/>
          </w:rPr>
          <w:t>4</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1" w:history="1">
        <w:r w:rsidR="003D02FF" w:rsidRPr="003D02FF">
          <w:rPr>
            <w:rStyle w:val="affffff7"/>
            <w:noProof/>
            <w14:scene3d>
              <w14:camera w14:prst="orthographicFront"/>
              <w14:lightRig w14:rig="threePt" w14:dir="t">
                <w14:rot w14:lat="0" w14:lon="0" w14:rev="0"/>
              </w14:lightRig>
            </w14:scene3d>
          </w:rPr>
          <w:t>5.2</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开展体外受精</w:t>
        </w:r>
        <w:r w:rsidR="003D02FF" w:rsidRPr="003D02FF">
          <w:rPr>
            <w:rStyle w:val="affffff7"/>
            <w:noProof/>
          </w:rPr>
          <w:t>-</w:t>
        </w:r>
        <w:r w:rsidR="003D02FF" w:rsidRPr="003D02FF">
          <w:rPr>
            <w:rStyle w:val="affffff7"/>
            <w:rFonts w:hint="eastAsia"/>
            <w:noProof/>
          </w:rPr>
          <w:t>胚胎移植及其衍生技术机构的基本标准</w:t>
        </w:r>
        <w:r w:rsidR="003D02FF" w:rsidRPr="003D02FF">
          <w:rPr>
            <w:noProof/>
          </w:rPr>
          <w:tab/>
        </w:r>
        <w:r w:rsidR="003D02FF" w:rsidRPr="003D02FF">
          <w:rPr>
            <w:noProof/>
          </w:rPr>
          <w:fldChar w:fldCharType="begin"/>
        </w:r>
        <w:r w:rsidR="003D02FF" w:rsidRPr="003D02FF">
          <w:rPr>
            <w:noProof/>
          </w:rPr>
          <w:instrText xml:space="preserve"> PAGEREF _Toc209440421 \h </w:instrText>
        </w:r>
        <w:r w:rsidR="003D02FF" w:rsidRPr="003D02FF">
          <w:rPr>
            <w:noProof/>
          </w:rPr>
        </w:r>
        <w:r w:rsidR="003D02FF" w:rsidRPr="003D02FF">
          <w:rPr>
            <w:noProof/>
          </w:rPr>
          <w:fldChar w:fldCharType="separate"/>
        </w:r>
        <w:r w:rsidR="003D02FF" w:rsidRPr="003D02FF">
          <w:rPr>
            <w:noProof/>
          </w:rPr>
          <w:t>5</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2" w:history="1">
        <w:r w:rsidR="003D02FF" w:rsidRPr="003D02FF">
          <w:rPr>
            <w:rStyle w:val="affffff7"/>
            <w:noProof/>
            <w14:scene3d>
              <w14:camera w14:prst="orthographicFront"/>
              <w14:lightRig w14:rig="threePt" w14:dir="t">
                <w14:rot w14:lat="0" w14:lon="0" w14:rev="0"/>
              </w14:lightRig>
            </w14:scene3d>
          </w:rPr>
          <w:t>5.3</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数据要求</w:t>
        </w:r>
        <w:r w:rsidR="003D02FF" w:rsidRPr="003D02FF">
          <w:rPr>
            <w:noProof/>
          </w:rPr>
          <w:tab/>
        </w:r>
        <w:r w:rsidR="003D02FF" w:rsidRPr="003D02FF">
          <w:rPr>
            <w:noProof/>
          </w:rPr>
          <w:fldChar w:fldCharType="begin"/>
        </w:r>
        <w:r w:rsidR="003D02FF" w:rsidRPr="003D02FF">
          <w:rPr>
            <w:noProof/>
          </w:rPr>
          <w:instrText xml:space="preserve"> PAGEREF _Toc209440422 \h </w:instrText>
        </w:r>
        <w:r w:rsidR="003D02FF" w:rsidRPr="003D02FF">
          <w:rPr>
            <w:noProof/>
          </w:rPr>
        </w:r>
        <w:r w:rsidR="003D02FF" w:rsidRPr="003D02FF">
          <w:rPr>
            <w:noProof/>
          </w:rPr>
          <w:fldChar w:fldCharType="separate"/>
        </w:r>
        <w:r w:rsidR="003D02FF" w:rsidRPr="003D02FF">
          <w:rPr>
            <w:noProof/>
          </w:rPr>
          <w:t>9</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23" w:history="1">
        <w:r w:rsidR="003D02FF" w:rsidRPr="003D02FF">
          <w:rPr>
            <w:rStyle w:val="affffff7"/>
            <w:noProof/>
          </w:rPr>
          <w:t>6</w:t>
        </w:r>
        <w:r w:rsidR="003D02FF">
          <w:rPr>
            <w:rStyle w:val="affffff7"/>
            <w:noProof/>
          </w:rPr>
          <w:t xml:space="preserve"> </w:t>
        </w:r>
        <w:r w:rsidR="003D02FF" w:rsidRPr="003D02FF">
          <w:rPr>
            <w:rStyle w:val="affffff7"/>
            <w:rFonts w:hint="eastAsia"/>
            <w:noProof/>
          </w:rPr>
          <w:t xml:space="preserve"> 服务内容</w:t>
        </w:r>
        <w:r w:rsidR="003D02FF" w:rsidRPr="003D02FF">
          <w:rPr>
            <w:noProof/>
          </w:rPr>
          <w:tab/>
        </w:r>
        <w:r w:rsidR="003D02FF" w:rsidRPr="003D02FF">
          <w:rPr>
            <w:noProof/>
          </w:rPr>
          <w:fldChar w:fldCharType="begin"/>
        </w:r>
        <w:r w:rsidR="003D02FF" w:rsidRPr="003D02FF">
          <w:rPr>
            <w:noProof/>
          </w:rPr>
          <w:instrText xml:space="preserve"> PAGEREF _Toc209440423 \h </w:instrText>
        </w:r>
        <w:r w:rsidR="003D02FF" w:rsidRPr="003D02FF">
          <w:rPr>
            <w:noProof/>
          </w:rPr>
        </w:r>
        <w:r w:rsidR="003D02FF" w:rsidRPr="003D02FF">
          <w:rPr>
            <w:noProof/>
          </w:rPr>
          <w:fldChar w:fldCharType="separate"/>
        </w:r>
        <w:r w:rsidR="003D02FF" w:rsidRPr="003D02FF">
          <w:rPr>
            <w:noProof/>
          </w:rPr>
          <w:t>9</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4" w:history="1">
        <w:r w:rsidR="003D02FF" w:rsidRPr="003D02FF">
          <w:rPr>
            <w:rStyle w:val="affffff7"/>
            <w:noProof/>
            <w14:scene3d>
              <w14:camera w14:prst="orthographicFront"/>
              <w14:lightRig w14:rig="threePt" w14:dir="t">
                <w14:rot w14:lat="0" w14:lon="0" w14:rev="0"/>
              </w14:lightRig>
            </w14:scene3d>
          </w:rPr>
          <w:t>6.1</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服务对象</w:t>
        </w:r>
        <w:r w:rsidR="003D02FF" w:rsidRPr="003D02FF">
          <w:rPr>
            <w:noProof/>
          </w:rPr>
          <w:tab/>
        </w:r>
        <w:r w:rsidR="003D02FF" w:rsidRPr="003D02FF">
          <w:rPr>
            <w:noProof/>
          </w:rPr>
          <w:fldChar w:fldCharType="begin"/>
        </w:r>
        <w:r w:rsidR="003D02FF" w:rsidRPr="003D02FF">
          <w:rPr>
            <w:noProof/>
          </w:rPr>
          <w:instrText xml:space="preserve"> PAGEREF _Toc209440424 \h </w:instrText>
        </w:r>
        <w:r w:rsidR="003D02FF" w:rsidRPr="003D02FF">
          <w:rPr>
            <w:noProof/>
          </w:rPr>
        </w:r>
        <w:r w:rsidR="003D02FF" w:rsidRPr="003D02FF">
          <w:rPr>
            <w:noProof/>
          </w:rPr>
          <w:fldChar w:fldCharType="separate"/>
        </w:r>
        <w:r w:rsidR="003D02FF" w:rsidRPr="003D02FF">
          <w:rPr>
            <w:noProof/>
          </w:rPr>
          <w:t>9</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5" w:history="1">
        <w:r w:rsidR="003D02FF" w:rsidRPr="003D02FF">
          <w:rPr>
            <w:rStyle w:val="affffff7"/>
            <w:noProof/>
            <w14:scene3d>
              <w14:camera w14:prst="orthographicFront"/>
              <w14:lightRig w14:rig="threePt" w14:dir="t">
                <w14:rot w14:lat="0" w14:lon="0" w14:rev="0"/>
              </w14:lightRig>
            </w14:scene3d>
          </w:rPr>
          <w:t>6.2</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适应症与禁忌症</w:t>
        </w:r>
        <w:r w:rsidR="003D02FF" w:rsidRPr="003D02FF">
          <w:rPr>
            <w:noProof/>
          </w:rPr>
          <w:tab/>
        </w:r>
        <w:r w:rsidR="003D02FF" w:rsidRPr="003D02FF">
          <w:rPr>
            <w:noProof/>
          </w:rPr>
          <w:fldChar w:fldCharType="begin"/>
        </w:r>
        <w:r w:rsidR="003D02FF" w:rsidRPr="003D02FF">
          <w:rPr>
            <w:noProof/>
          </w:rPr>
          <w:instrText xml:space="preserve"> PAGEREF _Toc209440425 \h </w:instrText>
        </w:r>
        <w:r w:rsidR="003D02FF" w:rsidRPr="003D02FF">
          <w:rPr>
            <w:noProof/>
          </w:rPr>
        </w:r>
        <w:r w:rsidR="003D02FF" w:rsidRPr="003D02FF">
          <w:rPr>
            <w:noProof/>
          </w:rPr>
          <w:fldChar w:fldCharType="separate"/>
        </w:r>
        <w:r w:rsidR="003D02FF" w:rsidRPr="003D02FF">
          <w:rPr>
            <w:noProof/>
          </w:rPr>
          <w:t>9</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6" w:history="1">
        <w:r w:rsidR="003D02FF" w:rsidRPr="003D02FF">
          <w:rPr>
            <w:rStyle w:val="affffff7"/>
            <w:noProof/>
            <w14:scene3d>
              <w14:camera w14:prst="orthographicFront"/>
              <w14:lightRig w14:rig="threePt" w14:dir="t">
                <w14:rot w14:lat="0" w14:lon="0" w14:rev="0"/>
              </w14:lightRig>
            </w14:scene3d>
          </w:rPr>
          <w:t>6.3</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服务流程</w:t>
        </w:r>
        <w:r w:rsidR="003D02FF" w:rsidRPr="003D02FF">
          <w:rPr>
            <w:noProof/>
          </w:rPr>
          <w:tab/>
        </w:r>
        <w:r w:rsidR="003D02FF" w:rsidRPr="003D02FF">
          <w:rPr>
            <w:noProof/>
          </w:rPr>
          <w:fldChar w:fldCharType="begin"/>
        </w:r>
        <w:r w:rsidR="003D02FF" w:rsidRPr="003D02FF">
          <w:rPr>
            <w:noProof/>
          </w:rPr>
          <w:instrText xml:space="preserve"> PAGEREF _Toc209440426 \h </w:instrText>
        </w:r>
        <w:r w:rsidR="003D02FF" w:rsidRPr="003D02FF">
          <w:rPr>
            <w:noProof/>
          </w:rPr>
        </w:r>
        <w:r w:rsidR="003D02FF" w:rsidRPr="003D02FF">
          <w:rPr>
            <w:noProof/>
          </w:rPr>
          <w:fldChar w:fldCharType="separate"/>
        </w:r>
        <w:r w:rsidR="003D02FF" w:rsidRPr="003D02FF">
          <w:rPr>
            <w:noProof/>
          </w:rPr>
          <w:t>10</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27" w:history="1">
        <w:r w:rsidR="003D02FF" w:rsidRPr="003D02FF">
          <w:rPr>
            <w:rStyle w:val="affffff7"/>
            <w:noProof/>
          </w:rPr>
          <w:t>7</w:t>
        </w:r>
        <w:r w:rsidR="003D02FF">
          <w:rPr>
            <w:rStyle w:val="affffff7"/>
            <w:noProof/>
          </w:rPr>
          <w:t xml:space="preserve"> </w:t>
        </w:r>
        <w:r w:rsidR="003D02FF" w:rsidRPr="003D02FF">
          <w:rPr>
            <w:rStyle w:val="affffff7"/>
            <w:rFonts w:hint="eastAsia"/>
            <w:noProof/>
          </w:rPr>
          <w:t xml:space="preserve"> 伦理要求</w:t>
        </w:r>
        <w:r w:rsidR="003D02FF" w:rsidRPr="003D02FF">
          <w:rPr>
            <w:noProof/>
          </w:rPr>
          <w:tab/>
        </w:r>
        <w:r w:rsidR="003D02FF" w:rsidRPr="003D02FF">
          <w:rPr>
            <w:noProof/>
          </w:rPr>
          <w:fldChar w:fldCharType="begin"/>
        </w:r>
        <w:r w:rsidR="003D02FF" w:rsidRPr="003D02FF">
          <w:rPr>
            <w:noProof/>
          </w:rPr>
          <w:instrText xml:space="preserve"> PAGEREF _Toc209440427 \h </w:instrText>
        </w:r>
        <w:r w:rsidR="003D02FF" w:rsidRPr="003D02FF">
          <w:rPr>
            <w:noProof/>
          </w:rPr>
        </w:r>
        <w:r w:rsidR="003D02FF" w:rsidRPr="003D02FF">
          <w:rPr>
            <w:noProof/>
          </w:rPr>
          <w:fldChar w:fldCharType="separate"/>
        </w:r>
        <w:r w:rsidR="003D02FF" w:rsidRPr="003D02FF">
          <w:rPr>
            <w:noProof/>
          </w:rPr>
          <w:t>11</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8" w:history="1">
        <w:r w:rsidR="003D02FF" w:rsidRPr="003D02FF">
          <w:rPr>
            <w:rStyle w:val="affffff7"/>
            <w:noProof/>
            <w14:scene3d>
              <w14:camera w14:prst="orthographicFront"/>
              <w14:lightRig w14:rig="threePt" w14:dir="t">
                <w14:rot w14:lat="0" w14:lon="0" w14:rev="0"/>
              </w14:lightRig>
            </w14:scene3d>
          </w:rPr>
          <w:t>7.1</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伦理原则</w:t>
        </w:r>
        <w:r w:rsidR="003D02FF" w:rsidRPr="003D02FF">
          <w:rPr>
            <w:noProof/>
          </w:rPr>
          <w:tab/>
        </w:r>
        <w:r w:rsidR="003D02FF" w:rsidRPr="003D02FF">
          <w:rPr>
            <w:noProof/>
          </w:rPr>
          <w:fldChar w:fldCharType="begin"/>
        </w:r>
        <w:r w:rsidR="003D02FF" w:rsidRPr="003D02FF">
          <w:rPr>
            <w:noProof/>
          </w:rPr>
          <w:instrText xml:space="preserve"> PAGEREF _Toc209440428 \h </w:instrText>
        </w:r>
        <w:r w:rsidR="003D02FF" w:rsidRPr="003D02FF">
          <w:rPr>
            <w:noProof/>
          </w:rPr>
        </w:r>
        <w:r w:rsidR="003D02FF" w:rsidRPr="003D02FF">
          <w:rPr>
            <w:noProof/>
          </w:rPr>
          <w:fldChar w:fldCharType="separate"/>
        </w:r>
        <w:r w:rsidR="003D02FF" w:rsidRPr="003D02FF">
          <w:rPr>
            <w:noProof/>
          </w:rPr>
          <w:t>11</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29" w:history="1">
        <w:r w:rsidR="003D02FF" w:rsidRPr="003D02FF">
          <w:rPr>
            <w:rStyle w:val="affffff7"/>
            <w:noProof/>
            <w14:scene3d>
              <w14:camera w14:prst="orthographicFront"/>
              <w14:lightRig w14:rig="threePt" w14:dir="t">
                <w14:rot w14:lat="0" w14:lon="0" w14:rev="0"/>
              </w14:lightRig>
            </w14:scene3d>
          </w:rPr>
          <w:t>7.2</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生殖医学伦理委员会</w:t>
        </w:r>
        <w:r w:rsidR="003D02FF" w:rsidRPr="003D02FF">
          <w:rPr>
            <w:noProof/>
          </w:rPr>
          <w:tab/>
        </w:r>
        <w:r w:rsidR="003D02FF" w:rsidRPr="003D02FF">
          <w:rPr>
            <w:noProof/>
          </w:rPr>
          <w:fldChar w:fldCharType="begin"/>
        </w:r>
        <w:r w:rsidR="003D02FF" w:rsidRPr="003D02FF">
          <w:rPr>
            <w:noProof/>
          </w:rPr>
          <w:instrText xml:space="preserve"> PAGEREF _Toc209440429 \h </w:instrText>
        </w:r>
        <w:r w:rsidR="003D02FF" w:rsidRPr="003D02FF">
          <w:rPr>
            <w:noProof/>
          </w:rPr>
        </w:r>
        <w:r w:rsidR="003D02FF" w:rsidRPr="003D02FF">
          <w:rPr>
            <w:noProof/>
          </w:rPr>
          <w:fldChar w:fldCharType="separate"/>
        </w:r>
        <w:r w:rsidR="003D02FF" w:rsidRPr="003D02FF">
          <w:rPr>
            <w:noProof/>
          </w:rPr>
          <w:t>11</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30" w:history="1">
        <w:r w:rsidR="003D02FF" w:rsidRPr="003D02FF">
          <w:rPr>
            <w:rStyle w:val="affffff7"/>
            <w:noProof/>
          </w:rPr>
          <w:t>8</w:t>
        </w:r>
        <w:r w:rsidR="003D02FF">
          <w:rPr>
            <w:rStyle w:val="affffff7"/>
            <w:noProof/>
          </w:rPr>
          <w:t xml:space="preserve"> </w:t>
        </w:r>
        <w:r w:rsidR="003D02FF" w:rsidRPr="003D02FF">
          <w:rPr>
            <w:rStyle w:val="affffff7"/>
            <w:rFonts w:hint="eastAsia"/>
            <w:noProof/>
          </w:rPr>
          <w:t xml:space="preserve"> 病案管理与病历装订顺序参考</w:t>
        </w:r>
        <w:r w:rsidR="003D02FF" w:rsidRPr="003D02FF">
          <w:rPr>
            <w:noProof/>
          </w:rPr>
          <w:tab/>
        </w:r>
        <w:r w:rsidR="003D02FF" w:rsidRPr="003D02FF">
          <w:rPr>
            <w:noProof/>
          </w:rPr>
          <w:fldChar w:fldCharType="begin"/>
        </w:r>
        <w:r w:rsidR="003D02FF" w:rsidRPr="003D02FF">
          <w:rPr>
            <w:noProof/>
          </w:rPr>
          <w:instrText xml:space="preserve"> PAGEREF _Toc209440430 \h </w:instrText>
        </w:r>
        <w:r w:rsidR="003D02FF" w:rsidRPr="003D02FF">
          <w:rPr>
            <w:noProof/>
          </w:rPr>
        </w:r>
        <w:r w:rsidR="003D02FF" w:rsidRPr="003D02FF">
          <w:rPr>
            <w:noProof/>
          </w:rPr>
          <w:fldChar w:fldCharType="separate"/>
        </w:r>
        <w:r w:rsidR="003D02FF" w:rsidRPr="003D02FF">
          <w:rPr>
            <w:noProof/>
          </w:rPr>
          <w:t>12</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1" w:history="1">
        <w:r w:rsidR="003D02FF" w:rsidRPr="003D02FF">
          <w:rPr>
            <w:rStyle w:val="affffff7"/>
            <w:noProof/>
            <w14:scene3d>
              <w14:camera w14:prst="orthographicFront"/>
              <w14:lightRig w14:rig="threePt" w14:dir="t">
                <w14:rot w14:lat="0" w14:lon="0" w14:rev="0"/>
              </w14:lightRig>
            </w14:scene3d>
          </w:rPr>
          <w:t>8.1</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病案管理总体要求</w:t>
        </w:r>
        <w:r w:rsidR="003D02FF" w:rsidRPr="003D02FF">
          <w:rPr>
            <w:noProof/>
          </w:rPr>
          <w:tab/>
        </w:r>
        <w:r w:rsidR="003D02FF" w:rsidRPr="003D02FF">
          <w:rPr>
            <w:noProof/>
          </w:rPr>
          <w:fldChar w:fldCharType="begin"/>
        </w:r>
        <w:r w:rsidR="003D02FF" w:rsidRPr="003D02FF">
          <w:rPr>
            <w:noProof/>
          </w:rPr>
          <w:instrText xml:space="preserve"> PAGEREF _Toc209440431 \h </w:instrText>
        </w:r>
        <w:r w:rsidR="003D02FF" w:rsidRPr="003D02FF">
          <w:rPr>
            <w:noProof/>
          </w:rPr>
        </w:r>
        <w:r w:rsidR="003D02FF" w:rsidRPr="003D02FF">
          <w:rPr>
            <w:noProof/>
          </w:rPr>
          <w:fldChar w:fldCharType="separate"/>
        </w:r>
        <w:r w:rsidR="003D02FF" w:rsidRPr="003D02FF">
          <w:rPr>
            <w:noProof/>
          </w:rPr>
          <w:t>12</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2" w:history="1">
        <w:r w:rsidR="003D02FF" w:rsidRPr="003D02FF">
          <w:rPr>
            <w:rStyle w:val="affffff7"/>
            <w:noProof/>
            <w14:scene3d>
              <w14:camera w14:prst="orthographicFront"/>
              <w14:lightRig w14:rig="threePt" w14:dir="t">
                <w14:rot w14:lat="0" w14:lon="0" w14:rev="0"/>
              </w14:lightRig>
            </w14:scene3d>
          </w:rPr>
          <w:t>8.2</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病历收集与整理</w:t>
        </w:r>
        <w:r w:rsidR="003D02FF" w:rsidRPr="003D02FF">
          <w:rPr>
            <w:noProof/>
          </w:rPr>
          <w:tab/>
        </w:r>
        <w:r w:rsidR="003D02FF" w:rsidRPr="003D02FF">
          <w:rPr>
            <w:noProof/>
          </w:rPr>
          <w:fldChar w:fldCharType="begin"/>
        </w:r>
        <w:r w:rsidR="003D02FF" w:rsidRPr="003D02FF">
          <w:rPr>
            <w:noProof/>
          </w:rPr>
          <w:instrText xml:space="preserve"> PAGEREF _Toc209440432 \h </w:instrText>
        </w:r>
        <w:r w:rsidR="003D02FF" w:rsidRPr="003D02FF">
          <w:rPr>
            <w:noProof/>
          </w:rPr>
        </w:r>
        <w:r w:rsidR="003D02FF" w:rsidRPr="003D02FF">
          <w:rPr>
            <w:noProof/>
          </w:rPr>
          <w:fldChar w:fldCharType="separate"/>
        </w:r>
        <w:r w:rsidR="003D02FF" w:rsidRPr="003D02FF">
          <w:rPr>
            <w:noProof/>
          </w:rPr>
          <w:t>12</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3" w:history="1">
        <w:r w:rsidR="003D02FF" w:rsidRPr="003D02FF">
          <w:rPr>
            <w:rStyle w:val="affffff7"/>
            <w:noProof/>
            <w14:scene3d>
              <w14:camera w14:prst="orthographicFront"/>
              <w14:lightRig w14:rig="threePt" w14:dir="t">
                <w14:rot w14:lat="0" w14:lon="0" w14:rev="0"/>
              </w14:lightRig>
            </w14:scene3d>
          </w:rPr>
          <w:t>8.3</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纸质病历装订顺序</w:t>
        </w:r>
        <w:r w:rsidR="003D02FF" w:rsidRPr="003D02FF">
          <w:rPr>
            <w:noProof/>
          </w:rPr>
          <w:tab/>
        </w:r>
        <w:r w:rsidR="003D02FF" w:rsidRPr="003D02FF">
          <w:rPr>
            <w:noProof/>
          </w:rPr>
          <w:fldChar w:fldCharType="begin"/>
        </w:r>
        <w:r w:rsidR="003D02FF" w:rsidRPr="003D02FF">
          <w:rPr>
            <w:noProof/>
          </w:rPr>
          <w:instrText xml:space="preserve"> PAGEREF _Toc209440433 \h </w:instrText>
        </w:r>
        <w:r w:rsidR="003D02FF" w:rsidRPr="003D02FF">
          <w:rPr>
            <w:noProof/>
          </w:rPr>
        </w:r>
        <w:r w:rsidR="003D02FF" w:rsidRPr="003D02FF">
          <w:rPr>
            <w:noProof/>
          </w:rPr>
          <w:fldChar w:fldCharType="separate"/>
        </w:r>
        <w:r w:rsidR="003D02FF" w:rsidRPr="003D02FF">
          <w:rPr>
            <w:noProof/>
          </w:rPr>
          <w:t>12</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4" w:history="1">
        <w:r w:rsidR="003D02FF" w:rsidRPr="003D02FF">
          <w:rPr>
            <w:rStyle w:val="affffff7"/>
            <w:noProof/>
            <w:w w:val="95"/>
            <w14:scene3d>
              <w14:camera w14:prst="orthographicFront"/>
              <w14:lightRig w14:rig="threePt" w14:dir="t">
                <w14:rot w14:lat="0" w14:lon="0" w14:rev="0"/>
              </w14:lightRig>
            </w14:scene3d>
          </w:rPr>
          <w:t>8.4</w:t>
        </w:r>
        <w:r w:rsidR="003D02FF">
          <w:rPr>
            <w:rStyle w:val="affffff7"/>
            <w:noProof/>
            <w:w w:val="95"/>
            <w14:scene3d>
              <w14:camera w14:prst="orthographicFront"/>
              <w14:lightRig w14:rig="threePt" w14:dir="t">
                <w14:rot w14:lat="0" w14:lon="0" w14:rev="0"/>
              </w14:lightRig>
            </w14:scene3d>
          </w:rPr>
          <w:t xml:space="preserve"> </w:t>
        </w:r>
        <w:r w:rsidR="003D02FF" w:rsidRPr="003D02FF">
          <w:rPr>
            <w:rStyle w:val="affffff7"/>
            <w:rFonts w:hint="eastAsia"/>
            <w:noProof/>
            <w:w w:val="95"/>
          </w:rPr>
          <w:t xml:space="preserve"> 电子病历与纸质病历一致性要求</w:t>
        </w:r>
        <w:r w:rsidR="003D02FF" w:rsidRPr="003D02FF">
          <w:rPr>
            <w:noProof/>
          </w:rPr>
          <w:tab/>
        </w:r>
        <w:r w:rsidR="003D02FF" w:rsidRPr="003D02FF">
          <w:rPr>
            <w:noProof/>
          </w:rPr>
          <w:fldChar w:fldCharType="begin"/>
        </w:r>
        <w:r w:rsidR="003D02FF" w:rsidRPr="003D02FF">
          <w:rPr>
            <w:noProof/>
          </w:rPr>
          <w:instrText xml:space="preserve"> PAGEREF _Toc209440434 \h </w:instrText>
        </w:r>
        <w:r w:rsidR="003D02FF" w:rsidRPr="003D02FF">
          <w:rPr>
            <w:noProof/>
          </w:rPr>
        </w:r>
        <w:r w:rsidR="003D02FF" w:rsidRPr="003D02FF">
          <w:rPr>
            <w:noProof/>
          </w:rPr>
          <w:fldChar w:fldCharType="separate"/>
        </w:r>
        <w:r w:rsidR="003D02FF" w:rsidRPr="003D02FF">
          <w:rPr>
            <w:noProof/>
          </w:rPr>
          <w:t>13</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35" w:history="1">
        <w:r w:rsidR="003D02FF" w:rsidRPr="003D02FF">
          <w:rPr>
            <w:rStyle w:val="affffff7"/>
            <w:noProof/>
          </w:rPr>
          <w:t>9</w:t>
        </w:r>
        <w:r w:rsidR="003D02FF">
          <w:rPr>
            <w:rStyle w:val="affffff7"/>
            <w:noProof/>
          </w:rPr>
          <w:t xml:space="preserve"> </w:t>
        </w:r>
        <w:r w:rsidR="003D02FF" w:rsidRPr="003D02FF">
          <w:rPr>
            <w:rStyle w:val="affffff7"/>
            <w:rFonts w:hint="eastAsia"/>
            <w:noProof/>
          </w:rPr>
          <w:t xml:space="preserve"> 质量监测要求</w:t>
        </w:r>
        <w:r w:rsidR="003D02FF" w:rsidRPr="003D02FF">
          <w:rPr>
            <w:noProof/>
          </w:rPr>
          <w:tab/>
        </w:r>
        <w:r w:rsidR="003D02FF" w:rsidRPr="003D02FF">
          <w:rPr>
            <w:noProof/>
          </w:rPr>
          <w:fldChar w:fldCharType="begin"/>
        </w:r>
        <w:r w:rsidR="003D02FF" w:rsidRPr="003D02FF">
          <w:rPr>
            <w:noProof/>
          </w:rPr>
          <w:instrText xml:space="preserve"> PAGEREF _Toc209440435 \h </w:instrText>
        </w:r>
        <w:r w:rsidR="003D02FF" w:rsidRPr="003D02FF">
          <w:rPr>
            <w:noProof/>
          </w:rPr>
        </w:r>
        <w:r w:rsidR="003D02FF" w:rsidRPr="003D02FF">
          <w:rPr>
            <w:noProof/>
          </w:rPr>
          <w:fldChar w:fldCharType="separate"/>
        </w:r>
        <w:r w:rsidR="003D02FF" w:rsidRPr="003D02FF">
          <w:rPr>
            <w:noProof/>
          </w:rPr>
          <w:t>13</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6" w:history="1">
        <w:r w:rsidR="003D02FF" w:rsidRPr="003D02FF">
          <w:rPr>
            <w:rStyle w:val="affffff7"/>
            <w:noProof/>
            <w14:scene3d>
              <w14:camera w14:prst="orthographicFront"/>
              <w14:lightRig w14:rig="threePt" w14:dir="t">
                <w14:rot w14:lat="0" w14:lon="0" w14:rev="0"/>
              </w14:lightRig>
            </w14:scene3d>
          </w:rPr>
          <w:t>9.1</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监测频率</w:t>
        </w:r>
        <w:r w:rsidR="003D02FF" w:rsidRPr="003D02FF">
          <w:rPr>
            <w:noProof/>
          </w:rPr>
          <w:tab/>
        </w:r>
        <w:r w:rsidR="003D02FF" w:rsidRPr="003D02FF">
          <w:rPr>
            <w:noProof/>
          </w:rPr>
          <w:fldChar w:fldCharType="begin"/>
        </w:r>
        <w:r w:rsidR="003D02FF" w:rsidRPr="003D02FF">
          <w:rPr>
            <w:noProof/>
          </w:rPr>
          <w:instrText xml:space="preserve"> PAGEREF _Toc209440436 \h </w:instrText>
        </w:r>
        <w:r w:rsidR="003D02FF" w:rsidRPr="003D02FF">
          <w:rPr>
            <w:noProof/>
          </w:rPr>
        </w:r>
        <w:r w:rsidR="003D02FF" w:rsidRPr="003D02FF">
          <w:rPr>
            <w:noProof/>
          </w:rPr>
          <w:fldChar w:fldCharType="separate"/>
        </w:r>
        <w:r w:rsidR="003D02FF" w:rsidRPr="003D02FF">
          <w:rPr>
            <w:noProof/>
          </w:rPr>
          <w:t>13</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7" w:history="1">
        <w:r w:rsidR="003D02FF" w:rsidRPr="003D02FF">
          <w:rPr>
            <w:rStyle w:val="affffff7"/>
            <w:noProof/>
            <w14:scene3d>
              <w14:camera w14:prst="orthographicFront"/>
              <w14:lightRig w14:rig="threePt" w14:dir="t">
                <w14:rot w14:lat="0" w14:lon="0" w14:rev="0"/>
              </w14:lightRig>
            </w14:scene3d>
          </w:rPr>
          <w:t>9.2</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质量监测项目</w:t>
        </w:r>
        <w:r w:rsidR="003D02FF" w:rsidRPr="003D02FF">
          <w:rPr>
            <w:noProof/>
          </w:rPr>
          <w:tab/>
        </w:r>
        <w:r w:rsidR="003D02FF" w:rsidRPr="003D02FF">
          <w:rPr>
            <w:noProof/>
          </w:rPr>
          <w:fldChar w:fldCharType="begin"/>
        </w:r>
        <w:r w:rsidR="003D02FF" w:rsidRPr="003D02FF">
          <w:rPr>
            <w:noProof/>
          </w:rPr>
          <w:instrText xml:space="preserve"> PAGEREF _Toc209440437 \h </w:instrText>
        </w:r>
        <w:r w:rsidR="003D02FF" w:rsidRPr="003D02FF">
          <w:rPr>
            <w:noProof/>
          </w:rPr>
        </w:r>
        <w:r w:rsidR="003D02FF" w:rsidRPr="003D02FF">
          <w:rPr>
            <w:noProof/>
          </w:rPr>
          <w:fldChar w:fldCharType="separate"/>
        </w:r>
        <w:r w:rsidR="003D02FF" w:rsidRPr="003D02FF">
          <w:rPr>
            <w:noProof/>
          </w:rPr>
          <w:t>14</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8" w:history="1">
        <w:r w:rsidR="003D02FF" w:rsidRPr="003D02FF">
          <w:rPr>
            <w:rStyle w:val="affffff7"/>
            <w:noProof/>
            <w14:scene3d>
              <w14:camera w14:prst="orthographicFront"/>
              <w14:lightRig w14:rig="threePt" w14:dir="t">
                <w14:rot w14:lat="0" w14:lon="0" w14:rev="0"/>
              </w14:lightRig>
            </w14:scene3d>
          </w:rPr>
          <w:t>9.3</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制度要求</w:t>
        </w:r>
        <w:r w:rsidR="003D02FF" w:rsidRPr="003D02FF">
          <w:rPr>
            <w:noProof/>
          </w:rPr>
          <w:tab/>
        </w:r>
        <w:r w:rsidR="003D02FF" w:rsidRPr="003D02FF">
          <w:rPr>
            <w:noProof/>
          </w:rPr>
          <w:fldChar w:fldCharType="begin"/>
        </w:r>
        <w:r w:rsidR="003D02FF" w:rsidRPr="003D02FF">
          <w:rPr>
            <w:noProof/>
          </w:rPr>
          <w:instrText xml:space="preserve"> PAGEREF _Toc209440438 \h </w:instrText>
        </w:r>
        <w:r w:rsidR="003D02FF" w:rsidRPr="003D02FF">
          <w:rPr>
            <w:noProof/>
          </w:rPr>
        </w:r>
        <w:r w:rsidR="003D02FF" w:rsidRPr="003D02FF">
          <w:rPr>
            <w:noProof/>
          </w:rPr>
          <w:fldChar w:fldCharType="separate"/>
        </w:r>
        <w:r w:rsidR="003D02FF" w:rsidRPr="003D02FF">
          <w:rPr>
            <w:noProof/>
          </w:rPr>
          <w:t>14</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39" w:history="1">
        <w:r w:rsidR="003D02FF" w:rsidRPr="003D02FF">
          <w:rPr>
            <w:rStyle w:val="affffff7"/>
            <w:noProof/>
            <w14:scene3d>
              <w14:camera w14:prst="orthographicFront"/>
              <w14:lightRig w14:rig="threePt" w14:dir="t">
                <w14:rot w14:lat="0" w14:lon="0" w14:rev="0"/>
              </w14:lightRig>
            </w14:scene3d>
          </w:rPr>
          <w:t>9.4</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质量控制小组要求</w:t>
        </w:r>
        <w:r w:rsidR="003D02FF" w:rsidRPr="003D02FF">
          <w:rPr>
            <w:noProof/>
          </w:rPr>
          <w:tab/>
        </w:r>
        <w:r w:rsidR="003D02FF" w:rsidRPr="003D02FF">
          <w:rPr>
            <w:noProof/>
          </w:rPr>
          <w:fldChar w:fldCharType="begin"/>
        </w:r>
        <w:r w:rsidR="003D02FF" w:rsidRPr="003D02FF">
          <w:rPr>
            <w:noProof/>
          </w:rPr>
          <w:instrText xml:space="preserve"> PAGEREF _Toc209440439 \h </w:instrText>
        </w:r>
        <w:r w:rsidR="003D02FF" w:rsidRPr="003D02FF">
          <w:rPr>
            <w:noProof/>
          </w:rPr>
        </w:r>
        <w:r w:rsidR="003D02FF" w:rsidRPr="003D02FF">
          <w:rPr>
            <w:noProof/>
          </w:rPr>
          <w:fldChar w:fldCharType="separate"/>
        </w:r>
        <w:r w:rsidR="003D02FF" w:rsidRPr="003D02FF">
          <w:rPr>
            <w:noProof/>
          </w:rPr>
          <w:t>15</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40" w:history="1">
        <w:r w:rsidR="003D02FF" w:rsidRPr="003D02FF">
          <w:rPr>
            <w:rStyle w:val="affffff7"/>
            <w:noProof/>
          </w:rPr>
          <w:t>10</w:t>
        </w:r>
        <w:r w:rsidR="003D02FF">
          <w:rPr>
            <w:rStyle w:val="affffff7"/>
            <w:noProof/>
          </w:rPr>
          <w:t xml:space="preserve"> </w:t>
        </w:r>
        <w:r w:rsidR="003D02FF" w:rsidRPr="003D02FF">
          <w:rPr>
            <w:rStyle w:val="affffff7"/>
            <w:rFonts w:hint="eastAsia"/>
            <w:noProof/>
          </w:rPr>
          <w:t xml:space="preserve"> 质量评价</w:t>
        </w:r>
        <w:r w:rsidR="003D02FF" w:rsidRPr="003D02FF">
          <w:rPr>
            <w:noProof/>
          </w:rPr>
          <w:tab/>
        </w:r>
        <w:r w:rsidR="003D02FF" w:rsidRPr="003D02FF">
          <w:rPr>
            <w:noProof/>
          </w:rPr>
          <w:fldChar w:fldCharType="begin"/>
        </w:r>
        <w:r w:rsidR="003D02FF" w:rsidRPr="003D02FF">
          <w:rPr>
            <w:noProof/>
          </w:rPr>
          <w:instrText xml:space="preserve"> PAGEREF _Toc209440440 \h </w:instrText>
        </w:r>
        <w:r w:rsidR="003D02FF" w:rsidRPr="003D02FF">
          <w:rPr>
            <w:noProof/>
          </w:rPr>
        </w:r>
        <w:r w:rsidR="003D02FF" w:rsidRPr="003D02FF">
          <w:rPr>
            <w:noProof/>
          </w:rPr>
          <w:fldChar w:fldCharType="separate"/>
        </w:r>
        <w:r w:rsidR="003D02FF" w:rsidRPr="003D02FF">
          <w:rPr>
            <w:noProof/>
          </w:rPr>
          <w:t>15</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41" w:history="1">
        <w:r w:rsidR="003D02FF" w:rsidRPr="003D02FF">
          <w:rPr>
            <w:rStyle w:val="affffff7"/>
            <w:noProof/>
            <w14:scene3d>
              <w14:camera w14:prst="orthographicFront"/>
              <w14:lightRig w14:rig="threePt" w14:dir="t">
                <w14:rot w14:lat="0" w14:lon="0" w14:rev="0"/>
              </w14:lightRig>
            </w14:scene3d>
          </w:rPr>
          <w:t>10.1</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质量评价内容</w:t>
        </w:r>
        <w:r w:rsidR="003D02FF" w:rsidRPr="003D02FF">
          <w:rPr>
            <w:noProof/>
          </w:rPr>
          <w:tab/>
        </w:r>
        <w:r w:rsidR="003D02FF" w:rsidRPr="003D02FF">
          <w:rPr>
            <w:noProof/>
          </w:rPr>
          <w:fldChar w:fldCharType="begin"/>
        </w:r>
        <w:r w:rsidR="003D02FF" w:rsidRPr="003D02FF">
          <w:rPr>
            <w:noProof/>
          </w:rPr>
          <w:instrText xml:space="preserve"> PAGEREF _Toc209440441 \h </w:instrText>
        </w:r>
        <w:r w:rsidR="003D02FF" w:rsidRPr="003D02FF">
          <w:rPr>
            <w:noProof/>
          </w:rPr>
        </w:r>
        <w:r w:rsidR="003D02FF" w:rsidRPr="003D02FF">
          <w:rPr>
            <w:noProof/>
          </w:rPr>
          <w:fldChar w:fldCharType="separate"/>
        </w:r>
        <w:r w:rsidR="003D02FF" w:rsidRPr="003D02FF">
          <w:rPr>
            <w:noProof/>
          </w:rPr>
          <w:t>15</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42" w:history="1">
        <w:r w:rsidR="003D02FF" w:rsidRPr="003D02FF">
          <w:rPr>
            <w:rStyle w:val="affffff7"/>
            <w:noProof/>
            <w14:scene3d>
              <w14:camera w14:prst="orthographicFront"/>
              <w14:lightRig w14:rig="threePt" w14:dir="t">
                <w14:rot w14:lat="0" w14:lon="0" w14:rev="0"/>
              </w14:lightRig>
            </w14:scene3d>
          </w:rPr>
          <w:t>10.2</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质量评价要求</w:t>
        </w:r>
        <w:r w:rsidR="003D02FF" w:rsidRPr="003D02FF">
          <w:rPr>
            <w:noProof/>
          </w:rPr>
          <w:tab/>
        </w:r>
        <w:r w:rsidR="003D02FF" w:rsidRPr="003D02FF">
          <w:rPr>
            <w:noProof/>
          </w:rPr>
          <w:fldChar w:fldCharType="begin"/>
        </w:r>
        <w:r w:rsidR="003D02FF" w:rsidRPr="003D02FF">
          <w:rPr>
            <w:noProof/>
          </w:rPr>
          <w:instrText xml:space="preserve"> PAGEREF _Toc209440442 \h </w:instrText>
        </w:r>
        <w:r w:rsidR="003D02FF" w:rsidRPr="003D02FF">
          <w:rPr>
            <w:noProof/>
          </w:rPr>
        </w:r>
        <w:r w:rsidR="003D02FF" w:rsidRPr="003D02FF">
          <w:rPr>
            <w:noProof/>
          </w:rPr>
          <w:fldChar w:fldCharType="separate"/>
        </w:r>
        <w:r w:rsidR="003D02FF" w:rsidRPr="003D02FF">
          <w:rPr>
            <w:noProof/>
          </w:rPr>
          <w:t>16</w:t>
        </w:r>
        <w:r w:rsidR="003D02FF" w:rsidRPr="003D02FF">
          <w:rPr>
            <w:noProof/>
          </w:rPr>
          <w:fldChar w:fldCharType="end"/>
        </w:r>
      </w:hyperlink>
    </w:p>
    <w:p w:rsidR="003D02FF" w:rsidRPr="003D02FF" w:rsidRDefault="00643A42">
      <w:pPr>
        <w:pStyle w:val="23"/>
        <w:rPr>
          <w:rFonts w:asciiTheme="minorHAnsi" w:eastAsiaTheme="minorEastAsia" w:hAnsiTheme="minorHAnsi" w:cstheme="minorBidi"/>
          <w:noProof/>
          <w:szCs w:val="22"/>
        </w:rPr>
      </w:pPr>
      <w:hyperlink w:anchor="_Toc209440443" w:history="1">
        <w:r w:rsidR="003D02FF" w:rsidRPr="003D02FF">
          <w:rPr>
            <w:rStyle w:val="affffff7"/>
            <w:noProof/>
            <w14:scene3d>
              <w14:camera w14:prst="orthographicFront"/>
              <w14:lightRig w14:rig="threePt" w14:dir="t">
                <w14:rot w14:lat="0" w14:lon="0" w14:rev="0"/>
              </w14:lightRig>
            </w14:scene3d>
          </w:rPr>
          <w:t>10.3</w:t>
        </w:r>
        <w:r w:rsidR="003D02FF">
          <w:rPr>
            <w:rStyle w:val="affffff7"/>
            <w:noProof/>
            <w14:scene3d>
              <w14:camera w14:prst="orthographicFront"/>
              <w14:lightRig w14:rig="threePt" w14:dir="t">
                <w14:rot w14:lat="0" w14:lon="0" w14:rev="0"/>
              </w14:lightRig>
            </w14:scene3d>
          </w:rPr>
          <w:t xml:space="preserve"> </w:t>
        </w:r>
        <w:r w:rsidR="003D02FF" w:rsidRPr="003D02FF">
          <w:rPr>
            <w:rStyle w:val="affffff7"/>
            <w:rFonts w:hint="eastAsia"/>
            <w:noProof/>
          </w:rPr>
          <w:t xml:space="preserve"> 持续改进</w:t>
        </w:r>
        <w:r w:rsidR="003D02FF" w:rsidRPr="003D02FF">
          <w:rPr>
            <w:noProof/>
          </w:rPr>
          <w:tab/>
        </w:r>
        <w:r w:rsidR="003D02FF" w:rsidRPr="003D02FF">
          <w:rPr>
            <w:noProof/>
          </w:rPr>
          <w:fldChar w:fldCharType="begin"/>
        </w:r>
        <w:r w:rsidR="003D02FF" w:rsidRPr="003D02FF">
          <w:rPr>
            <w:noProof/>
          </w:rPr>
          <w:instrText xml:space="preserve"> PAGEREF _Toc209440443 \h </w:instrText>
        </w:r>
        <w:r w:rsidR="003D02FF" w:rsidRPr="003D02FF">
          <w:rPr>
            <w:noProof/>
          </w:rPr>
        </w:r>
        <w:r w:rsidR="003D02FF" w:rsidRPr="003D02FF">
          <w:rPr>
            <w:noProof/>
          </w:rPr>
          <w:fldChar w:fldCharType="separate"/>
        </w:r>
        <w:r w:rsidR="003D02FF" w:rsidRPr="003D02FF">
          <w:rPr>
            <w:noProof/>
          </w:rPr>
          <w:t>16</w:t>
        </w:r>
        <w:r w:rsidR="003D02FF" w:rsidRPr="003D02FF">
          <w:rPr>
            <w:noProof/>
          </w:rPr>
          <w:fldChar w:fldCharType="end"/>
        </w:r>
      </w:hyperlink>
    </w:p>
    <w:p w:rsidR="003D02FF" w:rsidRPr="003D02FF" w:rsidRDefault="00643A42">
      <w:pPr>
        <w:pStyle w:val="10"/>
        <w:tabs>
          <w:tab w:val="left" w:pos="839"/>
          <w:tab w:val="right" w:leader="dot" w:pos="9344"/>
        </w:tabs>
        <w:rPr>
          <w:rFonts w:asciiTheme="minorHAnsi" w:eastAsiaTheme="minorEastAsia" w:hAnsiTheme="minorHAnsi" w:cstheme="minorBidi"/>
          <w:noProof/>
          <w:szCs w:val="22"/>
        </w:rPr>
      </w:pPr>
      <w:hyperlink w:anchor="_Toc209440444" w:history="1">
        <w:r w:rsidR="003D02FF" w:rsidRPr="003D02FF">
          <w:rPr>
            <w:rStyle w:val="affffff7"/>
            <w:rFonts w:hint="eastAsia"/>
            <w:noProof/>
          </w:rPr>
          <w:t>附</w:t>
        </w:r>
        <w:r w:rsidR="003D02FF">
          <w:rPr>
            <w:rStyle w:val="affffff7"/>
            <w:noProof/>
          </w:rPr>
          <w:t xml:space="preserve"> </w:t>
        </w:r>
        <w:r w:rsidR="003D02FF" w:rsidRPr="003D02FF">
          <w:rPr>
            <w:rStyle w:val="affffff7"/>
            <w:noProof/>
          </w:rPr>
          <w:t xml:space="preserve"> </w:t>
        </w:r>
        <w:r w:rsidR="003D02FF" w:rsidRPr="003D02FF">
          <w:rPr>
            <w:rStyle w:val="affffff7"/>
            <w:rFonts w:hint="eastAsia"/>
            <w:noProof/>
          </w:rPr>
          <w:t>录</w:t>
        </w:r>
        <w:r w:rsidR="003D02FF" w:rsidRPr="003D02FF">
          <w:rPr>
            <w:rFonts w:asciiTheme="minorHAnsi" w:eastAsiaTheme="minorEastAsia" w:hAnsiTheme="minorHAnsi" w:cstheme="minorBidi"/>
            <w:noProof/>
            <w:szCs w:val="22"/>
          </w:rPr>
          <w:tab/>
        </w:r>
        <w:r w:rsidR="003D02FF" w:rsidRPr="003D02FF">
          <w:rPr>
            <w:rStyle w:val="affffff7"/>
            <w:noProof/>
          </w:rPr>
          <w:t>A</w:t>
        </w:r>
        <w:r w:rsidR="003D02FF" w:rsidRPr="003D02FF">
          <w:rPr>
            <w:noProof/>
          </w:rPr>
          <w:tab/>
        </w:r>
        <w:r w:rsidR="003D02FF" w:rsidRPr="003D02FF">
          <w:rPr>
            <w:noProof/>
          </w:rPr>
          <w:fldChar w:fldCharType="begin"/>
        </w:r>
        <w:r w:rsidR="003D02FF" w:rsidRPr="003D02FF">
          <w:rPr>
            <w:noProof/>
          </w:rPr>
          <w:instrText xml:space="preserve"> PAGEREF _Toc209440444 \h </w:instrText>
        </w:r>
        <w:r w:rsidR="003D02FF" w:rsidRPr="003D02FF">
          <w:rPr>
            <w:noProof/>
          </w:rPr>
        </w:r>
        <w:r w:rsidR="003D02FF" w:rsidRPr="003D02FF">
          <w:rPr>
            <w:noProof/>
          </w:rPr>
          <w:fldChar w:fldCharType="separate"/>
        </w:r>
        <w:r w:rsidR="003D02FF" w:rsidRPr="003D02FF">
          <w:rPr>
            <w:noProof/>
          </w:rPr>
          <w:t>16</w:t>
        </w:r>
        <w:r w:rsidR="003D02FF" w:rsidRPr="003D02FF">
          <w:rPr>
            <w:noProof/>
          </w:rPr>
          <w:fldChar w:fldCharType="end"/>
        </w:r>
      </w:hyperlink>
    </w:p>
    <w:p w:rsidR="003D02FF" w:rsidRPr="003D02FF" w:rsidRDefault="00643A42">
      <w:pPr>
        <w:pStyle w:val="10"/>
        <w:tabs>
          <w:tab w:val="left" w:pos="839"/>
          <w:tab w:val="right" w:leader="dot" w:pos="9344"/>
        </w:tabs>
        <w:rPr>
          <w:rFonts w:asciiTheme="minorHAnsi" w:eastAsiaTheme="minorEastAsia" w:hAnsiTheme="minorHAnsi" w:cstheme="minorBidi"/>
          <w:noProof/>
          <w:szCs w:val="22"/>
        </w:rPr>
      </w:pPr>
      <w:hyperlink w:anchor="_Toc209440445" w:history="1">
        <w:r w:rsidR="003D02FF" w:rsidRPr="003D02FF">
          <w:rPr>
            <w:rStyle w:val="affffff7"/>
            <w:rFonts w:hint="eastAsia"/>
            <w:noProof/>
          </w:rPr>
          <w:t>附</w:t>
        </w:r>
        <w:r w:rsidR="003D02FF">
          <w:rPr>
            <w:rStyle w:val="affffff7"/>
            <w:noProof/>
          </w:rPr>
          <w:t xml:space="preserve"> </w:t>
        </w:r>
        <w:r w:rsidR="003D02FF" w:rsidRPr="003D02FF">
          <w:rPr>
            <w:rStyle w:val="affffff7"/>
            <w:noProof/>
          </w:rPr>
          <w:t xml:space="preserve"> </w:t>
        </w:r>
        <w:r w:rsidR="003D02FF" w:rsidRPr="003D02FF">
          <w:rPr>
            <w:rStyle w:val="affffff7"/>
            <w:rFonts w:hint="eastAsia"/>
            <w:noProof/>
          </w:rPr>
          <w:t>录</w:t>
        </w:r>
        <w:r w:rsidR="003D02FF" w:rsidRPr="003D02FF">
          <w:rPr>
            <w:rFonts w:asciiTheme="minorHAnsi" w:eastAsiaTheme="minorEastAsia" w:hAnsiTheme="minorHAnsi" w:cstheme="minorBidi"/>
            <w:noProof/>
            <w:szCs w:val="22"/>
          </w:rPr>
          <w:tab/>
        </w:r>
        <w:r w:rsidR="003D02FF" w:rsidRPr="003D02FF">
          <w:rPr>
            <w:rStyle w:val="affffff7"/>
            <w:noProof/>
          </w:rPr>
          <w:t>B</w:t>
        </w:r>
        <w:r w:rsidR="003D02FF" w:rsidRPr="003D02FF">
          <w:rPr>
            <w:noProof/>
          </w:rPr>
          <w:tab/>
        </w:r>
        <w:r w:rsidR="003D02FF" w:rsidRPr="003D02FF">
          <w:rPr>
            <w:noProof/>
          </w:rPr>
          <w:fldChar w:fldCharType="begin"/>
        </w:r>
        <w:r w:rsidR="003D02FF" w:rsidRPr="003D02FF">
          <w:rPr>
            <w:noProof/>
          </w:rPr>
          <w:instrText xml:space="preserve"> PAGEREF _Toc209440445 \h </w:instrText>
        </w:r>
        <w:r w:rsidR="003D02FF" w:rsidRPr="003D02FF">
          <w:rPr>
            <w:noProof/>
          </w:rPr>
        </w:r>
        <w:r w:rsidR="003D02FF" w:rsidRPr="003D02FF">
          <w:rPr>
            <w:noProof/>
          </w:rPr>
          <w:fldChar w:fldCharType="separate"/>
        </w:r>
        <w:r w:rsidR="003D02FF" w:rsidRPr="003D02FF">
          <w:rPr>
            <w:noProof/>
          </w:rPr>
          <w:t>23</w:t>
        </w:r>
        <w:r w:rsidR="003D02FF" w:rsidRPr="003D02FF">
          <w:rPr>
            <w:noProof/>
          </w:rPr>
          <w:fldChar w:fldCharType="end"/>
        </w:r>
      </w:hyperlink>
    </w:p>
    <w:p w:rsidR="003D02FF" w:rsidRPr="003D02FF" w:rsidRDefault="00643A42">
      <w:pPr>
        <w:pStyle w:val="10"/>
        <w:tabs>
          <w:tab w:val="left" w:pos="839"/>
          <w:tab w:val="right" w:leader="dot" w:pos="9344"/>
        </w:tabs>
        <w:rPr>
          <w:rFonts w:asciiTheme="minorHAnsi" w:eastAsiaTheme="minorEastAsia" w:hAnsiTheme="minorHAnsi" w:cstheme="minorBidi"/>
          <w:noProof/>
          <w:szCs w:val="22"/>
        </w:rPr>
      </w:pPr>
      <w:hyperlink w:anchor="_Toc209440446" w:history="1">
        <w:r w:rsidR="003D02FF" w:rsidRPr="003D02FF">
          <w:rPr>
            <w:rStyle w:val="affffff7"/>
            <w:rFonts w:hint="eastAsia"/>
            <w:noProof/>
          </w:rPr>
          <w:t>附</w:t>
        </w:r>
        <w:r w:rsidR="003D02FF">
          <w:rPr>
            <w:rStyle w:val="affffff7"/>
            <w:noProof/>
          </w:rPr>
          <w:t xml:space="preserve"> </w:t>
        </w:r>
        <w:r w:rsidR="003D02FF" w:rsidRPr="003D02FF">
          <w:rPr>
            <w:rStyle w:val="affffff7"/>
            <w:noProof/>
          </w:rPr>
          <w:t xml:space="preserve"> </w:t>
        </w:r>
        <w:r w:rsidR="003D02FF" w:rsidRPr="003D02FF">
          <w:rPr>
            <w:rStyle w:val="affffff7"/>
            <w:rFonts w:hint="eastAsia"/>
            <w:noProof/>
          </w:rPr>
          <w:t>录</w:t>
        </w:r>
        <w:r w:rsidR="003D02FF" w:rsidRPr="003D02FF">
          <w:rPr>
            <w:rFonts w:asciiTheme="minorHAnsi" w:eastAsiaTheme="minorEastAsia" w:hAnsiTheme="minorHAnsi" w:cstheme="minorBidi"/>
            <w:noProof/>
            <w:szCs w:val="22"/>
          </w:rPr>
          <w:tab/>
        </w:r>
        <w:r w:rsidR="003D02FF" w:rsidRPr="003D02FF">
          <w:rPr>
            <w:rStyle w:val="affffff7"/>
            <w:noProof/>
          </w:rPr>
          <w:t>C</w:t>
        </w:r>
        <w:r w:rsidR="003D02FF" w:rsidRPr="003D02FF">
          <w:rPr>
            <w:noProof/>
          </w:rPr>
          <w:tab/>
        </w:r>
        <w:r w:rsidR="003D02FF" w:rsidRPr="003D02FF">
          <w:rPr>
            <w:noProof/>
          </w:rPr>
          <w:fldChar w:fldCharType="begin"/>
        </w:r>
        <w:r w:rsidR="003D02FF" w:rsidRPr="003D02FF">
          <w:rPr>
            <w:noProof/>
          </w:rPr>
          <w:instrText xml:space="preserve"> PAGEREF _Toc209440446 \h </w:instrText>
        </w:r>
        <w:r w:rsidR="003D02FF" w:rsidRPr="003D02FF">
          <w:rPr>
            <w:noProof/>
          </w:rPr>
        </w:r>
        <w:r w:rsidR="003D02FF" w:rsidRPr="003D02FF">
          <w:rPr>
            <w:noProof/>
          </w:rPr>
          <w:fldChar w:fldCharType="separate"/>
        </w:r>
        <w:r w:rsidR="003D02FF" w:rsidRPr="003D02FF">
          <w:rPr>
            <w:noProof/>
          </w:rPr>
          <w:t>38</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47" w:history="1">
        <w:r w:rsidR="003D02FF" w:rsidRPr="003D02FF">
          <w:rPr>
            <w:rStyle w:val="affffff7"/>
            <w:rFonts w:hint="eastAsia"/>
            <w:noProof/>
          </w:rPr>
          <w:t>附表</w:t>
        </w:r>
        <w:r w:rsidR="003D02FF">
          <w:rPr>
            <w:rStyle w:val="affffff7"/>
            <w:noProof/>
          </w:rPr>
          <w:t xml:space="preserve"> </w:t>
        </w:r>
        <w:r w:rsidR="003D02FF" w:rsidRPr="003D02FF">
          <w:rPr>
            <w:rStyle w:val="affffff7"/>
            <w:noProof/>
          </w:rPr>
          <w:t xml:space="preserve"> </w:t>
        </w:r>
        <w:r w:rsidR="003D02FF" w:rsidRPr="003D02FF">
          <w:rPr>
            <w:rStyle w:val="affffff7"/>
            <w:rFonts w:hint="eastAsia"/>
            <w:noProof/>
          </w:rPr>
          <w:t>（资料性）知情同意书参考目录</w:t>
        </w:r>
        <w:r w:rsidR="003D02FF" w:rsidRPr="003D02FF">
          <w:rPr>
            <w:noProof/>
          </w:rPr>
          <w:tab/>
        </w:r>
        <w:r w:rsidR="003D02FF" w:rsidRPr="003D02FF">
          <w:rPr>
            <w:noProof/>
          </w:rPr>
          <w:fldChar w:fldCharType="begin"/>
        </w:r>
        <w:r w:rsidR="003D02FF" w:rsidRPr="003D02FF">
          <w:rPr>
            <w:noProof/>
          </w:rPr>
          <w:instrText xml:space="preserve"> PAGEREF _Toc209440447 \h </w:instrText>
        </w:r>
        <w:r w:rsidR="003D02FF" w:rsidRPr="003D02FF">
          <w:rPr>
            <w:noProof/>
          </w:rPr>
        </w:r>
        <w:r w:rsidR="003D02FF" w:rsidRPr="003D02FF">
          <w:rPr>
            <w:noProof/>
          </w:rPr>
          <w:fldChar w:fldCharType="separate"/>
        </w:r>
        <w:r w:rsidR="003D02FF" w:rsidRPr="003D02FF">
          <w:rPr>
            <w:noProof/>
          </w:rPr>
          <w:t>2</w:t>
        </w:r>
        <w:r w:rsidR="003D02FF" w:rsidRPr="003D02FF">
          <w:rPr>
            <w:noProof/>
          </w:rPr>
          <w:fldChar w:fldCharType="end"/>
        </w:r>
      </w:hyperlink>
    </w:p>
    <w:p w:rsidR="003D02FF" w:rsidRPr="003D02FF" w:rsidRDefault="00643A42">
      <w:pPr>
        <w:pStyle w:val="10"/>
        <w:tabs>
          <w:tab w:val="right" w:leader="dot" w:pos="9344"/>
        </w:tabs>
        <w:rPr>
          <w:rFonts w:asciiTheme="minorHAnsi" w:eastAsiaTheme="minorEastAsia" w:hAnsiTheme="minorHAnsi" w:cstheme="minorBidi"/>
          <w:noProof/>
          <w:szCs w:val="22"/>
        </w:rPr>
      </w:pPr>
      <w:hyperlink w:anchor="_Toc209440448" w:history="1">
        <w:r w:rsidR="003D02FF" w:rsidRPr="003D02FF">
          <w:rPr>
            <w:rStyle w:val="affffff7"/>
            <w:rFonts w:hint="eastAsia"/>
            <w:noProof/>
          </w:rPr>
          <w:t>参</w:t>
        </w:r>
        <w:r w:rsidR="003D02FF">
          <w:rPr>
            <w:rStyle w:val="affffff7"/>
            <w:noProof/>
          </w:rPr>
          <w:t xml:space="preserve"> </w:t>
        </w:r>
        <w:r w:rsidR="003D02FF" w:rsidRPr="003D02FF">
          <w:rPr>
            <w:rStyle w:val="affffff7"/>
            <w:noProof/>
          </w:rPr>
          <w:t xml:space="preserve"> </w:t>
        </w:r>
        <w:r w:rsidR="003D02FF" w:rsidRPr="003D02FF">
          <w:rPr>
            <w:rStyle w:val="affffff7"/>
            <w:rFonts w:hint="eastAsia"/>
            <w:noProof/>
          </w:rPr>
          <w:t>考</w:t>
        </w:r>
        <w:r w:rsidR="003D02FF" w:rsidRPr="003D02FF">
          <w:rPr>
            <w:rStyle w:val="affffff7"/>
            <w:noProof/>
          </w:rPr>
          <w:t xml:space="preserve"> </w:t>
        </w:r>
        <w:r w:rsidR="003D02FF" w:rsidRPr="003D02FF">
          <w:rPr>
            <w:rStyle w:val="affffff7"/>
            <w:rFonts w:hint="eastAsia"/>
            <w:noProof/>
          </w:rPr>
          <w:t>文</w:t>
        </w:r>
        <w:r w:rsidR="003D02FF" w:rsidRPr="003D02FF">
          <w:rPr>
            <w:rStyle w:val="affffff7"/>
            <w:noProof/>
          </w:rPr>
          <w:t xml:space="preserve"> </w:t>
        </w:r>
        <w:r w:rsidR="003D02FF" w:rsidRPr="003D02FF">
          <w:rPr>
            <w:rStyle w:val="affffff7"/>
            <w:rFonts w:hint="eastAsia"/>
            <w:noProof/>
          </w:rPr>
          <w:t>献</w:t>
        </w:r>
        <w:r w:rsidR="003D02FF" w:rsidRPr="003D02FF">
          <w:rPr>
            <w:noProof/>
          </w:rPr>
          <w:tab/>
        </w:r>
        <w:r w:rsidR="003D02FF" w:rsidRPr="003D02FF">
          <w:rPr>
            <w:noProof/>
          </w:rPr>
          <w:fldChar w:fldCharType="begin"/>
        </w:r>
        <w:r w:rsidR="003D02FF" w:rsidRPr="003D02FF">
          <w:rPr>
            <w:noProof/>
          </w:rPr>
          <w:instrText xml:space="preserve"> PAGEREF _Toc209440448 \h </w:instrText>
        </w:r>
        <w:r w:rsidR="003D02FF" w:rsidRPr="003D02FF">
          <w:rPr>
            <w:noProof/>
          </w:rPr>
        </w:r>
        <w:r w:rsidR="003D02FF" w:rsidRPr="003D02FF">
          <w:rPr>
            <w:noProof/>
          </w:rPr>
          <w:fldChar w:fldCharType="separate"/>
        </w:r>
        <w:r w:rsidR="003D02FF" w:rsidRPr="003D02FF">
          <w:rPr>
            <w:noProof/>
          </w:rPr>
          <w:t>24</w:t>
        </w:r>
        <w:r w:rsidR="003D02FF" w:rsidRPr="003D02FF">
          <w:rPr>
            <w:noProof/>
          </w:rPr>
          <w:fldChar w:fldCharType="end"/>
        </w:r>
      </w:hyperlink>
    </w:p>
    <w:p w:rsidR="003D02FF" w:rsidRPr="003D02FF" w:rsidRDefault="003D02FF" w:rsidP="003D02FF">
      <w:pPr>
        <w:pStyle w:val="afffffc"/>
        <w:spacing w:after="360"/>
        <w:sectPr w:rsidR="003D02FF" w:rsidRPr="003D02FF" w:rsidSect="0056594C">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r w:rsidRPr="003D02FF">
        <w:fldChar w:fldCharType="end"/>
      </w:r>
    </w:p>
    <w:p w:rsidR="0056594C" w:rsidRDefault="0056594C" w:rsidP="0056594C">
      <w:pPr>
        <w:pStyle w:val="a6"/>
        <w:spacing w:after="360"/>
      </w:pPr>
      <w:bookmarkStart w:id="22" w:name="_Toc209440414"/>
      <w:bookmarkStart w:id="23" w:name="BookMark2"/>
      <w:bookmarkEnd w:id="21"/>
      <w:r w:rsidRPr="0056594C">
        <w:rPr>
          <w:spacing w:val="320"/>
        </w:rPr>
        <w:lastRenderedPageBreak/>
        <w:t>前</w:t>
      </w:r>
      <w:r>
        <w:t>言</w:t>
      </w:r>
      <w:bookmarkEnd w:id="22"/>
    </w:p>
    <w:p w:rsidR="0056594C" w:rsidRDefault="0056594C" w:rsidP="0056594C">
      <w:pPr>
        <w:pStyle w:val="affff6"/>
        <w:ind w:firstLine="420"/>
      </w:pPr>
      <w:r>
        <w:rPr>
          <w:rFonts w:hint="eastAsia"/>
        </w:rPr>
        <w:t>本文件按照GB/T 1.1—2020《标准化工作导则  第1部分：标准化文件的结构和起草规则》的规定起草。</w:t>
      </w:r>
    </w:p>
    <w:p w:rsidR="0056594C" w:rsidRDefault="0056594C" w:rsidP="0056594C">
      <w:pPr>
        <w:pStyle w:val="affff6"/>
        <w:ind w:firstLine="420"/>
      </w:pPr>
      <w:r>
        <w:rPr>
          <w:rFonts w:hint="eastAsia"/>
        </w:rPr>
        <w:t>本文件由黑龙江省妇幼保健院提出。</w:t>
      </w:r>
    </w:p>
    <w:p w:rsidR="0056594C" w:rsidRDefault="0056594C" w:rsidP="0056594C">
      <w:pPr>
        <w:pStyle w:val="affff6"/>
        <w:ind w:firstLine="420"/>
      </w:pPr>
      <w:r>
        <w:rPr>
          <w:rFonts w:hint="eastAsia"/>
        </w:rPr>
        <w:t>本文件由黑龙江省医学会归口。</w:t>
      </w:r>
    </w:p>
    <w:p w:rsidR="0056594C" w:rsidRDefault="0056594C" w:rsidP="0056594C">
      <w:pPr>
        <w:pStyle w:val="affff6"/>
        <w:ind w:firstLine="420"/>
      </w:pPr>
      <w:r>
        <w:rPr>
          <w:rFonts w:hint="eastAsia"/>
        </w:rPr>
        <w:t>本文件起草单位：黑龙江省妇幼保健院、哈尔滨医科大学附属第一医院、哈尔滨市红十字中心医院、齐齐哈尔市第一医院、牡丹江市妇幼保健院、佳木斯市妇幼保健院、大庆龙南医院、黑龙江省医院。</w:t>
      </w:r>
    </w:p>
    <w:p w:rsidR="0056594C" w:rsidRDefault="0056594C" w:rsidP="0056594C">
      <w:pPr>
        <w:pStyle w:val="affff6"/>
        <w:ind w:firstLine="420"/>
      </w:pPr>
      <w:r>
        <w:rPr>
          <w:rFonts w:hint="eastAsia"/>
        </w:rPr>
        <w:t>本文件主要起草人：孙玉华、许曙光、张娜、王卓然、李楠、徐兆珍、孙壮状、李志强、胡玉君、范叶柏、孙志宇、赵英健、朱春燕、吕春洋、徐伟、周宏伟、汤晓晗、张琳琳、康慧、王众、于娜、安媛、孙晓光、王涛、徐华锋、曲春尧、刘志宇、侯丽丽、张其峰、张聪雅、邱艳杰、关洁。</w:t>
      </w:r>
    </w:p>
    <w:p w:rsidR="0056594C" w:rsidRPr="0056594C" w:rsidRDefault="0056594C" w:rsidP="0056594C">
      <w:pPr>
        <w:pStyle w:val="affff6"/>
        <w:ind w:firstLine="420"/>
        <w:sectPr w:rsidR="0056594C" w:rsidRPr="0056594C" w:rsidSect="003D02FF">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5EA442FDE49491888DE7A324346E86D"/>
        </w:placeholder>
      </w:sdtPr>
      <w:sdtEndPr/>
      <w:sdtContent>
        <w:bookmarkStart w:id="25" w:name="NEW_STAND_NAME" w:displacedByCustomXml="prev"/>
        <w:p w:rsidR="00F26B7E" w:rsidRPr="00F26B7E" w:rsidRDefault="007451A6" w:rsidP="007451A6">
          <w:pPr>
            <w:pStyle w:val="afffffffff1"/>
            <w:spacing w:beforeLines="100" w:before="240" w:afterLines="220" w:after="528"/>
          </w:pPr>
          <w:r>
            <w:rPr>
              <w:rFonts w:hint="eastAsia"/>
            </w:rPr>
            <w:t>人类辅助生殖技术服务质量规范</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09440415"/>
      <w:r>
        <w:rPr>
          <w:rFonts w:hint="eastAsia"/>
        </w:rPr>
        <w:t>范围</w:t>
      </w:r>
      <w:bookmarkEnd w:id="26"/>
      <w:bookmarkEnd w:id="27"/>
      <w:bookmarkEnd w:id="28"/>
      <w:bookmarkEnd w:id="29"/>
      <w:bookmarkEnd w:id="30"/>
      <w:bookmarkEnd w:id="31"/>
      <w:bookmarkEnd w:id="32"/>
      <w:bookmarkEnd w:id="33"/>
      <w:bookmarkEnd w:id="34"/>
      <w:bookmarkEnd w:id="35"/>
    </w:p>
    <w:p w:rsidR="0056594C" w:rsidRDefault="0056594C" w:rsidP="0056594C">
      <w:pPr>
        <w:pStyle w:val="affff6"/>
        <w:ind w:firstLine="420"/>
      </w:pPr>
      <w:bookmarkStart w:id="36" w:name="_Toc17233326"/>
      <w:bookmarkStart w:id="37" w:name="_Toc17233334"/>
      <w:bookmarkStart w:id="38" w:name="_Toc24884212"/>
      <w:bookmarkStart w:id="39" w:name="_Toc24884219"/>
      <w:bookmarkStart w:id="40" w:name="_Toc26648466"/>
      <w:r>
        <w:rPr>
          <w:rFonts w:hint="eastAsia"/>
        </w:rPr>
        <w:t>本文件规定了开展人类辅助生殖技术服务的基本要求、服务质量监测要求和评价方法。</w:t>
      </w:r>
    </w:p>
    <w:p w:rsidR="008B0C9C" w:rsidRDefault="0056594C" w:rsidP="0056594C">
      <w:pPr>
        <w:pStyle w:val="affff6"/>
        <w:ind w:firstLine="420"/>
      </w:pPr>
      <w:r>
        <w:rPr>
          <w:rFonts w:hint="eastAsia"/>
        </w:rPr>
        <w:t>本文件适用于开展人类辅助生殖技术服务质量的监测评价。服务内容/服务流程/服务要求/服务对象。</w:t>
      </w:r>
    </w:p>
    <w:p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209440416"/>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8BED5D0F46C849E792CA62D3F51463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AA6EC9" w:rsidP="00F65893">
      <w:pPr>
        <w:pStyle w:val="affff6"/>
        <w:ind w:firstLine="420"/>
      </w:pPr>
    </w:p>
    <w:p w:rsidR="00B265BC" w:rsidRPr="00E030F9" w:rsidRDefault="00FD59EB" w:rsidP="00FD59EB">
      <w:pPr>
        <w:pStyle w:val="affc"/>
        <w:spacing w:before="240" w:after="240"/>
      </w:pPr>
      <w:bookmarkStart w:id="46" w:name="_Toc97192966"/>
      <w:bookmarkStart w:id="47" w:name="_Toc209440417"/>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9794C0454DEA4949A2B4177F47FF82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6594C" w:rsidRDefault="0056594C" w:rsidP="0056594C">
          <w:pPr>
            <w:pStyle w:val="affff6"/>
            <w:ind w:firstLine="420"/>
          </w:pPr>
          <w:r>
            <w:t>下列术语和定义适用于本文件。</w:t>
          </w:r>
        </w:p>
      </w:sdtContent>
    </w:sdt>
    <w:p w:rsidR="0056594C" w:rsidRPr="0056594C" w:rsidRDefault="0056594C" w:rsidP="0056594C">
      <w:pPr>
        <w:pStyle w:val="affffffffffe"/>
        <w:ind w:left="420" w:hangingChars="200" w:hanging="420"/>
        <w:rPr>
          <w:rFonts w:ascii="黑体" w:eastAsia="黑体" w:hAnsi="黑体"/>
        </w:rPr>
      </w:pPr>
      <w:r w:rsidRPr="0056594C">
        <w:rPr>
          <w:rFonts w:ascii="黑体" w:eastAsia="黑体" w:hAnsi="黑体"/>
        </w:rPr>
        <w:br/>
      </w:r>
      <w:r w:rsidRPr="0056594C">
        <w:rPr>
          <w:rFonts w:ascii="黑体" w:eastAsia="黑体" w:hAnsi="黑体" w:hint="eastAsia"/>
        </w:rPr>
        <w:t>IUI_宫腔内人工授精</w:t>
      </w:r>
      <w:r>
        <w:rPr>
          <w:rFonts w:ascii="黑体" w:eastAsia="黑体" w:hAnsi="黑体" w:hint="eastAsia"/>
        </w:rPr>
        <w:t xml:space="preserve"> Intrauterine Insemination</w:t>
      </w:r>
    </w:p>
    <w:p w:rsidR="0056594C" w:rsidRDefault="0056594C" w:rsidP="0056594C">
      <w:pPr>
        <w:pStyle w:val="affff6"/>
        <w:ind w:firstLine="420"/>
      </w:pPr>
      <w:r>
        <w:rPr>
          <w:rFonts w:hint="eastAsia"/>
        </w:rPr>
        <w:t>将洗涤处理过的精子悬液通过人工授精导管注入宫腔内,使精卵自然结合达到受孕目的的一种辅助生殖技术。</w:t>
      </w:r>
    </w:p>
    <w:p w:rsidR="0056594C" w:rsidRPr="0056594C" w:rsidRDefault="0056594C" w:rsidP="0056594C">
      <w:pPr>
        <w:pStyle w:val="affffffffffe"/>
        <w:ind w:left="420" w:hangingChars="200" w:hanging="420"/>
        <w:rPr>
          <w:rFonts w:ascii="黑体" w:eastAsia="黑体" w:hAnsi="黑体"/>
        </w:rPr>
      </w:pPr>
      <w:r w:rsidRPr="0056594C">
        <w:rPr>
          <w:rFonts w:ascii="黑体" w:eastAsia="黑体" w:hAnsi="黑体"/>
        </w:rPr>
        <w:br/>
      </w:r>
      <w:r w:rsidRPr="0056594C">
        <w:rPr>
          <w:rFonts w:ascii="黑体" w:eastAsia="黑体" w:hAnsi="黑体" w:hint="eastAsia"/>
        </w:rPr>
        <w:t>IVF-ET_体外受精-胚胎移植</w:t>
      </w:r>
      <w:r>
        <w:rPr>
          <w:rFonts w:ascii="黑体" w:eastAsia="黑体" w:hAnsi="黑体" w:hint="eastAsia"/>
        </w:rPr>
        <w:t xml:space="preserve"> </w:t>
      </w:r>
      <w:r w:rsidRPr="0056594C">
        <w:rPr>
          <w:rFonts w:ascii="黑体" w:eastAsia="黑体" w:hAnsi="黑体" w:hint="eastAsia"/>
        </w:rPr>
        <w:t>In vitro Fe</w:t>
      </w:r>
      <w:r>
        <w:rPr>
          <w:rFonts w:ascii="黑体" w:eastAsia="黑体" w:hAnsi="黑体" w:hint="eastAsia"/>
        </w:rPr>
        <w:t>rtilization and Embryo Transfer</w:t>
      </w:r>
    </w:p>
    <w:p w:rsidR="0056594C" w:rsidRDefault="0056594C" w:rsidP="00EE689F">
      <w:pPr>
        <w:pStyle w:val="affff6"/>
        <w:ind w:firstLine="420"/>
      </w:pPr>
      <w:r>
        <w:rPr>
          <w:rFonts w:hint="eastAsia"/>
        </w:rPr>
        <w:t>从人体取出配子(卵子和精子)使之在体外受精后形成胚胎,然后将胚胎移植至子宫腔内,使母体获得妊娠的技术。</w:t>
      </w:r>
    </w:p>
    <w:p w:rsidR="0056594C" w:rsidRPr="00EE689F" w:rsidRDefault="00EE689F" w:rsidP="00EE689F">
      <w:pPr>
        <w:pStyle w:val="affffffffffe"/>
        <w:ind w:left="420" w:hangingChars="200" w:hanging="420"/>
        <w:rPr>
          <w:rFonts w:ascii="黑体" w:eastAsia="黑体" w:hAnsi="黑体"/>
        </w:rPr>
      </w:pPr>
      <w:r w:rsidRPr="00EE689F">
        <w:rPr>
          <w:rFonts w:ascii="黑体" w:eastAsia="黑体" w:hAnsi="黑体"/>
        </w:rPr>
        <w:br/>
      </w:r>
      <w:r w:rsidR="0056594C" w:rsidRPr="00EE689F">
        <w:rPr>
          <w:rFonts w:ascii="黑体" w:eastAsia="黑体" w:hAnsi="黑体" w:hint="eastAsia"/>
        </w:rPr>
        <w:t>PGT_胚胎植入前遗传学检测技术(Preimplantation Genetic Testing)</w:t>
      </w:r>
    </w:p>
    <w:p w:rsidR="0056594C" w:rsidRDefault="0056594C" w:rsidP="00EE689F">
      <w:pPr>
        <w:pStyle w:val="affff6"/>
        <w:ind w:firstLine="420"/>
      </w:pPr>
      <w:r>
        <w:rPr>
          <w:rFonts w:hint="eastAsia"/>
        </w:rPr>
        <w:t>目前通用的植入前胚胎进行遗传学检测技术的专业术语,包括三部分:植入前胚胎单基因遗传学检测(PGT for monogenic/snigle gene defects, PGT-M)、植入前胚胎染色体结构变异遗传学检测(PGTfor chromosomal structural rearrangement, PGT-SR)和植入前胚胎非整倍体遗传学筛查(PGT foraneuploidy, PGT-A)。</w:t>
      </w:r>
    </w:p>
    <w:p w:rsidR="004B3E93" w:rsidRPr="00EE689F" w:rsidRDefault="00DE12A3" w:rsidP="00EE689F">
      <w:pPr>
        <w:pStyle w:val="affc"/>
        <w:spacing w:before="240" w:after="240"/>
      </w:pPr>
      <w:bookmarkStart w:id="49" w:name="_Toc209440418"/>
      <w:r>
        <w:rPr>
          <w:rFonts w:hint="eastAsia"/>
        </w:rPr>
        <w:t>缩略语</w:t>
      </w:r>
      <w:bookmarkEnd w:id="49"/>
    </w:p>
    <w:p w:rsidR="00DE12A3" w:rsidRDefault="00DE12A3" w:rsidP="00DE12A3">
      <w:pPr>
        <w:pStyle w:val="affff6"/>
        <w:ind w:firstLine="420"/>
      </w:pPr>
      <w:r>
        <w:rPr>
          <w:rFonts w:hint="eastAsia"/>
        </w:rPr>
        <w:t>下列缩略语适用于本文件。</w:t>
      </w:r>
    </w:p>
    <w:p w:rsidR="00DE12A3" w:rsidRDefault="00DE12A3" w:rsidP="00DE12A3">
      <w:pPr>
        <w:pStyle w:val="affff6"/>
        <w:ind w:firstLine="420"/>
      </w:pPr>
      <w:r>
        <w:rPr>
          <w:rFonts w:hint="eastAsia"/>
        </w:rPr>
        <w:t>2PN：正常受精后观察到两原核(Two Pronuclear)</w:t>
      </w:r>
    </w:p>
    <w:p w:rsidR="00DE12A3" w:rsidRDefault="00DE12A3" w:rsidP="00DE12A3">
      <w:pPr>
        <w:pStyle w:val="affff6"/>
        <w:ind w:firstLine="420"/>
      </w:pPr>
      <w:r>
        <w:rPr>
          <w:rFonts w:hint="eastAsia"/>
        </w:rPr>
        <w:t>AH：辅助孵化(Assisted Hatching)</w:t>
      </w:r>
    </w:p>
    <w:p w:rsidR="00DE12A3" w:rsidRDefault="00DE12A3" w:rsidP="00DE12A3">
      <w:pPr>
        <w:pStyle w:val="affff6"/>
        <w:ind w:firstLine="420"/>
      </w:pPr>
      <w:r>
        <w:rPr>
          <w:rFonts w:hint="eastAsia"/>
        </w:rPr>
        <w:t>AI：人工授精(Artificial Insemination )</w:t>
      </w:r>
    </w:p>
    <w:p w:rsidR="00DE12A3" w:rsidRDefault="00DE12A3" w:rsidP="00DE12A3">
      <w:pPr>
        <w:pStyle w:val="affff6"/>
        <w:ind w:firstLine="420"/>
      </w:pPr>
      <w:r>
        <w:rPr>
          <w:rFonts w:hint="eastAsia"/>
        </w:rPr>
        <w:t>AID：供精人工授精( Artificial Insemination with Donor semen)</w:t>
      </w:r>
    </w:p>
    <w:p w:rsidR="00DE12A3" w:rsidRDefault="00DE12A3" w:rsidP="00DE12A3">
      <w:pPr>
        <w:pStyle w:val="affff6"/>
        <w:ind w:firstLine="420"/>
      </w:pPr>
      <w:r>
        <w:rPr>
          <w:rFonts w:hint="eastAsia"/>
        </w:rPr>
        <w:t>AIH：夫精人工授精(Artificial Insemination with Husband semen)</w:t>
      </w:r>
    </w:p>
    <w:p w:rsidR="00DE12A3" w:rsidRDefault="00DE12A3" w:rsidP="00DE12A3">
      <w:pPr>
        <w:pStyle w:val="affff6"/>
        <w:ind w:firstLine="420"/>
      </w:pPr>
      <w:r>
        <w:rPr>
          <w:rFonts w:hint="eastAsia"/>
        </w:rPr>
        <w:t>c-IVF：常规体外受精( conventional In Vitro Fertilization)</w:t>
      </w:r>
    </w:p>
    <w:p w:rsidR="00DE12A3" w:rsidRDefault="00DE12A3" w:rsidP="00DE12A3">
      <w:pPr>
        <w:pStyle w:val="affff6"/>
        <w:ind w:firstLine="420"/>
      </w:pPr>
      <w:r>
        <w:rPr>
          <w:rFonts w:hint="eastAsia"/>
        </w:rPr>
        <w:t>Gn：促性腺激素(Gonadotropin )</w:t>
      </w:r>
    </w:p>
    <w:p w:rsidR="00DE12A3" w:rsidRDefault="00DE12A3" w:rsidP="00DE12A3">
      <w:pPr>
        <w:pStyle w:val="affff6"/>
        <w:ind w:firstLine="420"/>
      </w:pPr>
      <w:r>
        <w:rPr>
          <w:rFonts w:hint="eastAsia"/>
        </w:rPr>
        <w:t>ICD-10：第十版国际疾病分类( Intemational Classification of Diseases)</w:t>
      </w:r>
    </w:p>
    <w:p w:rsidR="00DE12A3" w:rsidRDefault="00DE12A3" w:rsidP="00DE12A3">
      <w:pPr>
        <w:pStyle w:val="affff6"/>
        <w:ind w:firstLine="420"/>
      </w:pPr>
      <w:r>
        <w:rPr>
          <w:rFonts w:hint="eastAsia"/>
        </w:rPr>
        <w:t>ICSI：卵胞浆内单精子显微注射(Intracytoplasmin Sperm Injection)</w:t>
      </w:r>
    </w:p>
    <w:p w:rsidR="00DE12A3" w:rsidRDefault="00DE12A3" w:rsidP="00DE12A3">
      <w:pPr>
        <w:pStyle w:val="affff6"/>
        <w:ind w:firstLine="420"/>
      </w:pPr>
      <w:r>
        <w:rPr>
          <w:rFonts w:hint="eastAsia"/>
        </w:rPr>
        <w:t>IVF:体外受精( In Vitro Fertilization)</w:t>
      </w:r>
    </w:p>
    <w:p w:rsidR="00DE12A3" w:rsidRDefault="00DE12A3" w:rsidP="00DE12A3">
      <w:pPr>
        <w:pStyle w:val="affff6"/>
        <w:ind w:firstLine="420"/>
      </w:pPr>
      <w:r>
        <w:rPr>
          <w:rFonts w:hint="eastAsia"/>
        </w:rPr>
        <w:t>IVM：未成熟卵母细胞体外成熟培养(In Vitro Maturation)</w:t>
      </w:r>
    </w:p>
    <w:p w:rsidR="00DE12A3" w:rsidRDefault="00DE12A3" w:rsidP="00DE12A3">
      <w:pPr>
        <w:pStyle w:val="affff6"/>
        <w:ind w:firstLine="420"/>
      </w:pPr>
      <w:r>
        <w:rPr>
          <w:rFonts w:hint="eastAsia"/>
        </w:rPr>
        <w:t>LUFS：卵泡黄素化不排卵综合征(Luteinized Unrup tured Follicle Syndrome )</w:t>
      </w:r>
    </w:p>
    <w:p w:rsidR="00DE12A3" w:rsidRDefault="00DE12A3" w:rsidP="00DE12A3">
      <w:pPr>
        <w:pStyle w:val="affff6"/>
        <w:ind w:firstLine="420"/>
      </w:pPr>
      <w:r>
        <w:rPr>
          <w:rFonts w:hint="eastAsia"/>
        </w:rPr>
        <w:t>MESE：显微镜下附睾取精术( Microsurgical Epididymal Sperm Sspiration)</w:t>
      </w:r>
    </w:p>
    <w:p w:rsidR="00DE12A3" w:rsidRDefault="00DE12A3" w:rsidP="00DE12A3">
      <w:pPr>
        <w:pStyle w:val="affff6"/>
        <w:ind w:firstLine="420"/>
      </w:pPr>
      <w:r>
        <w:rPr>
          <w:rFonts w:hint="eastAsia"/>
        </w:rPr>
        <w:lastRenderedPageBreak/>
        <w:t>MII：成熟卵母细胞( Metaphasell)</w:t>
      </w:r>
    </w:p>
    <w:p w:rsidR="00DE12A3" w:rsidRDefault="00DE12A3" w:rsidP="00DE12A3">
      <w:pPr>
        <w:pStyle w:val="affff6"/>
        <w:ind w:firstLine="420"/>
      </w:pPr>
      <w:r>
        <w:rPr>
          <w:rFonts w:hint="eastAsia"/>
        </w:rPr>
        <w:t>OHSS：卵巢过度刺激综合征(Ovarian Hlyperstimulation Syndrome)</w:t>
      </w:r>
    </w:p>
    <w:p w:rsidR="00DE12A3" w:rsidRDefault="00DE12A3" w:rsidP="00DE12A3">
      <w:pPr>
        <w:pStyle w:val="affff6"/>
        <w:ind w:firstLine="420"/>
      </w:pPr>
      <w:r>
        <w:rPr>
          <w:rFonts w:hint="eastAsia"/>
        </w:rPr>
        <w:t>PESA：经皮附睾穿刺抽吸取精术(Percutaneous Epididymal Sperm Aspiration )</w:t>
      </w:r>
    </w:p>
    <w:p w:rsidR="00DE12A3" w:rsidRDefault="00DE12A3" w:rsidP="00DE12A3">
      <w:pPr>
        <w:pStyle w:val="affff6"/>
        <w:ind w:firstLine="420"/>
      </w:pPr>
      <w:r>
        <w:rPr>
          <w:rFonts w:hint="eastAsia"/>
        </w:rPr>
        <w:t>PGT：植入前胚胎遗传学诊断（检测）(Preimplantation Genetic Testing)</w:t>
      </w:r>
    </w:p>
    <w:p w:rsidR="00DE12A3" w:rsidRDefault="00DE12A3" w:rsidP="00DE12A3">
      <w:pPr>
        <w:pStyle w:val="affff6"/>
        <w:ind w:firstLine="420"/>
      </w:pPr>
      <w:r>
        <w:rPr>
          <w:rFonts w:hint="eastAsia"/>
        </w:rPr>
        <w:t>TESA：经皮睾丸穿刺抽吸取精术(Testicular Sperm Aspiration)</w:t>
      </w:r>
    </w:p>
    <w:p w:rsidR="00DE12A3" w:rsidRDefault="00DE12A3" w:rsidP="00DE12A3">
      <w:pPr>
        <w:pStyle w:val="affc"/>
        <w:spacing w:before="240" w:after="240"/>
      </w:pPr>
      <w:bookmarkStart w:id="50" w:name="_Toc8399"/>
      <w:bookmarkStart w:id="51" w:name="_Toc209440419"/>
      <w:r>
        <w:rPr>
          <w:rFonts w:hint="eastAsia"/>
        </w:rPr>
        <w:t>基本要求</w:t>
      </w:r>
      <w:bookmarkEnd w:id="50"/>
      <w:bookmarkEnd w:id="51"/>
    </w:p>
    <w:p w:rsidR="00DE12A3" w:rsidRDefault="00DE12A3" w:rsidP="00DE12A3">
      <w:pPr>
        <w:pStyle w:val="affd"/>
        <w:spacing w:before="120" w:after="120"/>
      </w:pPr>
      <w:bookmarkStart w:id="52" w:name="_Toc2612"/>
      <w:bookmarkStart w:id="53" w:name="_Toc209440420"/>
      <w:r>
        <w:rPr>
          <w:rFonts w:hint="eastAsia"/>
        </w:rPr>
        <w:t>开展人工授精技术机构的基本标准</w:t>
      </w:r>
      <w:bookmarkEnd w:id="52"/>
      <w:bookmarkEnd w:id="53"/>
    </w:p>
    <w:p w:rsidR="00DE12A3" w:rsidRDefault="00DE12A3" w:rsidP="00DE12A3">
      <w:pPr>
        <w:pStyle w:val="affe"/>
        <w:spacing w:before="120" w:after="120"/>
        <w:rPr>
          <w:w w:val="95"/>
        </w:rPr>
      </w:pPr>
      <w:r>
        <w:rPr>
          <w:rFonts w:hint="eastAsia"/>
          <w:w w:val="95"/>
        </w:rPr>
        <w:t xml:space="preserve">机构设置条件 </w:t>
      </w:r>
    </w:p>
    <w:p w:rsidR="00DE12A3" w:rsidRDefault="00DE12A3" w:rsidP="00DE12A3">
      <w:pPr>
        <w:pStyle w:val="affff6"/>
        <w:ind w:firstLine="397"/>
        <w:rPr>
          <w:w w:val="95"/>
        </w:rPr>
      </w:pPr>
      <w:r>
        <w:rPr>
          <w:rFonts w:hint="eastAsia"/>
          <w:w w:val="95"/>
        </w:rPr>
        <w:t>开展人工授精技术的机构设置条件参照现有卫科教发</w:t>
      </w:r>
      <w:r>
        <w:rPr>
          <w:rFonts w:hAnsi="华光书宋二_CNKI" w:hint="eastAsia"/>
          <w:w w:val="95"/>
        </w:rPr>
        <w:t>〔2003〕176 号</w:t>
      </w:r>
      <w:r>
        <w:rPr>
          <w:rFonts w:hint="eastAsia"/>
          <w:w w:val="95"/>
        </w:rPr>
        <w:t>文件的《人类辅助生殖技术规范》执行，如果有后续新规范出台，应参照新规范相应修正。</w:t>
      </w:r>
    </w:p>
    <w:p w:rsidR="00DE12A3" w:rsidRPr="00DE12A3" w:rsidRDefault="00DE12A3" w:rsidP="00DE12A3">
      <w:pPr>
        <w:pStyle w:val="af5"/>
        <w:numPr>
          <w:ilvl w:val="0"/>
          <w:numId w:val="32"/>
        </w:numPr>
        <w:rPr>
          <w:w w:val="95"/>
        </w:rPr>
      </w:pPr>
      <w:r>
        <w:rPr>
          <w:rFonts w:hint="eastAsia"/>
          <w:w w:val="95"/>
        </w:rPr>
        <w:t xml:space="preserve">机构持有的《医疗机构执业许可证》应在有效期限内，诊疗科目应有“生殖健康与不孕症专业”。  </w:t>
      </w:r>
    </w:p>
    <w:p w:rsidR="00DE12A3" w:rsidRDefault="00DE12A3" w:rsidP="00DE12A3">
      <w:pPr>
        <w:pStyle w:val="af5"/>
        <w:rPr>
          <w:w w:val="95"/>
        </w:rPr>
      </w:pPr>
      <w:r>
        <w:rPr>
          <w:rFonts w:hint="eastAsia"/>
          <w:w w:val="95"/>
        </w:rPr>
        <w:t>机构实施供精人工授精技术应获得国家卫生健康委员会的批准证书，实施夫精人工授精技术应获得省、自治区、直辖市卫生行政部门的批准证书并报国家卫生健康委备案。</w:t>
      </w:r>
    </w:p>
    <w:p w:rsidR="00DE12A3" w:rsidRDefault="00DE12A3" w:rsidP="00DE12A3">
      <w:pPr>
        <w:pStyle w:val="af5"/>
        <w:rPr>
          <w:w w:val="95"/>
        </w:rPr>
      </w:pPr>
      <w:r>
        <w:rPr>
          <w:rFonts w:hint="eastAsia"/>
          <w:w w:val="95"/>
        </w:rPr>
        <w:t>实施供精人工授精的机构，应从经批准的人类精子</w:t>
      </w:r>
      <w:proofErr w:type="gramStart"/>
      <w:r>
        <w:rPr>
          <w:rFonts w:hint="eastAsia"/>
          <w:w w:val="95"/>
        </w:rPr>
        <w:t>库获得精源</w:t>
      </w:r>
      <w:proofErr w:type="gramEnd"/>
      <w:r>
        <w:rPr>
          <w:rFonts w:hint="eastAsia"/>
          <w:w w:val="95"/>
        </w:rPr>
        <w:t>并签署供精协议，协议应明确双方职责，并</w:t>
      </w:r>
      <w:proofErr w:type="gramStart"/>
      <w:r>
        <w:rPr>
          <w:rFonts w:hint="eastAsia"/>
          <w:w w:val="95"/>
        </w:rPr>
        <w:t>向供精单位</w:t>
      </w:r>
      <w:proofErr w:type="gramEnd"/>
      <w:r>
        <w:rPr>
          <w:rFonts w:hint="eastAsia"/>
          <w:w w:val="95"/>
        </w:rPr>
        <w:t xml:space="preserve">及时准确反馈供精人工授精情况等信息。   </w:t>
      </w:r>
    </w:p>
    <w:p w:rsidR="00DE12A3" w:rsidRDefault="00DE12A3" w:rsidP="00DE12A3">
      <w:pPr>
        <w:pStyle w:val="affe"/>
        <w:spacing w:before="120" w:after="120"/>
        <w:rPr>
          <w:w w:val="95"/>
        </w:rPr>
      </w:pPr>
      <w:r>
        <w:rPr>
          <w:rFonts w:hint="eastAsia"/>
          <w:w w:val="95"/>
        </w:rPr>
        <w:t>人员要求</w:t>
      </w:r>
    </w:p>
    <w:p w:rsidR="00DE12A3" w:rsidRDefault="00DE12A3" w:rsidP="00DE12A3">
      <w:pPr>
        <w:pStyle w:val="affff6"/>
        <w:ind w:firstLine="397"/>
        <w:rPr>
          <w:w w:val="95"/>
        </w:rPr>
      </w:pPr>
      <w:r>
        <w:rPr>
          <w:rFonts w:hint="eastAsia"/>
          <w:w w:val="95"/>
        </w:rPr>
        <w:t>开展人工授精技术的机构人员要求参照现有卫科教发</w:t>
      </w:r>
      <w:r>
        <w:rPr>
          <w:rFonts w:hAnsi="华光书宋二_CNKI" w:hint="eastAsia"/>
          <w:w w:val="95"/>
        </w:rPr>
        <w:t>〔2003〕176 号</w:t>
      </w:r>
      <w:r>
        <w:rPr>
          <w:rFonts w:hint="eastAsia"/>
          <w:w w:val="95"/>
        </w:rPr>
        <w:t>文件的《人类辅助生殖技术规范》执行，如果有后续新规范出台，应参照新规范相应修正。</w:t>
      </w:r>
    </w:p>
    <w:p w:rsidR="00DE12A3" w:rsidRPr="00DE12A3" w:rsidRDefault="00DE12A3" w:rsidP="00C51795">
      <w:pPr>
        <w:pStyle w:val="af5"/>
        <w:numPr>
          <w:ilvl w:val="0"/>
          <w:numId w:val="33"/>
        </w:numPr>
        <w:rPr>
          <w:w w:val="95"/>
        </w:rPr>
      </w:pPr>
      <w:r w:rsidRPr="00DE12A3">
        <w:rPr>
          <w:rFonts w:hint="eastAsia"/>
          <w:w w:val="95"/>
        </w:rPr>
        <w:t xml:space="preserve">最少应有从事生殖医学专业的在编专职医师2人，实验室工作人员2人, 护士1人。人员配备应与开展人工授精技术的实际情况相适应。  </w:t>
      </w:r>
    </w:p>
    <w:p w:rsidR="00DE12A3" w:rsidRPr="00DE12A3" w:rsidRDefault="00DE12A3" w:rsidP="00C51795">
      <w:pPr>
        <w:pStyle w:val="af5"/>
        <w:numPr>
          <w:ilvl w:val="0"/>
          <w:numId w:val="33"/>
        </w:numPr>
        <w:rPr>
          <w:w w:val="95"/>
        </w:rPr>
      </w:pPr>
      <w:r w:rsidRPr="00DE12A3">
        <w:rPr>
          <w:rFonts w:hint="eastAsia"/>
          <w:w w:val="95"/>
        </w:rPr>
        <w:t>从业医师应具备执业医师资格；机构应指定专职负责人，该负责人应是具备高级技术职称的妇产科执业医师；机构内</w:t>
      </w:r>
      <w:proofErr w:type="gramStart"/>
      <w:r w:rsidRPr="00DE12A3">
        <w:rPr>
          <w:rFonts w:hint="eastAsia"/>
          <w:w w:val="95"/>
        </w:rPr>
        <w:t>医师医师</w:t>
      </w:r>
      <w:proofErr w:type="gramEnd"/>
      <w:r w:rsidRPr="00DE12A3">
        <w:rPr>
          <w:rFonts w:hint="eastAsia"/>
          <w:w w:val="95"/>
        </w:rPr>
        <w:t xml:space="preserve">应具备临床妇产科和生殖内分泌理论及实践能力，并具备妇科超声技术资格和经验。实验室工作人员应具备按世界卫生组织精液分析标准程序处理精液的培训经历和实践操作技能。护士应具备执业护士资格。有关技术人员应按要求在国家卫生健康委员会认定的培训基地完成相关培训并考核合格。 </w:t>
      </w:r>
    </w:p>
    <w:p w:rsidR="00DE12A3" w:rsidRPr="00DE12A3" w:rsidRDefault="00DE12A3" w:rsidP="00C51795">
      <w:pPr>
        <w:pStyle w:val="af5"/>
        <w:numPr>
          <w:ilvl w:val="0"/>
          <w:numId w:val="33"/>
        </w:numPr>
        <w:rPr>
          <w:w w:val="95"/>
        </w:rPr>
      </w:pPr>
      <w:r w:rsidRPr="00DE12A3">
        <w:rPr>
          <w:rFonts w:hint="eastAsia"/>
          <w:w w:val="95"/>
        </w:rPr>
        <w:t xml:space="preserve">同时开展体外受精-胚胎移植技术的机构，应指定专职负责人一人，其他人员可以兼用。  </w:t>
      </w:r>
    </w:p>
    <w:p w:rsidR="00DE12A3" w:rsidRDefault="00DE12A3" w:rsidP="00DE12A3">
      <w:pPr>
        <w:pStyle w:val="affe"/>
        <w:spacing w:before="120" w:after="120"/>
        <w:rPr>
          <w:w w:val="95"/>
        </w:rPr>
      </w:pPr>
      <w:r>
        <w:rPr>
          <w:rFonts w:hint="eastAsia"/>
          <w:w w:val="95"/>
        </w:rPr>
        <w:t xml:space="preserve">场所要求  </w:t>
      </w:r>
    </w:p>
    <w:p w:rsidR="00DE12A3" w:rsidRDefault="00DE12A3" w:rsidP="00DE12A3">
      <w:pPr>
        <w:pStyle w:val="affff6"/>
        <w:ind w:firstLine="397"/>
        <w:rPr>
          <w:w w:val="95"/>
        </w:rPr>
      </w:pPr>
      <w:r>
        <w:rPr>
          <w:rFonts w:hint="eastAsia"/>
          <w:w w:val="95"/>
        </w:rPr>
        <w:t>开展人工授精技术的机构场所要求参照现有卫科教发</w:t>
      </w:r>
      <w:r>
        <w:rPr>
          <w:rFonts w:hAnsi="华光书宋二_CNKI" w:hint="eastAsia"/>
          <w:w w:val="95"/>
        </w:rPr>
        <w:t>〔2003〕176 号</w:t>
      </w:r>
      <w:r>
        <w:rPr>
          <w:rFonts w:hint="eastAsia"/>
          <w:w w:val="95"/>
        </w:rPr>
        <w:t>文件的《人类辅助生殖技术规范》执行，如果有后续新规范出台，应参照新规范相应修正。</w:t>
      </w:r>
    </w:p>
    <w:p w:rsidR="002A1260" w:rsidRDefault="00DE12A3" w:rsidP="00DE12A3">
      <w:pPr>
        <w:pStyle w:val="affff6"/>
        <w:ind w:firstLine="397"/>
      </w:pPr>
      <w:r>
        <w:rPr>
          <w:rFonts w:hint="eastAsia"/>
          <w:w w:val="95"/>
        </w:rPr>
        <w:t>人工授精医疗活动场所总使用面积不应少于100 m²：其中人工授精实验室不少于20</w:t>
      </w:r>
      <w:r w:rsidRPr="00DE12A3">
        <w:rPr>
          <w:rFonts w:hint="eastAsia"/>
          <w:w w:val="95"/>
        </w:rPr>
        <w:t xml:space="preserve"> </w:t>
      </w:r>
      <w:r>
        <w:rPr>
          <w:rFonts w:hint="eastAsia"/>
          <w:w w:val="95"/>
        </w:rPr>
        <w:t>m²和授精室的专用面积不少于15</w:t>
      </w:r>
      <w:r w:rsidRPr="00DE12A3">
        <w:rPr>
          <w:rFonts w:hint="eastAsia"/>
          <w:w w:val="95"/>
        </w:rPr>
        <w:t xml:space="preserve"> </w:t>
      </w:r>
      <w:r>
        <w:rPr>
          <w:rFonts w:hint="eastAsia"/>
          <w:w w:val="95"/>
        </w:rPr>
        <w:t>m²，场所面积应与开展人工授精技术的实际情况相适应。如机构同时开展体外受精-胚胎移植技术，则候诊室、诊室、检查室、B超室可不必单设，但人工授精实验室和授精室必须专用，且使用面积各不少于20</w:t>
      </w:r>
      <w:r w:rsidRPr="00DE12A3">
        <w:rPr>
          <w:rFonts w:hint="eastAsia"/>
          <w:w w:val="95"/>
        </w:rPr>
        <w:t xml:space="preserve"> </w:t>
      </w:r>
      <w:r>
        <w:rPr>
          <w:rFonts w:hint="eastAsia"/>
          <w:w w:val="95"/>
        </w:rPr>
        <w:t xml:space="preserve">m²。  </w:t>
      </w:r>
    </w:p>
    <w:p w:rsidR="001D212F" w:rsidRDefault="007451A6" w:rsidP="007451A6">
      <w:pPr>
        <w:pStyle w:val="aff2"/>
        <w:spacing w:before="120" w:after="120"/>
        <w:rPr>
          <w:w w:val="95"/>
        </w:rPr>
      </w:pPr>
      <w:r>
        <w:rPr>
          <w:rFonts w:hint="eastAsia"/>
          <w:w w:val="95"/>
        </w:rPr>
        <w:t>人工授精场所设置</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1134"/>
        <w:gridCol w:w="5954"/>
        <w:gridCol w:w="1709"/>
      </w:tblGrid>
      <w:tr w:rsidR="007451A6" w:rsidTr="007451A6">
        <w:trPr>
          <w:tblHeader/>
          <w:jc w:val="center"/>
        </w:trPr>
        <w:tc>
          <w:tcPr>
            <w:tcW w:w="577" w:type="dxa"/>
            <w:tcBorders>
              <w:top w:val="single" w:sz="8" w:space="0" w:color="auto"/>
              <w:bottom w:val="single" w:sz="8" w:space="0" w:color="auto"/>
            </w:tcBorders>
            <w:shd w:val="clear" w:color="auto" w:fill="auto"/>
            <w:vAlign w:val="center"/>
          </w:tcPr>
          <w:p w:rsidR="007451A6" w:rsidRDefault="007451A6" w:rsidP="007451A6">
            <w:pPr>
              <w:pStyle w:val="afffffffff2"/>
            </w:pPr>
            <w:r>
              <w:rPr>
                <w:rFonts w:hint="eastAsia"/>
              </w:rPr>
              <w:t>序号</w:t>
            </w:r>
          </w:p>
        </w:tc>
        <w:tc>
          <w:tcPr>
            <w:tcW w:w="1134" w:type="dxa"/>
            <w:tcBorders>
              <w:top w:val="single" w:sz="8" w:space="0" w:color="auto"/>
              <w:bottom w:val="single" w:sz="8" w:space="0" w:color="auto"/>
            </w:tcBorders>
            <w:shd w:val="clear" w:color="auto" w:fill="auto"/>
            <w:vAlign w:val="center"/>
          </w:tcPr>
          <w:p w:rsidR="007451A6" w:rsidRDefault="007451A6" w:rsidP="007451A6">
            <w:pPr>
              <w:pStyle w:val="afffffffff2"/>
            </w:pPr>
            <w:r>
              <w:rPr>
                <w:rFonts w:hint="eastAsia"/>
              </w:rPr>
              <w:t>功能区</w:t>
            </w:r>
          </w:p>
        </w:tc>
        <w:tc>
          <w:tcPr>
            <w:tcW w:w="5954" w:type="dxa"/>
            <w:tcBorders>
              <w:top w:val="single" w:sz="8" w:space="0" w:color="auto"/>
              <w:bottom w:val="single" w:sz="8" w:space="0" w:color="auto"/>
            </w:tcBorders>
            <w:shd w:val="clear" w:color="auto" w:fill="auto"/>
            <w:vAlign w:val="center"/>
          </w:tcPr>
          <w:p w:rsidR="007451A6" w:rsidRDefault="007451A6" w:rsidP="007451A6">
            <w:pPr>
              <w:pStyle w:val="afffffffff2"/>
            </w:pPr>
            <w:r>
              <w:rPr>
                <w:rFonts w:hint="eastAsia"/>
              </w:rPr>
              <w:t>场所名称</w:t>
            </w:r>
          </w:p>
        </w:tc>
        <w:tc>
          <w:tcPr>
            <w:tcW w:w="1709" w:type="dxa"/>
            <w:tcBorders>
              <w:top w:val="single" w:sz="8" w:space="0" w:color="auto"/>
              <w:bottom w:val="single" w:sz="8" w:space="0" w:color="auto"/>
            </w:tcBorders>
            <w:shd w:val="clear" w:color="auto" w:fill="auto"/>
            <w:vAlign w:val="center"/>
          </w:tcPr>
          <w:p w:rsidR="007451A6" w:rsidRDefault="007451A6" w:rsidP="007451A6">
            <w:pPr>
              <w:pStyle w:val="afffffffff2"/>
            </w:pPr>
            <w:r>
              <w:rPr>
                <w:rFonts w:hint="eastAsia"/>
              </w:rPr>
              <w:t>场所等级</w:t>
            </w:r>
          </w:p>
        </w:tc>
      </w:tr>
      <w:tr w:rsidR="007451A6" w:rsidTr="007451A6">
        <w:trPr>
          <w:jc w:val="center"/>
        </w:trPr>
        <w:tc>
          <w:tcPr>
            <w:tcW w:w="577" w:type="dxa"/>
            <w:vMerge w:val="restart"/>
            <w:tcBorders>
              <w:top w:val="single" w:sz="8" w:space="0" w:color="auto"/>
            </w:tcBorders>
            <w:shd w:val="clear" w:color="auto" w:fill="auto"/>
            <w:vAlign w:val="center"/>
          </w:tcPr>
          <w:p w:rsidR="007451A6" w:rsidRDefault="007451A6" w:rsidP="007451A6">
            <w:pPr>
              <w:pStyle w:val="afffffffff2"/>
            </w:pPr>
            <w:r>
              <w:rPr>
                <w:rFonts w:hint="eastAsia"/>
              </w:rPr>
              <w:t>1</w:t>
            </w:r>
          </w:p>
        </w:tc>
        <w:tc>
          <w:tcPr>
            <w:tcW w:w="1134" w:type="dxa"/>
            <w:vMerge w:val="restart"/>
            <w:tcBorders>
              <w:top w:val="single" w:sz="8" w:space="0" w:color="auto"/>
            </w:tcBorders>
            <w:shd w:val="clear" w:color="auto" w:fill="auto"/>
            <w:vAlign w:val="center"/>
          </w:tcPr>
          <w:p w:rsidR="007451A6" w:rsidRPr="00254DDF" w:rsidRDefault="007451A6" w:rsidP="00E947B7">
            <w:pPr>
              <w:pStyle w:val="11"/>
              <w:tabs>
                <w:tab w:val="left" w:pos="553"/>
              </w:tabs>
              <w:autoSpaceDE w:val="0"/>
              <w:autoSpaceDN w:val="0"/>
              <w:adjustRightInd/>
              <w:spacing w:before="70" w:line="300" w:lineRule="exact"/>
              <w:ind w:left="0" w:firstLine="0"/>
              <w:rPr>
                <w:rFonts w:ascii="宋体" w:eastAsia="宋体" w:hAnsi="宋体"/>
                <w:spacing w:val="-3"/>
                <w:w w:val="95"/>
                <w:sz w:val="18"/>
                <w:szCs w:val="18"/>
              </w:rPr>
            </w:pPr>
            <w:r w:rsidRPr="00254DDF">
              <w:rPr>
                <w:rFonts w:ascii="宋体" w:eastAsia="宋体" w:hAnsi="宋体" w:hint="eastAsia"/>
                <w:spacing w:val="-3"/>
                <w:w w:val="95"/>
                <w:sz w:val="18"/>
                <w:szCs w:val="18"/>
              </w:rPr>
              <w:t>门诊诊疗区</w:t>
            </w:r>
          </w:p>
        </w:tc>
        <w:tc>
          <w:tcPr>
            <w:tcW w:w="5954" w:type="dxa"/>
            <w:tcBorders>
              <w:top w:val="single" w:sz="8" w:space="0" w:color="auto"/>
            </w:tcBorders>
            <w:shd w:val="clear" w:color="auto" w:fill="auto"/>
            <w:vAlign w:val="center"/>
          </w:tcPr>
          <w:p w:rsidR="007451A6" w:rsidRDefault="007451A6" w:rsidP="007451A6">
            <w:pPr>
              <w:pStyle w:val="afffffffff2"/>
              <w:jc w:val="left"/>
            </w:pPr>
            <w:r w:rsidRPr="00254DDF">
              <w:rPr>
                <w:rFonts w:hAnsi="宋体" w:hint="eastAsia"/>
                <w:spacing w:val="-3"/>
                <w:w w:val="95"/>
                <w:szCs w:val="18"/>
              </w:rPr>
              <w:t>应设置：候诊区、诊室、检查室、超声室、资料档案室、清洗室及其他辅助场所等</w:t>
            </w:r>
          </w:p>
        </w:tc>
        <w:tc>
          <w:tcPr>
            <w:tcW w:w="1709" w:type="dxa"/>
            <w:tcBorders>
              <w:top w:val="single" w:sz="8" w:space="0" w:color="auto"/>
            </w:tcBorders>
            <w:shd w:val="clear" w:color="auto" w:fill="auto"/>
            <w:vAlign w:val="center"/>
          </w:tcPr>
          <w:p w:rsidR="007451A6" w:rsidRDefault="007451A6" w:rsidP="007451A6">
            <w:pPr>
              <w:pStyle w:val="afffffffff2"/>
            </w:pPr>
            <w:r>
              <w:rPr>
                <w:rFonts w:hint="eastAsia"/>
              </w:rPr>
              <w:t>/</w:t>
            </w:r>
          </w:p>
        </w:tc>
      </w:tr>
      <w:tr w:rsidR="007451A6" w:rsidTr="007451A6">
        <w:trPr>
          <w:jc w:val="center"/>
        </w:trPr>
        <w:tc>
          <w:tcPr>
            <w:tcW w:w="577" w:type="dxa"/>
            <w:vMerge/>
            <w:shd w:val="clear" w:color="auto" w:fill="auto"/>
            <w:vAlign w:val="center"/>
          </w:tcPr>
          <w:p w:rsidR="007451A6" w:rsidRDefault="007451A6" w:rsidP="007451A6">
            <w:pPr>
              <w:pStyle w:val="afffffffff2"/>
            </w:pPr>
          </w:p>
        </w:tc>
        <w:tc>
          <w:tcPr>
            <w:tcW w:w="1134" w:type="dxa"/>
            <w:vMerge/>
            <w:shd w:val="clear" w:color="auto" w:fill="auto"/>
            <w:vAlign w:val="center"/>
          </w:tcPr>
          <w:p w:rsidR="007451A6" w:rsidRDefault="007451A6" w:rsidP="007451A6">
            <w:pPr>
              <w:pStyle w:val="afffffffff2"/>
            </w:pPr>
          </w:p>
        </w:tc>
        <w:tc>
          <w:tcPr>
            <w:tcW w:w="5954" w:type="dxa"/>
            <w:shd w:val="clear" w:color="auto" w:fill="auto"/>
            <w:vAlign w:val="center"/>
          </w:tcPr>
          <w:p w:rsidR="007451A6" w:rsidRDefault="007451A6" w:rsidP="007451A6">
            <w:pPr>
              <w:pStyle w:val="afffffffff2"/>
              <w:jc w:val="left"/>
            </w:pPr>
            <w:r w:rsidRPr="00254DDF">
              <w:rPr>
                <w:rFonts w:hAnsi="宋体" w:hint="eastAsia"/>
                <w:spacing w:val="-3"/>
                <w:w w:val="95"/>
                <w:szCs w:val="18"/>
              </w:rPr>
              <w:t>宜设置：登记室、采血室、注射室、宣教室、取精室、男科实验室、办公室等</w:t>
            </w:r>
          </w:p>
        </w:tc>
        <w:tc>
          <w:tcPr>
            <w:tcW w:w="1709" w:type="dxa"/>
            <w:shd w:val="clear" w:color="auto" w:fill="auto"/>
            <w:vAlign w:val="center"/>
          </w:tcPr>
          <w:p w:rsidR="007451A6" w:rsidRDefault="007451A6" w:rsidP="007451A6">
            <w:pPr>
              <w:pStyle w:val="afffffffff2"/>
            </w:pPr>
            <w:r>
              <w:rPr>
                <w:rFonts w:hint="eastAsia"/>
              </w:rPr>
              <w:t>/</w:t>
            </w:r>
          </w:p>
        </w:tc>
      </w:tr>
      <w:tr w:rsidR="007451A6" w:rsidTr="007451A6">
        <w:trPr>
          <w:jc w:val="center"/>
        </w:trPr>
        <w:tc>
          <w:tcPr>
            <w:tcW w:w="577" w:type="dxa"/>
            <w:vMerge w:val="restart"/>
            <w:shd w:val="clear" w:color="auto" w:fill="auto"/>
            <w:vAlign w:val="center"/>
          </w:tcPr>
          <w:p w:rsidR="007451A6" w:rsidRDefault="007451A6" w:rsidP="007451A6">
            <w:pPr>
              <w:pStyle w:val="afffffffff2"/>
            </w:pPr>
            <w:r>
              <w:rPr>
                <w:rFonts w:hint="eastAsia"/>
              </w:rPr>
              <w:t>2</w:t>
            </w:r>
          </w:p>
        </w:tc>
        <w:tc>
          <w:tcPr>
            <w:tcW w:w="1134" w:type="dxa"/>
            <w:vMerge w:val="restart"/>
            <w:shd w:val="clear" w:color="auto" w:fill="auto"/>
            <w:vAlign w:val="center"/>
          </w:tcPr>
          <w:p w:rsidR="007451A6" w:rsidRPr="00254DDF" w:rsidRDefault="007451A6" w:rsidP="00E947B7">
            <w:pPr>
              <w:pStyle w:val="11"/>
              <w:tabs>
                <w:tab w:val="left" w:pos="553"/>
              </w:tabs>
              <w:autoSpaceDE w:val="0"/>
              <w:autoSpaceDN w:val="0"/>
              <w:adjustRightInd/>
              <w:spacing w:before="70" w:line="300" w:lineRule="exact"/>
              <w:ind w:left="0" w:firstLine="0"/>
              <w:rPr>
                <w:rFonts w:ascii="宋体" w:eastAsia="宋体" w:hAnsi="宋体"/>
                <w:spacing w:val="-3"/>
                <w:w w:val="95"/>
                <w:sz w:val="18"/>
                <w:szCs w:val="18"/>
              </w:rPr>
            </w:pPr>
            <w:r w:rsidRPr="00254DDF">
              <w:rPr>
                <w:rFonts w:ascii="宋体" w:eastAsia="宋体" w:hAnsi="宋体" w:hint="eastAsia"/>
                <w:spacing w:val="-3"/>
                <w:w w:val="95"/>
                <w:sz w:val="18"/>
                <w:szCs w:val="18"/>
              </w:rPr>
              <w:t>IUI区</w:t>
            </w:r>
          </w:p>
        </w:tc>
        <w:tc>
          <w:tcPr>
            <w:tcW w:w="5954" w:type="dxa"/>
            <w:shd w:val="clear" w:color="auto" w:fill="auto"/>
            <w:vAlign w:val="center"/>
          </w:tcPr>
          <w:p w:rsidR="007451A6" w:rsidRDefault="007451A6" w:rsidP="007451A6">
            <w:pPr>
              <w:pStyle w:val="afffffffff2"/>
              <w:jc w:val="left"/>
            </w:pPr>
            <w:r w:rsidRPr="00254DDF">
              <w:rPr>
                <w:rFonts w:hAnsi="宋体" w:hint="eastAsia"/>
                <w:spacing w:val="-3"/>
                <w:w w:val="95"/>
                <w:szCs w:val="18"/>
              </w:rPr>
              <w:t>应设置：人工授精实验室、人工授精室</w:t>
            </w:r>
          </w:p>
        </w:tc>
        <w:tc>
          <w:tcPr>
            <w:tcW w:w="1709" w:type="dxa"/>
            <w:shd w:val="clear" w:color="auto" w:fill="auto"/>
            <w:vAlign w:val="center"/>
          </w:tcPr>
          <w:p w:rsidR="007451A6" w:rsidRDefault="007451A6" w:rsidP="007451A6">
            <w:pPr>
              <w:pStyle w:val="afffffffff2"/>
            </w:pPr>
            <w:r w:rsidRPr="00254DDF">
              <w:rPr>
                <w:rFonts w:hAnsi="宋体" w:hint="eastAsia"/>
                <w:spacing w:val="-3"/>
                <w:w w:val="95"/>
                <w:szCs w:val="18"/>
              </w:rPr>
              <w:t>宜设置空气层流净化（空气洁净万级）</w:t>
            </w:r>
          </w:p>
        </w:tc>
      </w:tr>
      <w:tr w:rsidR="007451A6" w:rsidTr="007451A6">
        <w:trPr>
          <w:jc w:val="center"/>
        </w:trPr>
        <w:tc>
          <w:tcPr>
            <w:tcW w:w="577" w:type="dxa"/>
            <w:vMerge/>
            <w:shd w:val="clear" w:color="auto" w:fill="auto"/>
            <w:vAlign w:val="center"/>
          </w:tcPr>
          <w:p w:rsidR="007451A6" w:rsidRDefault="007451A6" w:rsidP="007451A6">
            <w:pPr>
              <w:pStyle w:val="afffffffff2"/>
            </w:pPr>
          </w:p>
        </w:tc>
        <w:tc>
          <w:tcPr>
            <w:tcW w:w="1134" w:type="dxa"/>
            <w:vMerge/>
            <w:shd w:val="clear" w:color="auto" w:fill="auto"/>
            <w:vAlign w:val="center"/>
          </w:tcPr>
          <w:p w:rsidR="007451A6" w:rsidRDefault="007451A6" w:rsidP="007451A6">
            <w:pPr>
              <w:pStyle w:val="afffffffff2"/>
            </w:pPr>
          </w:p>
        </w:tc>
        <w:tc>
          <w:tcPr>
            <w:tcW w:w="5954" w:type="dxa"/>
            <w:shd w:val="clear" w:color="auto" w:fill="auto"/>
            <w:vAlign w:val="center"/>
          </w:tcPr>
          <w:p w:rsidR="007451A6" w:rsidRDefault="007451A6" w:rsidP="007451A6">
            <w:pPr>
              <w:pStyle w:val="afffffffff2"/>
              <w:jc w:val="left"/>
            </w:pPr>
            <w:r w:rsidRPr="00254DDF">
              <w:rPr>
                <w:rFonts w:hAnsi="宋体" w:hint="eastAsia"/>
                <w:spacing w:val="-3"/>
                <w:w w:val="95"/>
                <w:szCs w:val="18"/>
              </w:rPr>
              <w:t>宜设置：术后观察室、清洁走道、档案室、办公区、辅助用房等</w:t>
            </w:r>
          </w:p>
        </w:tc>
        <w:tc>
          <w:tcPr>
            <w:tcW w:w="1709" w:type="dxa"/>
            <w:shd w:val="clear" w:color="auto" w:fill="auto"/>
            <w:vAlign w:val="center"/>
          </w:tcPr>
          <w:p w:rsidR="007451A6" w:rsidRDefault="007451A6" w:rsidP="007451A6">
            <w:pPr>
              <w:pStyle w:val="afffffffff2"/>
            </w:pPr>
            <w:r>
              <w:rPr>
                <w:rFonts w:hint="eastAsia"/>
              </w:rPr>
              <w:t>/</w:t>
            </w:r>
          </w:p>
        </w:tc>
      </w:tr>
    </w:tbl>
    <w:p w:rsidR="007451A6" w:rsidRDefault="007451A6" w:rsidP="007451A6">
      <w:pPr>
        <w:pStyle w:val="affff6"/>
        <w:ind w:firstLine="420"/>
      </w:pPr>
    </w:p>
    <w:p w:rsidR="007451A6" w:rsidRDefault="007451A6" w:rsidP="007451A6">
      <w:pPr>
        <w:pStyle w:val="affe"/>
        <w:spacing w:before="120" w:after="120"/>
        <w:rPr>
          <w:w w:val="95"/>
        </w:rPr>
      </w:pPr>
      <w:r>
        <w:rPr>
          <w:rFonts w:hint="eastAsia"/>
          <w:w w:val="95"/>
        </w:rPr>
        <w:t>设备配置</w:t>
      </w:r>
    </w:p>
    <w:p w:rsidR="007451A6" w:rsidRDefault="007451A6" w:rsidP="007451A6">
      <w:pPr>
        <w:pStyle w:val="affff6"/>
        <w:ind w:firstLine="397"/>
        <w:rPr>
          <w:w w:val="95"/>
        </w:rPr>
      </w:pPr>
      <w:r>
        <w:rPr>
          <w:rFonts w:hint="eastAsia"/>
          <w:w w:val="95"/>
        </w:rPr>
        <w:t>具有与开展人工授精技术实际情况相适应的设备。设备要求运行良好，专业检验合格:</w:t>
      </w:r>
    </w:p>
    <w:p w:rsidR="007451A6" w:rsidRPr="007451A6" w:rsidRDefault="007451A6" w:rsidP="00C51795">
      <w:pPr>
        <w:pStyle w:val="af5"/>
        <w:numPr>
          <w:ilvl w:val="0"/>
          <w:numId w:val="34"/>
        </w:numPr>
        <w:rPr>
          <w:w w:val="95"/>
        </w:rPr>
      </w:pPr>
      <w:r w:rsidRPr="007451A6">
        <w:rPr>
          <w:rFonts w:hint="eastAsia"/>
          <w:w w:val="95"/>
        </w:rPr>
        <w:t>妇科检查</w:t>
      </w:r>
      <w:proofErr w:type="gramStart"/>
      <w:r w:rsidRPr="007451A6">
        <w:rPr>
          <w:rFonts w:hint="eastAsia"/>
          <w:w w:val="95"/>
        </w:rPr>
        <w:t>床至少</w:t>
      </w:r>
      <w:proofErr w:type="gramEnd"/>
      <w:r w:rsidRPr="007451A6">
        <w:rPr>
          <w:rFonts w:hint="eastAsia"/>
          <w:w w:val="95"/>
        </w:rPr>
        <w:t xml:space="preserve">2张； </w:t>
      </w:r>
    </w:p>
    <w:p w:rsidR="007451A6" w:rsidRDefault="007451A6" w:rsidP="007451A6">
      <w:pPr>
        <w:pStyle w:val="af5"/>
        <w:rPr>
          <w:w w:val="95"/>
        </w:rPr>
      </w:pPr>
      <w:r>
        <w:rPr>
          <w:rFonts w:hint="eastAsia"/>
          <w:w w:val="95"/>
        </w:rPr>
        <w:lastRenderedPageBreak/>
        <w:t xml:space="preserve">B超仪1台(配置阴道探头)；  </w:t>
      </w:r>
    </w:p>
    <w:p w:rsidR="007451A6" w:rsidRDefault="007451A6" w:rsidP="007451A6">
      <w:pPr>
        <w:pStyle w:val="af5"/>
        <w:rPr>
          <w:w w:val="95"/>
        </w:rPr>
      </w:pPr>
      <w:r>
        <w:rPr>
          <w:rFonts w:hint="eastAsia"/>
          <w:w w:val="95"/>
        </w:rPr>
        <w:t xml:space="preserve">生物显微镜1台；  </w:t>
      </w:r>
    </w:p>
    <w:p w:rsidR="007451A6" w:rsidRDefault="007451A6" w:rsidP="007451A6">
      <w:pPr>
        <w:pStyle w:val="af5"/>
        <w:rPr>
          <w:w w:val="95"/>
        </w:rPr>
      </w:pPr>
      <w:r>
        <w:rPr>
          <w:rFonts w:hint="eastAsia"/>
          <w:w w:val="95"/>
        </w:rPr>
        <w:t xml:space="preserve">离心机1台； </w:t>
      </w:r>
    </w:p>
    <w:p w:rsidR="007451A6" w:rsidRDefault="007451A6" w:rsidP="007451A6">
      <w:pPr>
        <w:pStyle w:val="af5"/>
        <w:rPr>
          <w:w w:val="95"/>
        </w:rPr>
      </w:pPr>
      <w:r>
        <w:rPr>
          <w:rFonts w:hint="eastAsia"/>
          <w:w w:val="95"/>
        </w:rPr>
        <w:t xml:space="preserve">百级超净工作台1台； </w:t>
      </w:r>
    </w:p>
    <w:p w:rsidR="007451A6" w:rsidRDefault="007451A6" w:rsidP="007451A6">
      <w:pPr>
        <w:pStyle w:val="af5"/>
        <w:rPr>
          <w:w w:val="95"/>
        </w:rPr>
      </w:pPr>
      <w:r>
        <w:rPr>
          <w:rFonts w:hint="eastAsia"/>
          <w:w w:val="95"/>
        </w:rPr>
        <w:t xml:space="preserve">二氧化碳培养箱1台； </w:t>
      </w:r>
    </w:p>
    <w:p w:rsidR="007451A6" w:rsidRDefault="007451A6" w:rsidP="007451A6">
      <w:pPr>
        <w:pStyle w:val="af5"/>
        <w:rPr>
          <w:w w:val="95"/>
        </w:rPr>
      </w:pPr>
      <w:r>
        <w:rPr>
          <w:rFonts w:hint="eastAsia"/>
          <w:w w:val="95"/>
        </w:rPr>
        <w:t>液氮</w:t>
      </w:r>
      <w:proofErr w:type="gramStart"/>
      <w:r>
        <w:rPr>
          <w:rFonts w:hint="eastAsia"/>
          <w:w w:val="95"/>
        </w:rPr>
        <w:t>罐至少</w:t>
      </w:r>
      <w:proofErr w:type="gramEnd"/>
      <w:r>
        <w:rPr>
          <w:rFonts w:hint="eastAsia"/>
          <w:w w:val="95"/>
        </w:rPr>
        <w:t xml:space="preserve">2个；  </w:t>
      </w:r>
    </w:p>
    <w:p w:rsidR="007451A6" w:rsidRDefault="007451A6" w:rsidP="007451A6">
      <w:pPr>
        <w:pStyle w:val="af5"/>
        <w:rPr>
          <w:w w:val="95"/>
        </w:rPr>
      </w:pPr>
      <w:r>
        <w:rPr>
          <w:rFonts w:hint="eastAsia"/>
          <w:w w:val="95"/>
        </w:rPr>
        <w:t xml:space="preserve">冰箱1台；  </w:t>
      </w:r>
    </w:p>
    <w:p w:rsidR="007451A6" w:rsidRDefault="007451A6" w:rsidP="007451A6">
      <w:pPr>
        <w:pStyle w:val="af5"/>
        <w:rPr>
          <w:w w:val="95"/>
        </w:rPr>
      </w:pPr>
      <w:r>
        <w:rPr>
          <w:rFonts w:hint="eastAsia"/>
          <w:w w:val="95"/>
        </w:rPr>
        <w:t>精液分析设备；</w:t>
      </w:r>
    </w:p>
    <w:p w:rsidR="007451A6" w:rsidRDefault="007451A6" w:rsidP="007451A6">
      <w:pPr>
        <w:pStyle w:val="af5"/>
        <w:rPr>
          <w:w w:val="95"/>
        </w:rPr>
      </w:pPr>
      <w:r>
        <w:rPr>
          <w:rFonts w:hint="eastAsia"/>
          <w:w w:val="95"/>
        </w:rPr>
        <w:t xml:space="preserve">水浴箱1台； </w:t>
      </w:r>
    </w:p>
    <w:p w:rsidR="007451A6" w:rsidRDefault="007451A6" w:rsidP="007451A6">
      <w:pPr>
        <w:pStyle w:val="af5"/>
        <w:rPr>
          <w:w w:val="95"/>
        </w:rPr>
      </w:pPr>
      <w:r>
        <w:rPr>
          <w:rFonts w:hint="eastAsia"/>
          <w:w w:val="95"/>
        </w:rPr>
        <w:t xml:space="preserve">与精液接触的器皿等须使用无毒的一次性耗材。  </w:t>
      </w:r>
    </w:p>
    <w:p w:rsidR="007451A6" w:rsidRDefault="007451A6" w:rsidP="007451A6">
      <w:pPr>
        <w:pStyle w:val="affe"/>
        <w:spacing w:before="120" w:after="120"/>
        <w:rPr>
          <w:w w:val="95"/>
        </w:rPr>
      </w:pPr>
      <w:r>
        <w:rPr>
          <w:rFonts w:hint="eastAsia"/>
          <w:w w:val="95"/>
        </w:rPr>
        <w:t>规章制度</w:t>
      </w:r>
    </w:p>
    <w:p w:rsidR="007451A6" w:rsidRDefault="007451A6" w:rsidP="007451A6">
      <w:pPr>
        <w:pStyle w:val="affff6"/>
        <w:ind w:firstLine="397"/>
        <w:rPr>
          <w:w w:val="95"/>
        </w:rPr>
      </w:pPr>
      <w:r>
        <w:rPr>
          <w:rFonts w:hint="eastAsia"/>
          <w:w w:val="95"/>
        </w:rPr>
        <w:t xml:space="preserve">机构应建立以下制度： </w:t>
      </w:r>
    </w:p>
    <w:p w:rsidR="007451A6" w:rsidRPr="007451A6" w:rsidRDefault="007451A6" w:rsidP="00C51795">
      <w:pPr>
        <w:pStyle w:val="af5"/>
        <w:numPr>
          <w:ilvl w:val="0"/>
          <w:numId w:val="35"/>
        </w:numPr>
        <w:rPr>
          <w:w w:val="95"/>
        </w:rPr>
      </w:pPr>
      <w:r w:rsidRPr="007451A6">
        <w:rPr>
          <w:rFonts w:hint="eastAsia"/>
          <w:w w:val="95"/>
        </w:rPr>
        <w:t>生殖医学伦理委员会工作制度；</w:t>
      </w:r>
    </w:p>
    <w:p w:rsidR="007451A6" w:rsidRDefault="007451A6" w:rsidP="007451A6">
      <w:pPr>
        <w:pStyle w:val="af5"/>
        <w:rPr>
          <w:w w:val="95"/>
        </w:rPr>
      </w:pPr>
      <w:r>
        <w:rPr>
          <w:rFonts w:hint="eastAsia"/>
          <w:w w:val="95"/>
        </w:rPr>
        <w:t>病案管理制度；</w:t>
      </w:r>
    </w:p>
    <w:p w:rsidR="007451A6" w:rsidRDefault="007451A6" w:rsidP="007451A6">
      <w:pPr>
        <w:pStyle w:val="af5"/>
        <w:rPr>
          <w:w w:val="95"/>
        </w:rPr>
      </w:pPr>
      <w:r>
        <w:rPr>
          <w:rFonts w:hint="eastAsia"/>
          <w:w w:val="95"/>
        </w:rPr>
        <w:t xml:space="preserve">患者身份识别制度；  </w:t>
      </w:r>
    </w:p>
    <w:p w:rsidR="007451A6" w:rsidRDefault="007451A6" w:rsidP="007451A6">
      <w:pPr>
        <w:pStyle w:val="af5"/>
        <w:rPr>
          <w:w w:val="95"/>
        </w:rPr>
      </w:pPr>
      <w:r>
        <w:rPr>
          <w:rFonts w:hint="eastAsia"/>
          <w:w w:val="95"/>
        </w:rPr>
        <w:t>随访制度；</w:t>
      </w:r>
    </w:p>
    <w:p w:rsidR="007451A6" w:rsidRDefault="007451A6" w:rsidP="007451A6">
      <w:pPr>
        <w:pStyle w:val="af5"/>
        <w:rPr>
          <w:w w:val="95"/>
        </w:rPr>
      </w:pPr>
      <w:r>
        <w:rPr>
          <w:rFonts w:hint="eastAsia"/>
          <w:w w:val="95"/>
        </w:rPr>
        <w:t xml:space="preserve">工作人员分工责任制度；  </w:t>
      </w:r>
    </w:p>
    <w:p w:rsidR="007451A6" w:rsidRDefault="007451A6" w:rsidP="007451A6">
      <w:pPr>
        <w:pStyle w:val="af5"/>
        <w:rPr>
          <w:w w:val="95"/>
        </w:rPr>
      </w:pPr>
      <w:r>
        <w:rPr>
          <w:rFonts w:hint="eastAsia"/>
          <w:w w:val="95"/>
        </w:rPr>
        <w:t xml:space="preserve">各项技术操作常规； </w:t>
      </w:r>
    </w:p>
    <w:p w:rsidR="007451A6" w:rsidRDefault="007451A6" w:rsidP="007451A6">
      <w:pPr>
        <w:pStyle w:val="af5"/>
        <w:rPr>
          <w:w w:val="95"/>
        </w:rPr>
      </w:pPr>
      <w:r>
        <w:rPr>
          <w:rFonts w:hint="eastAsia"/>
          <w:w w:val="95"/>
        </w:rPr>
        <w:t xml:space="preserve">特殊药品管理制度； </w:t>
      </w:r>
    </w:p>
    <w:p w:rsidR="007451A6" w:rsidRDefault="007451A6" w:rsidP="007451A6">
      <w:pPr>
        <w:pStyle w:val="af5"/>
        <w:rPr>
          <w:w w:val="95"/>
        </w:rPr>
      </w:pPr>
      <w:r>
        <w:rPr>
          <w:rFonts w:hint="eastAsia"/>
          <w:w w:val="95"/>
        </w:rPr>
        <w:t xml:space="preserve">仪器设备管理制度； </w:t>
      </w:r>
    </w:p>
    <w:p w:rsidR="007451A6" w:rsidRDefault="007451A6" w:rsidP="007451A6">
      <w:pPr>
        <w:pStyle w:val="af5"/>
        <w:rPr>
          <w:w w:val="95"/>
        </w:rPr>
      </w:pPr>
      <w:r>
        <w:rPr>
          <w:rFonts w:hint="eastAsia"/>
          <w:w w:val="95"/>
        </w:rPr>
        <w:t xml:space="preserve">消毒隔离制度；  </w:t>
      </w:r>
    </w:p>
    <w:p w:rsidR="007451A6" w:rsidRDefault="007451A6" w:rsidP="007451A6">
      <w:pPr>
        <w:pStyle w:val="af5"/>
        <w:rPr>
          <w:w w:val="95"/>
        </w:rPr>
      </w:pPr>
      <w:r>
        <w:rPr>
          <w:rFonts w:hint="eastAsia"/>
          <w:w w:val="95"/>
        </w:rPr>
        <w:t xml:space="preserve">材料管理制度； </w:t>
      </w:r>
    </w:p>
    <w:p w:rsidR="007451A6" w:rsidRDefault="007451A6" w:rsidP="007451A6">
      <w:pPr>
        <w:pStyle w:val="af5"/>
        <w:rPr>
          <w:w w:val="95"/>
        </w:rPr>
      </w:pPr>
      <w:r>
        <w:rPr>
          <w:rFonts w:hint="eastAsia"/>
          <w:w w:val="95"/>
        </w:rPr>
        <w:t xml:space="preserve">相关应急预案。  </w:t>
      </w:r>
    </w:p>
    <w:p w:rsidR="007451A6" w:rsidRDefault="007451A6" w:rsidP="007451A6">
      <w:pPr>
        <w:pStyle w:val="affe"/>
        <w:spacing w:before="120" w:after="120"/>
        <w:rPr>
          <w:w w:val="95"/>
        </w:rPr>
      </w:pPr>
      <w:r>
        <w:rPr>
          <w:rFonts w:hint="eastAsia"/>
          <w:w w:val="95"/>
        </w:rPr>
        <w:t xml:space="preserve">技术安全要求  </w:t>
      </w:r>
    </w:p>
    <w:p w:rsidR="007451A6" w:rsidRDefault="007451A6" w:rsidP="007451A6">
      <w:pPr>
        <w:pStyle w:val="affffffff9"/>
        <w:rPr>
          <w:w w:val="95"/>
        </w:rPr>
      </w:pPr>
      <w:r>
        <w:rPr>
          <w:rFonts w:hint="eastAsia"/>
          <w:w w:val="95"/>
        </w:rPr>
        <w:t xml:space="preserve">机构应具有基本急救条件，包括供氧、气管插管等用品和常用急救药品和设备等； </w:t>
      </w:r>
    </w:p>
    <w:p w:rsidR="007451A6" w:rsidRDefault="007451A6" w:rsidP="007451A6">
      <w:pPr>
        <w:pStyle w:val="affffffff9"/>
        <w:rPr>
          <w:w w:val="95"/>
        </w:rPr>
      </w:pPr>
      <w:r>
        <w:rPr>
          <w:rFonts w:hint="eastAsia"/>
          <w:w w:val="95"/>
        </w:rPr>
        <w:t xml:space="preserve">采用麻醉技术的机构，必须配备相应的监护、抢救设备和人员；  </w:t>
      </w:r>
    </w:p>
    <w:p w:rsidR="007451A6" w:rsidRDefault="007451A6" w:rsidP="007451A6">
      <w:pPr>
        <w:pStyle w:val="affffffff9"/>
        <w:rPr>
          <w:w w:val="95"/>
        </w:rPr>
      </w:pPr>
      <w:r>
        <w:rPr>
          <w:rFonts w:hint="eastAsia"/>
          <w:w w:val="95"/>
        </w:rPr>
        <w:t xml:space="preserve">临床和实验材料必须符合相应的质量标准；  </w:t>
      </w:r>
    </w:p>
    <w:p w:rsidR="007451A6" w:rsidRDefault="007451A6" w:rsidP="007451A6">
      <w:pPr>
        <w:pStyle w:val="affffffff9"/>
        <w:rPr>
          <w:w w:val="95"/>
        </w:rPr>
      </w:pPr>
      <w:r>
        <w:rPr>
          <w:rFonts w:hint="eastAsia"/>
          <w:w w:val="95"/>
        </w:rPr>
        <w:t xml:space="preserve">与配子接触的用品须为一次性使用耗材。 </w:t>
      </w:r>
    </w:p>
    <w:p w:rsidR="007451A6" w:rsidRDefault="007451A6" w:rsidP="007451A6">
      <w:pPr>
        <w:pStyle w:val="affffffff9"/>
        <w:rPr>
          <w:w w:val="95"/>
        </w:rPr>
      </w:pPr>
      <w:r>
        <w:rPr>
          <w:rFonts w:hint="eastAsia"/>
          <w:w w:val="95"/>
        </w:rPr>
        <w:t xml:space="preserve">实施供精人工授精的技术机构，须参照供精人工授精的有关规定执行。  </w:t>
      </w:r>
    </w:p>
    <w:p w:rsidR="007451A6" w:rsidRDefault="007451A6" w:rsidP="007451A6">
      <w:pPr>
        <w:pStyle w:val="affe"/>
        <w:spacing w:before="120" w:after="120"/>
        <w:rPr>
          <w:w w:val="95"/>
        </w:rPr>
      </w:pPr>
      <w:r>
        <w:rPr>
          <w:rFonts w:hint="eastAsia"/>
          <w:w w:val="95"/>
        </w:rPr>
        <w:t xml:space="preserve">质量标准  </w:t>
      </w:r>
    </w:p>
    <w:p w:rsidR="007451A6" w:rsidRDefault="007451A6" w:rsidP="007451A6">
      <w:pPr>
        <w:pStyle w:val="affff6"/>
        <w:ind w:firstLine="397"/>
        <w:rPr>
          <w:w w:val="95"/>
        </w:rPr>
      </w:pPr>
      <w:r>
        <w:rPr>
          <w:rFonts w:hint="eastAsia"/>
          <w:w w:val="95"/>
        </w:rPr>
        <w:t>机构应满足以下质量标准：</w:t>
      </w:r>
    </w:p>
    <w:p w:rsidR="007451A6" w:rsidRPr="007451A6" w:rsidRDefault="007451A6" w:rsidP="00C51795">
      <w:pPr>
        <w:pStyle w:val="af5"/>
        <w:numPr>
          <w:ilvl w:val="0"/>
          <w:numId w:val="36"/>
        </w:numPr>
        <w:rPr>
          <w:w w:val="95"/>
        </w:rPr>
      </w:pPr>
      <w:r w:rsidRPr="007451A6">
        <w:rPr>
          <w:rFonts w:hint="eastAsia"/>
          <w:w w:val="95"/>
        </w:rPr>
        <w:t>用于供精人工授精的冷冻精液，复苏后前向运动的精子不低于40%</w:t>
      </w:r>
      <w:r>
        <w:rPr>
          <w:rFonts w:hint="eastAsia"/>
          <w:w w:val="95"/>
        </w:rPr>
        <w:t>；</w:t>
      </w:r>
    </w:p>
    <w:p w:rsidR="007451A6" w:rsidRDefault="007451A6" w:rsidP="007451A6">
      <w:pPr>
        <w:pStyle w:val="af5"/>
        <w:rPr>
          <w:w w:val="95"/>
        </w:rPr>
      </w:pPr>
      <w:r>
        <w:rPr>
          <w:rFonts w:hint="eastAsia"/>
          <w:w w:val="95"/>
        </w:rPr>
        <w:t>供精人工授精周期临床妊娠率不低于15%(周期临床妊娠率=临床妊娠数/人工授精周期数×100%）；</w:t>
      </w:r>
    </w:p>
    <w:p w:rsidR="007451A6" w:rsidRDefault="007451A6" w:rsidP="007451A6">
      <w:pPr>
        <w:pStyle w:val="af5"/>
        <w:rPr>
          <w:w w:val="95"/>
        </w:rPr>
      </w:pPr>
      <w:r>
        <w:rPr>
          <w:rFonts w:hint="eastAsia"/>
          <w:w w:val="95"/>
        </w:rPr>
        <w:t>多胎妊娠率不高于3%［多胎妊娠率=(多胎妊娠周期数/临床妊娠周期数)x100%］；</w:t>
      </w:r>
    </w:p>
    <w:p w:rsidR="007451A6" w:rsidRDefault="007451A6" w:rsidP="007451A6">
      <w:pPr>
        <w:pStyle w:val="af5"/>
        <w:rPr>
          <w:w w:val="95"/>
        </w:rPr>
      </w:pPr>
      <w:r>
        <w:rPr>
          <w:rFonts w:hint="eastAsia"/>
          <w:w w:val="95"/>
        </w:rPr>
        <w:t>实施供精治疗的</w:t>
      </w:r>
      <w:proofErr w:type="gramStart"/>
      <w:r>
        <w:rPr>
          <w:rFonts w:hint="eastAsia"/>
          <w:w w:val="95"/>
        </w:rPr>
        <w:t>随访率</w:t>
      </w:r>
      <w:proofErr w:type="gramEnd"/>
      <w:r>
        <w:rPr>
          <w:rFonts w:hint="eastAsia"/>
          <w:w w:val="95"/>
        </w:rPr>
        <w:t xml:space="preserve">达到100%。  </w:t>
      </w:r>
    </w:p>
    <w:p w:rsidR="007451A6" w:rsidRDefault="007451A6" w:rsidP="00EC6D44">
      <w:pPr>
        <w:pStyle w:val="affd"/>
        <w:spacing w:before="120" w:after="120"/>
      </w:pPr>
      <w:bookmarkStart w:id="54" w:name="_Toc23609"/>
      <w:bookmarkStart w:id="55" w:name="_Toc209440421"/>
      <w:r>
        <w:rPr>
          <w:rFonts w:hint="eastAsia"/>
        </w:rPr>
        <w:t>开展体外受精-胚胎移植及其衍生技术机构的基本标准</w:t>
      </w:r>
      <w:bookmarkEnd w:id="54"/>
      <w:bookmarkEnd w:id="55"/>
      <w:r>
        <w:rPr>
          <w:rFonts w:hint="eastAsia"/>
        </w:rPr>
        <w:t xml:space="preserve">  </w:t>
      </w:r>
    </w:p>
    <w:p w:rsidR="007451A6" w:rsidRDefault="007451A6" w:rsidP="00EC6D44">
      <w:pPr>
        <w:pStyle w:val="affff6"/>
        <w:ind w:firstLine="397"/>
        <w:rPr>
          <w:w w:val="95"/>
        </w:rPr>
      </w:pPr>
      <w:r>
        <w:rPr>
          <w:rFonts w:hint="eastAsia"/>
          <w:w w:val="95"/>
        </w:rPr>
        <w:t xml:space="preserve">体外受精-胚胎移植及其衍生技术目前主要包括体外受精-胚胎移植、配子或合子输卵管内移植、卵胞浆内单精子显微注射、胚胎冻融、植入前胚胎遗传学诊断等技术。  </w:t>
      </w:r>
    </w:p>
    <w:p w:rsidR="007451A6" w:rsidRPr="00EC6D44" w:rsidRDefault="007451A6" w:rsidP="00EC6D44">
      <w:pPr>
        <w:pStyle w:val="affe"/>
        <w:spacing w:before="120" w:after="120"/>
        <w:rPr>
          <w:w w:val="95"/>
        </w:rPr>
      </w:pPr>
      <w:r w:rsidRPr="00EC6D44">
        <w:rPr>
          <w:rFonts w:hint="eastAsia"/>
          <w:w w:val="95"/>
        </w:rPr>
        <w:t xml:space="preserve">设置要求  </w:t>
      </w:r>
    </w:p>
    <w:p w:rsidR="007451A6" w:rsidRDefault="007451A6" w:rsidP="00EC6D44">
      <w:pPr>
        <w:pStyle w:val="affff6"/>
        <w:ind w:firstLine="397"/>
        <w:rPr>
          <w:w w:val="95"/>
        </w:rPr>
      </w:pPr>
      <w:r>
        <w:rPr>
          <w:rFonts w:hint="eastAsia"/>
          <w:w w:val="95"/>
        </w:rPr>
        <w:t>开展体外受精-胚胎移植及其衍生技术的机构设置条件参照现有卫科教发</w:t>
      </w:r>
      <w:r>
        <w:rPr>
          <w:rFonts w:hAnsi="华光书宋二_CNKI" w:hint="eastAsia"/>
          <w:w w:val="95"/>
        </w:rPr>
        <w:t>〔2003〕176 号</w:t>
      </w:r>
      <w:r>
        <w:rPr>
          <w:rFonts w:hint="eastAsia"/>
          <w:w w:val="95"/>
        </w:rPr>
        <w:t>文件的《人类辅助生殖技术规范》执行，如果有后续新规范出台，应参照新规范相应修正。</w:t>
      </w:r>
    </w:p>
    <w:p w:rsidR="007451A6" w:rsidRPr="00EC6D44" w:rsidRDefault="007451A6" w:rsidP="00C51795">
      <w:pPr>
        <w:pStyle w:val="af5"/>
        <w:numPr>
          <w:ilvl w:val="0"/>
          <w:numId w:val="37"/>
        </w:numPr>
        <w:rPr>
          <w:w w:val="95"/>
        </w:rPr>
      </w:pPr>
      <w:r w:rsidRPr="00EC6D44">
        <w:rPr>
          <w:rFonts w:hint="eastAsia"/>
          <w:w w:val="95"/>
        </w:rPr>
        <w:t>机构持有的《医疗机构执业许可证》应在有效期限内，诊疗科目应有“生殖健康与不孕症专业”。应设有妇产科和男科临床。</w:t>
      </w:r>
    </w:p>
    <w:p w:rsidR="007451A6" w:rsidRDefault="007451A6" w:rsidP="00EC6D44">
      <w:pPr>
        <w:pStyle w:val="af5"/>
        <w:rPr>
          <w:w w:val="95"/>
        </w:rPr>
      </w:pPr>
      <w:r>
        <w:rPr>
          <w:rFonts w:hint="eastAsia"/>
          <w:w w:val="95"/>
        </w:rPr>
        <w:lastRenderedPageBreak/>
        <w:t xml:space="preserve">生殖医学机构由生殖医学临床和体外受精实验室两部分组成；机构应具备妇产科住院开腹手术、选择性减胎技术和住院治疗条件；开展胚胎冻融技术的机构，应具备胚胎冷冻、保存、复苏的技术和条件；机构应能够开展临床常规检验（包括常规生化、血尿常规、影像学检查、生殖免疫学检查)，具备生殖内分泌、细胞和分子遗传学诊断实验室及其相关设备条件，应具备用品消毒和污物处理条件。 </w:t>
      </w:r>
    </w:p>
    <w:p w:rsidR="007451A6" w:rsidRDefault="007451A6" w:rsidP="00EC6D44">
      <w:pPr>
        <w:pStyle w:val="af5"/>
        <w:rPr>
          <w:w w:val="95"/>
        </w:rPr>
      </w:pPr>
      <w:r>
        <w:rPr>
          <w:rFonts w:hint="eastAsia"/>
          <w:w w:val="95"/>
        </w:rPr>
        <w:t>实施体外受精-胚胎移植及其衍生技术应获得国家卫生健康委员会的批准证书。</w:t>
      </w:r>
    </w:p>
    <w:p w:rsidR="007451A6" w:rsidRDefault="007451A6" w:rsidP="00EC6D44">
      <w:pPr>
        <w:pStyle w:val="af5"/>
        <w:rPr>
          <w:w w:val="95"/>
        </w:rPr>
      </w:pPr>
      <w:r>
        <w:rPr>
          <w:rFonts w:hint="eastAsia"/>
          <w:w w:val="95"/>
        </w:rPr>
        <w:t xml:space="preserve">机构申请开展常规体外受精-胚胎移植技术、卵胞浆内单精子显微注射技术的机构应开展夫精人工授精技术或供精人工授精技术至少1年，且最近1年实施人工授精技术不少于100个治疗周期。申请开展植入前胚胎遗传学诊断技术的机构应具备产前诊断技术资质，开展常规体外受精-胚胎移植或卵胞浆内单精子显微注射技术至少5年。机构经批准开展植入前胚胎遗传学诊断技术后，方可开展植入前胚胎遗传学筛查技术。  </w:t>
      </w:r>
    </w:p>
    <w:p w:rsidR="007451A6" w:rsidRDefault="007451A6" w:rsidP="00EC6D44">
      <w:pPr>
        <w:pStyle w:val="affe"/>
        <w:spacing w:before="120" w:after="120"/>
        <w:rPr>
          <w:w w:val="95"/>
        </w:rPr>
      </w:pPr>
      <w:r>
        <w:rPr>
          <w:rFonts w:hint="eastAsia"/>
          <w:w w:val="95"/>
        </w:rPr>
        <w:t>人员要求</w:t>
      </w:r>
    </w:p>
    <w:p w:rsidR="007451A6" w:rsidRDefault="007451A6" w:rsidP="00EC6D44">
      <w:pPr>
        <w:pStyle w:val="affff6"/>
        <w:ind w:firstLine="397"/>
        <w:rPr>
          <w:w w:val="95"/>
        </w:rPr>
      </w:pPr>
      <w:r>
        <w:rPr>
          <w:rFonts w:hint="eastAsia"/>
          <w:w w:val="95"/>
        </w:rPr>
        <w:t>开展体外受精-胚胎移植及其衍生技术的机构人员要求参照现有卫科教发</w:t>
      </w:r>
      <w:r>
        <w:rPr>
          <w:rFonts w:hAnsi="华光书宋二_CNKI" w:hint="eastAsia"/>
          <w:w w:val="95"/>
        </w:rPr>
        <w:t>〔2003〕176 号</w:t>
      </w:r>
      <w:r>
        <w:rPr>
          <w:rFonts w:hint="eastAsia"/>
          <w:w w:val="95"/>
        </w:rPr>
        <w:t>文件的《人类辅助生殖技术规范》执行，如果有后续新规范出台，应参照新规范相应修正。</w:t>
      </w:r>
    </w:p>
    <w:p w:rsidR="007451A6" w:rsidRPr="00EC6D44" w:rsidRDefault="007451A6" w:rsidP="00C51795">
      <w:pPr>
        <w:pStyle w:val="af5"/>
        <w:numPr>
          <w:ilvl w:val="0"/>
          <w:numId w:val="38"/>
        </w:numPr>
        <w:rPr>
          <w:w w:val="95"/>
        </w:rPr>
      </w:pPr>
      <w:r w:rsidRPr="00EC6D44">
        <w:rPr>
          <w:rFonts w:hint="eastAsia"/>
          <w:w w:val="95"/>
        </w:rPr>
        <w:t xml:space="preserve">生殖中心应设总负责人、临床负责人和实验室负责人，临床负责人与实验室负责人不得由同一人担任。相关人员不得同时在其他医疗机构担任生殖中心总负责人或临床、实验室负责人。  </w:t>
      </w:r>
    </w:p>
    <w:p w:rsidR="007451A6" w:rsidRDefault="007451A6" w:rsidP="00EC6D44">
      <w:pPr>
        <w:pStyle w:val="af5"/>
        <w:rPr>
          <w:w w:val="95"/>
        </w:rPr>
      </w:pPr>
      <w:r>
        <w:rPr>
          <w:rFonts w:hint="eastAsia"/>
          <w:w w:val="95"/>
        </w:rPr>
        <w:t xml:space="preserve">生殖医学机构的在编专职技术人员不应少于12人。其中临床医师不应少于6人(包括男科执业医师1人)，实验室专业技术人员不应少于3人，护理人员不应少于3人。机构应根据开展辅助生殖技术的实际情况设置专职技术人员。上述人员均应接受国家卫生健康委员会指定医疗机构进行生殖医学专业技术培训。 </w:t>
      </w:r>
    </w:p>
    <w:p w:rsidR="007451A6" w:rsidRDefault="007451A6" w:rsidP="00EC6D44">
      <w:pPr>
        <w:pStyle w:val="affff6"/>
        <w:ind w:firstLine="397"/>
        <w:rPr>
          <w:w w:val="95"/>
        </w:rPr>
      </w:pPr>
      <w:r>
        <w:rPr>
          <w:rFonts w:hint="eastAsia"/>
          <w:w w:val="95"/>
        </w:rPr>
        <w:t>妇科临床医师：</w:t>
      </w:r>
    </w:p>
    <w:p w:rsidR="007451A6" w:rsidRDefault="007451A6" w:rsidP="00EC6D44">
      <w:pPr>
        <w:pStyle w:val="af6"/>
        <w:rPr>
          <w:w w:val="95"/>
        </w:rPr>
      </w:pPr>
      <w:r>
        <w:rPr>
          <w:rFonts w:hint="eastAsia"/>
          <w:w w:val="95"/>
        </w:rPr>
        <w:t>应为具备医学学士学位并已获得中级以上技</w:t>
      </w:r>
      <w:r w:rsidR="00EC6D44">
        <w:rPr>
          <w:rFonts w:hint="eastAsia"/>
          <w:w w:val="95"/>
        </w:rPr>
        <w:t>术职称的妇产科执业医师，或具备生殖医学硕士学位的妇产科执业医师；</w:t>
      </w:r>
    </w:p>
    <w:p w:rsidR="007451A6" w:rsidRDefault="007451A6" w:rsidP="00EC6D44">
      <w:pPr>
        <w:pStyle w:val="af6"/>
        <w:rPr>
          <w:w w:val="95"/>
        </w:rPr>
      </w:pPr>
      <w:r>
        <w:rPr>
          <w:rFonts w:hint="eastAsia"/>
          <w:w w:val="95"/>
        </w:rPr>
        <w:t>应具备以下知识和工作能力：掌握女性生殖内分泌学临床专业知识，特别是促排卵药物的使用和月经周期的激素调控；具备妇科超声卵泡超声监测及B超</w:t>
      </w:r>
      <w:proofErr w:type="gramStart"/>
      <w:r>
        <w:rPr>
          <w:rFonts w:hint="eastAsia"/>
          <w:w w:val="95"/>
        </w:rPr>
        <w:t>介</w:t>
      </w:r>
      <w:proofErr w:type="gramEnd"/>
      <w:r>
        <w:rPr>
          <w:rFonts w:hint="eastAsia"/>
          <w:w w:val="95"/>
        </w:rPr>
        <w:t>导下阴道穿刺取卵的技术能力；具备开腹手术的能力；具备处理人类辅助生殖技术各种并发症的能力；熟悉生殖遗传学的基本理论和临床应用；熟悉人类配子的发育与成熟、受精与胚胎发育等基本理论；</w:t>
      </w:r>
      <w:r w:rsidR="00EC6D44">
        <w:rPr>
          <w:rFonts w:hint="eastAsia"/>
          <w:w w:val="95"/>
        </w:rPr>
        <w:t>了解女性不孕的临床诊断和治疗原则；</w:t>
      </w:r>
    </w:p>
    <w:p w:rsidR="007451A6" w:rsidRDefault="007451A6" w:rsidP="00EC6D44">
      <w:pPr>
        <w:pStyle w:val="af6"/>
        <w:rPr>
          <w:w w:val="95"/>
        </w:rPr>
      </w:pPr>
      <w:r>
        <w:rPr>
          <w:rFonts w:hint="eastAsia"/>
          <w:w w:val="95"/>
        </w:rPr>
        <w:t xml:space="preserve">临床负责人应由从事生殖医学专业，具有高级技术职称的妇产科执业医师担任。  </w:t>
      </w:r>
    </w:p>
    <w:p w:rsidR="007451A6" w:rsidRDefault="007451A6" w:rsidP="00EC6D44">
      <w:pPr>
        <w:pStyle w:val="affff6"/>
        <w:ind w:firstLine="397"/>
        <w:rPr>
          <w:w w:val="95"/>
        </w:rPr>
      </w:pPr>
      <w:r>
        <w:rPr>
          <w:rFonts w:hint="eastAsia"/>
          <w:w w:val="95"/>
        </w:rPr>
        <w:t>男科临床医师：</w:t>
      </w:r>
    </w:p>
    <w:p w:rsidR="007451A6" w:rsidRPr="00EC6D44" w:rsidRDefault="007451A6" w:rsidP="00C51795">
      <w:pPr>
        <w:pStyle w:val="af6"/>
        <w:numPr>
          <w:ilvl w:val="1"/>
          <w:numId w:val="39"/>
        </w:numPr>
        <w:rPr>
          <w:w w:val="95"/>
        </w:rPr>
      </w:pPr>
      <w:r w:rsidRPr="00EC6D44">
        <w:rPr>
          <w:rFonts w:hint="eastAsia"/>
          <w:w w:val="95"/>
        </w:rPr>
        <w:t xml:space="preserve">应为具备医学学士学位并已获得中级以上技术职称，或泌尿男科专业的执业医师；  </w:t>
      </w:r>
    </w:p>
    <w:p w:rsidR="007451A6" w:rsidRPr="00EC6D44" w:rsidRDefault="007451A6" w:rsidP="00C51795">
      <w:pPr>
        <w:pStyle w:val="af6"/>
        <w:numPr>
          <w:ilvl w:val="1"/>
          <w:numId w:val="39"/>
        </w:numPr>
        <w:rPr>
          <w:w w:val="95"/>
        </w:rPr>
      </w:pPr>
      <w:r w:rsidRPr="00EC6D44">
        <w:rPr>
          <w:rFonts w:hint="eastAsia"/>
          <w:w w:val="95"/>
        </w:rPr>
        <w:t xml:space="preserve">具备以下知识和工作能力：掌握男性生殖医学基础理论和临床专业技术；掌握男科学基本技能；男性不育临床诊断方法、程序和诊疗方案；掌握精子发育的基本知识和精液判断方法；具备睾丸、附睾手术取精能力；熟悉生殖遗传学的基本理论和临床应用；熟悉人类配子的发育与成熟、受精与胚胎发育等基本理论；了解男性不孕的临床诊断和治疗原则。  </w:t>
      </w:r>
    </w:p>
    <w:p w:rsidR="007451A6" w:rsidRDefault="007451A6" w:rsidP="00EC6D44">
      <w:pPr>
        <w:pStyle w:val="affff6"/>
        <w:ind w:firstLine="397"/>
        <w:rPr>
          <w:w w:val="95"/>
        </w:rPr>
      </w:pPr>
      <w:r>
        <w:rPr>
          <w:rFonts w:hint="eastAsia"/>
          <w:w w:val="95"/>
        </w:rPr>
        <w:t>实验室技术人员：</w:t>
      </w:r>
    </w:p>
    <w:p w:rsidR="007451A6" w:rsidRPr="00EC6D44" w:rsidRDefault="007451A6" w:rsidP="00C51795">
      <w:pPr>
        <w:pStyle w:val="af6"/>
        <w:numPr>
          <w:ilvl w:val="1"/>
          <w:numId w:val="40"/>
        </w:numPr>
        <w:rPr>
          <w:w w:val="95"/>
        </w:rPr>
      </w:pPr>
      <w:r w:rsidRPr="00EC6D44">
        <w:rPr>
          <w:rFonts w:hint="eastAsia"/>
          <w:w w:val="95"/>
        </w:rPr>
        <w:t>胚胎实验室技术人员应</w:t>
      </w:r>
      <w:r w:rsidR="00EC6D44">
        <w:rPr>
          <w:rFonts w:hint="eastAsia"/>
          <w:w w:val="95"/>
        </w:rPr>
        <w:t>具备医学或生物学专业学士以上学位，或大专毕业并具备中级技术职称；</w:t>
      </w:r>
    </w:p>
    <w:p w:rsidR="007451A6" w:rsidRPr="00EC6D44" w:rsidRDefault="007451A6" w:rsidP="00C51795">
      <w:pPr>
        <w:pStyle w:val="af6"/>
        <w:numPr>
          <w:ilvl w:val="1"/>
          <w:numId w:val="40"/>
        </w:numPr>
        <w:rPr>
          <w:w w:val="95"/>
        </w:rPr>
      </w:pPr>
      <w:r w:rsidRPr="00EC6D44">
        <w:rPr>
          <w:rFonts w:hint="eastAsia"/>
          <w:w w:val="95"/>
        </w:rPr>
        <w:t>实验室负责人应由具备医学或生物学专业高级技术职称人员担任，且具备细胞生物学、胚胎学、遗传学等相关学科的理论及细胞培养</w:t>
      </w:r>
      <w:r w:rsidR="00EC6D44">
        <w:rPr>
          <w:rFonts w:hint="eastAsia"/>
          <w:w w:val="95"/>
        </w:rPr>
        <w:t>技能，掌握人类辅助生殖技术相关的实验室技能，具有实验室管理能力；</w:t>
      </w:r>
    </w:p>
    <w:p w:rsidR="007451A6" w:rsidRPr="00EC6D44" w:rsidRDefault="007451A6" w:rsidP="00C51795">
      <w:pPr>
        <w:pStyle w:val="af6"/>
        <w:numPr>
          <w:ilvl w:val="1"/>
          <w:numId w:val="40"/>
        </w:numPr>
        <w:rPr>
          <w:w w:val="95"/>
        </w:rPr>
      </w:pPr>
      <w:r w:rsidRPr="00EC6D44">
        <w:rPr>
          <w:rFonts w:hint="eastAsia"/>
          <w:w w:val="95"/>
        </w:rPr>
        <w:t>至少1</w:t>
      </w:r>
      <w:r w:rsidR="00EC6D44">
        <w:rPr>
          <w:rFonts w:hint="eastAsia"/>
          <w:w w:val="95"/>
        </w:rPr>
        <w:t>人具有按世界卫生组织精液分析标准程序处理精液的技能；</w:t>
      </w:r>
    </w:p>
    <w:p w:rsidR="007451A6" w:rsidRPr="00EC6D44" w:rsidRDefault="007451A6" w:rsidP="00C51795">
      <w:pPr>
        <w:pStyle w:val="af6"/>
        <w:numPr>
          <w:ilvl w:val="1"/>
          <w:numId w:val="40"/>
        </w:numPr>
        <w:rPr>
          <w:w w:val="95"/>
        </w:rPr>
      </w:pPr>
      <w:r w:rsidRPr="00EC6D44">
        <w:rPr>
          <w:rFonts w:hint="eastAsia"/>
          <w:w w:val="95"/>
        </w:rPr>
        <w:t>至少1人在国家卫生健康委员会指定的机构接受过精子、胚胎冷冻及复苏技术培训，并系统掌</w:t>
      </w:r>
      <w:r w:rsidR="00EC6D44">
        <w:rPr>
          <w:rFonts w:hint="eastAsia"/>
          <w:w w:val="95"/>
        </w:rPr>
        <w:t>握精子、胚胎冷冻及复苏技能；</w:t>
      </w:r>
    </w:p>
    <w:p w:rsidR="007451A6" w:rsidRPr="00EC6D44" w:rsidRDefault="007451A6" w:rsidP="00C51795">
      <w:pPr>
        <w:pStyle w:val="af6"/>
        <w:numPr>
          <w:ilvl w:val="1"/>
          <w:numId w:val="40"/>
        </w:numPr>
        <w:rPr>
          <w:w w:val="95"/>
        </w:rPr>
      </w:pPr>
      <w:r w:rsidRPr="00EC6D44">
        <w:rPr>
          <w:rFonts w:hint="eastAsia"/>
          <w:w w:val="95"/>
        </w:rPr>
        <w:t>开展卵胞浆内单精子显微注射技术的机构，至少1人在国家卫生健康委员会指定机构受过本技术培训，并熟</w:t>
      </w:r>
      <w:r w:rsidR="00EC6D44">
        <w:rPr>
          <w:rFonts w:hint="eastAsia"/>
          <w:w w:val="95"/>
        </w:rPr>
        <w:t>练掌握显微操作及体外受精与胚胎移植实验室技能；</w:t>
      </w:r>
    </w:p>
    <w:p w:rsidR="007451A6" w:rsidRPr="00EC6D44" w:rsidRDefault="007451A6" w:rsidP="00C51795">
      <w:pPr>
        <w:pStyle w:val="af6"/>
        <w:numPr>
          <w:ilvl w:val="1"/>
          <w:numId w:val="40"/>
        </w:numPr>
        <w:rPr>
          <w:w w:val="95"/>
        </w:rPr>
      </w:pPr>
      <w:r w:rsidRPr="00EC6D44">
        <w:rPr>
          <w:rFonts w:hint="eastAsia"/>
          <w:w w:val="95"/>
        </w:rPr>
        <w:t xml:space="preserve">开展植入前胚胎遗传学诊断的机构，必须有专门人员受过极体或胚胎卵裂球活检技术培训，熟练掌握该项技术的操作技能，掌握医学遗传学理论知识和单细胞遗传学诊断技术，所在机构必须具备遗传咨询和产前诊断技术条件。  </w:t>
      </w:r>
    </w:p>
    <w:p w:rsidR="007451A6" w:rsidRDefault="007451A6" w:rsidP="00EC6D44">
      <w:pPr>
        <w:pStyle w:val="affff6"/>
        <w:ind w:firstLine="397"/>
        <w:rPr>
          <w:w w:val="95"/>
        </w:rPr>
      </w:pPr>
      <w:r>
        <w:rPr>
          <w:rFonts w:hint="eastAsia"/>
          <w:w w:val="95"/>
        </w:rPr>
        <w:t xml:space="preserve">护士： </w:t>
      </w:r>
    </w:p>
    <w:p w:rsidR="007451A6" w:rsidRDefault="007451A6" w:rsidP="00EC6D44">
      <w:pPr>
        <w:pStyle w:val="affff6"/>
        <w:ind w:firstLine="397"/>
        <w:rPr>
          <w:w w:val="95"/>
        </w:rPr>
      </w:pPr>
      <w:r>
        <w:rPr>
          <w:rFonts w:hint="eastAsia"/>
          <w:w w:val="95"/>
        </w:rPr>
        <w:t xml:space="preserve">应有护士执业证书，受过生殖医学护理工作的培训，护理工作负责人应具备中级以上技术职称。  </w:t>
      </w:r>
    </w:p>
    <w:p w:rsidR="007451A6" w:rsidRDefault="007451A6" w:rsidP="005640BB">
      <w:pPr>
        <w:pStyle w:val="affe"/>
        <w:spacing w:before="120" w:after="120"/>
        <w:rPr>
          <w:w w:val="95"/>
        </w:rPr>
      </w:pPr>
      <w:r>
        <w:rPr>
          <w:rFonts w:hint="eastAsia"/>
          <w:w w:val="95"/>
        </w:rPr>
        <w:lastRenderedPageBreak/>
        <w:t xml:space="preserve">场所要求  </w:t>
      </w:r>
    </w:p>
    <w:p w:rsidR="007451A6" w:rsidRDefault="007451A6" w:rsidP="005640BB">
      <w:pPr>
        <w:pStyle w:val="affff6"/>
        <w:ind w:firstLine="397"/>
        <w:rPr>
          <w:w w:val="95"/>
        </w:rPr>
      </w:pPr>
      <w:r>
        <w:rPr>
          <w:rFonts w:hint="eastAsia"/>
          <w:w w:val="95"/>
        </w:rPr>
        <w:t>开展体外受精-胚胎移植及其衍生技术的机构场所要求参照现有卫科教发</w:t>
      </w:r>
      <w:r>
        <w:rPr>
          <w:rFonts w:hAnsi="华光书宋二_CNKI" w:hint="eastAsia"/>
          <w:w w:val="95"/>
        </w:rPr>
        <w:t>〔2003〕176 号</w:t>
      </w:r>
      <w:r>
        <w:rPr>
          <w:rFonts w:hint="eastAsia"/>
          <w:w w:val="95"/>
        </w:rPr>
        <w:t>文件的《人类辅助生殖技术规范》执行，如果有后续新规范出台，应参照新规范相应修正。</w:t>
      </w:r>
    </w:p>
    <w:p w:rsidR="007451A6" w:rsidRPr="005640BB" w:rsidRDefault="007451A6" w:rsidP="00C51795">
      <w:pPr>
        <w:pStyle w:val="af5"/>
        <w:numPr>
          <w:ilvl w:val="0"/>
          <w:numId w:val="41"/>
        </w:numPr>
        <w:rPr>
          <w:w w:val="95"/>
        </w:rPr>
      </w:pPr>
      <w:r w:rsidRPr="005640BB">
        <w:rPr>
          <w:rFonts w:hint="eastAsia"/>
          <w:w w:val="95"/>
        </w:rPr>
        <w:t xml:space="preserve">生殖医学医疗活动场所：用于生殖医学体外受精-胚胎移植及其衍生技术医疗活动的总使用面积不小于 260 平方米，可根据开展辅助生殖技术的实际情况相应增加场所面积。 </w:t>
      </w:r>
    </w:p>
    <w:p w:rsidR="007451A6" w:rsidRDefault="007451A6" w:rsidP="005640BB">
      <w:pPr>
        <w:pStyle w:val="af6"/>
        <w:rPr>
          <w:w w:val="95"/>
        </w:rPr>
      </w:pPr>
      <w:r>
        <w:rPr>
          <w:rFonts w:hint="eastAsia"/>
          <w:w w:val="95"/>
        </w:rPr>
        <w:t>超声室：使用面积不小于15平方米，环境符合卫生部医疗场所</w:t>
      </w:r>
      <w:r>
        <w:rPr>
          <w:rFonts w:ascii="等线" w:eastAsia="等线" w:hAnsi="等线" w:cs="等线" w:hint="eastAsia"/>
          <w:w w:val="95"/>
        </w:rPr>
        <w:t>Ⅲ</w:t>
      </w:r>
      <w:r>
        <w:rPr>
          <w:rFonts w:hAnsi="黑体" w:cs="黑体" w:hint="eastAsia"/>
          <w:w w:val="95"/>
        </w:rPr>
        <w:t>类标准，设</w:t>
      </w:r>
      <w:r>
        <w:rPr>
          <w:rFonts w:hint="eastAsia"/>
          <w:w w:val="95"/>
        </w:rPr>
        <w:t>计符合《综合医院建筑设计标准》。</w:t>
      </w:r>
    </w:p>
    <w:p w:rsidR="007451A6" w:rsidRDefault="007451A6" w:rsidP="005640BB">
      <w:pPr>
        <w:pStyle w:val="af6"/>
        <w:rPr>
          <w:w w:val="95"/>
        </w:rPr>
      </w:pPr>
      <w:r>
        <w:rPr>
          <w:rFonts w:hint="eastAsia"/>
          <w:w w:val="95"/>
        </w:rPr>
        <w:t>取精室：与精液处理室邻近，使用面积不小于 5 平方米，并有洗手设备，急救呼叫设备；</w:t>
      </w:r>
    </w:p>
    <w:p w:rsidR="007451A6" w:rsidRDefault="007451A6" w:rsidP="005640BB">
      <w:pPr>
        <w:pStyle w:val="af6"/>
        <w:rPr>
          <w:w w:val="95"/>
        </w:rPr>
      </w:pPr>
      <w:r>
        <w:rPr>
          <w:rFonts w:hint="eastAsia"/>
          <w:w w:val="95"/>
        </w:rPr>
        <w:t>精液处理室：使用面积不小于 10 平方米；</w:t>
      </w:r>
    </w:p>
    <w:p w:rsidR="007451A6" w:rsidRDefault="007451A6" w:rsidP="005640BB">
      <w:pPr>
        <w:pStyle w:val="af6"/>
        <w:rPr>
          <w:w w:val="95"/>
        </w:rPr>
      </w:pPr>
      <w:r>
        <w:rPr>
          <w:rFonts w:hint="eastAsia"/>
          <w:w w:val="95"/>
        </w:rPr>
        <w:t>取卵室：供 B 超</w:t>
      </w:r>
      <w:proofErr w:type="gramStart"/>
      <w:r>
        <w:rPr>
          <w:rFonts w:hint="eastAsia"/>
          <w:w w:val="95"/>
        </w:rPr>
        <w:t>介</w:t>
      </w:r>
      <w:proofErr w:type="gramEnd"/>
      <w:r>
        <w:rPr>
          <w:rFonts w:hint="eastAsia"/>
          <w:w w:val="95"/>
        </w:rPr>
        <w:t>导下经阴道取卵用，使用面积不小于 25 平方米，环境符合卫生部医疗场所 II类标准；</w:t>
      </w:r>
    </w:p>
    <w:p w:rsidR="007451A6" w:rsidRDefault="007451A6" w:rsidP="005640BB">
      <w:pPr>
        <w:pStyle w:val="af6"/>
        <w:rPr>
          <w:w w:val="95"/>
        </w:rPr>
      </w:pPr>
      <w:r>
        <w:rPr>
          <w:rFonts w:hint="eastAsia"/>
          <w:w w:val="95"/>
        </w:rPr>
        <w:t>胚胎移植室：使用面积不小于 15 平方米，环境符合卫生部医疗场所 II 类标准；</w:t>
      </w:r>
    </w:p>
    <w:p w:rsidR="007451A6" w:rsidRDefault="007451A6" w:rsidP="005640BB">
      <w:pPr>
        <w:pStyle w:val="af6"/>
        <w:rPr>
          <w:w w:val="95"/>
        </w:rPr>
      </w:pPr>
      <w:r>
        <w:rPr>
          <w:rFonts w:hint="eastAsia"/>
          <w:w w:val="95"/>
        </w:rPr>
        <w:t>体外受精实验室：使用面积不小于 30 平方米，并具备缓冲区。环境符合卫生部医疗场所 I 类标准，建议设置空气净化层流室。胚胎</w:t>
      </w:r>
      <w:proofErr w:type="gramStart"/>
      <w:r>
        <w:rPr>
          <w:rFonts w:hint="eastAsia"/>
          <w:w w:val="95"/>
        </w:rPr>
        <w:t>操作区</w:t>
      </w:r>
      <w:proofErr w:type="gramEnd"/>
      <w:r>
        <w:rPr>
          <w:rFonts w:hint="eastAsia"/>
          <w:w w:val="95"/>
        </w:rPr>
        <w:t xml:space="preserve">必须达到百级标准。 </w:t>
      </w:r>
    </w:p>
    <w:p w:rsidR="007451A6" w:rsidRDefault="007451A6" w:rsidP="005640BB">
      <w:pPr>
        <w:pStyle w:val="af5"/>
        <w:rPr>
          <w:w w:val="95"/>
        </w:rPr>
      </w:pPr>
      <w:r>
        <w:rPr>
          <w:rFonts w:hint="eastAsia"/>
          <w:w w:val="95"/>
        </w:rPr>
        <w:t xml:space="preserve">场所布局合理，符合洁净要求，建筑和装修材料要求无毒，应避开对工作产生不良影响的化学源和放射源；符合医院建筑安全要求和消防要求，保障水电供应，手术室、实验室等关键区域应确保24小时不间断水电供应；各工作间应具备空气消毒设施。  </w:t>
      </w:r>
    </w:p>
    <w:p w:rsidR="007451A6" w:rsidRPr="007451A6" w:rsidRDefault="007451A6" w:rsidP="005640BB">
      <w:pPr>
        <w:pStyle w:val="af5"/>
      </w:pPr>
      <w:r>
        <w:rPr>
          <w:rFonts w:hint="eastAsia"/>
          <w:w w:val="95"/>
        </w:rPr>
        <w:t>按要求设置不同级别的空气净化层流装置，手术间、精液处理室、胚胎实验室、冷冻操作室为万级层流，配子及胚胎</w:t>
      </w:r>
      <w:proofErr w:type="gramStart"/>
      <w:r>
        <w:rPr>
          <w:rFonts w:hint="eastAsia"/>
          <w:w w:val="95"/>
        </w:rPr>
        <w:t>操作区</w:t>
      </w:r>
      <w:proofErr w:type="gramEnd"/>
      <w:r>
        <w:rPr>
          <w:rFonts w:hint="eastAsia"/>
          <w:w w:val="95"/>
        </w:rPr>
        <w:t>为百级层流。</w:t>
      </w:r>
    </w:p>
    <w:p w:rsidR="007A5D3A" w:rsidRDefault="00D95F65" w:rsidP="00D95F65">
      <w:pPr>
        <w:pStyle w:val="aff2"/>
        <w:spacing w:before="120" w:after="120"/>
        <w:rPr>
          <w:w w:val="95"/>
        </w:rPr>
      </w:pPr>
      <w:r>
        <w:rPr>
          <w:rFonts w:hint="eastAsia"/>
          <w:w w:val="95"/>
        </w:rPr>
        <w:t>生殖医学医疗场所设置</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1134"/>
        <w:gridCol w:w="5245"/>
        <w:gridCol w:w="2418"/>
      </w:tblGrid>
      <w:tr w:rsidR="0089220A" w:rsidRPr="0089220A" w:rsidTr="00852670">
        <w:trPr>
          <w:tblHeader/>
          <w:jc w:val="center"/>
        </w:trPr>
        <w:tc>
          <w:tcPr>
            <w:tcW w:w="577" w:type="dxa"/>
            <w:tcBorders>
              <w:top w:val="single" w:sz="8" w:space="0" w:color="auto"/>
              <w:bottom w:val="single" w:sz="8" w:space="0" w:color="auto"/>
            </w:tcBorders>
            <w:shd w:val="clear" w:color="auto" w:fill="auto"/>
            <w:vAlign w:val="center"/>
          </w:tcPr>
          <w:p w:rsidR="0089220A" w:rsidRPr="0089220A" w:rsidRDefault="0089220A" w:rsidP="0089220A">
            <w:pPr>
              <w:pStyle w:val="afffffffff2"/>
              <w:rPr>
                <w:rFonts w:hAnsi="宋体"/>
                <w:szCs w:val="18"/>
              </w:rPr>
            </w:pPr>
            <w:r w:rsidRPr="0089220A">
              <w:rPr>
                <w:rFonts w:hAnsi="宋体" w:hint="eastAsia"/>
                <w:spacing w:val="-3"/>
                <w:w w:val="95"/>
                <w:szCs w:val="18"/>
              </w:rPr>
              <w:t>序号</w:t>
            </w:r>
          </w:p>
        </w:tc>
        <w:tc>
          <w:tcPr>
            <w:tcW w:w="1134" w:type="dxa"/>
            <w:tcBorders>
              <w:top w:val="single" w:sz="8" w:space="0" w:color="auto"/>
              <w:bottom w:val="single" w:sz="8" w:space="0" w:color="auto"/>
            </w:tcBorders>
            <w:shd w:val="clear" w:color="auto" w:fill="auto"/>
            <w:vAlign w:val="center"/>
          </w:tcPr>
          <w:p w:rsidR="0089220A" w:rsidRPr="0089220A" w:rsidRDefault="0089220A" w:rsidP="0089220A">
            <w:pPr>
              <w:pStyle w:val="afffffffff2"/>
              <w:rPr>
                <w:rFonts w:hAnsi="宋体"/>
                <w:szCs w:val="18"/>
              </w:rPr>
            </w:pPr>
            <w:r w:rsidRPr="0089220A">
              <w:rPr>
                <w:rFonts w:hAnsi="宋体" w:hint="eastAsia"/>
                <w:spacing w:val="-3"/>
                <w:w w:val="95"/>
                <w:szCs w:val="18"/>
              </w:rPr>
              <w:t>功能区</w:t>
            </w:r>
          </w:p>
        </w:tc>
        <w:tc>
          <w:tcPr>
            <w:tcW w:w="5245" w:type="dxa"/>
            <w:tcBorders>
              <w:top w:val="single" w:sz="8" w:space="0" w:color="auto"/>
              <w:bottom w:val="single" w:sz="8" w:space="0" w:color="auto"/>
            </w:tcBorders>
            <w:shd w:val="clear" w:color="auto" w:fill="auto"/>
            <w:vAlign w:val="center"/>
          </w:tcPr>
          <w:p w:rsidR="0089220A" w:rsidRPr="0089220A" w:rsidRDefault="0089220A" w:rsidP="0089220A">
            <w:pPr>
              <w:pStyle w:val="afffffffff2"/>
              <w:rPr>
                <w:rFonts w:hAnsi="宋体"/>
                <w:szCs w:val="18"/>
              </w:rPr>
            </w:pPr>
            <w:r w:rsidRPr="0089220A">
              <w:rPr>
                <w:rFonts w:hAnsi="宋体" w:hint="eastAsia"/>
                <w:spacing w:val="-3"/>
                <w:w w:val="95"/>
                <w:szCs w:val="18"/>
              </w:rPr>
              <w:t>场所名称</w:t>
            </w:r>
          </w:p>
        </w:tc>
        <w:tc>
          <w:tcPr>
            <w:tcW w:w="2418" w:type="dxa"/>
            <w:tcBorders>
              <w:top w:val="single" w:sz="8" w:space="0" w:color="auto"/>
              <w:bottom w:val="single" w:sz="8" w:space="0" w:color="auto"/>
            </w:tcBorders>
            <w:shd w:val="clear" w:color="auto" w:fill="auto"/>
            <w:vAlign w:val="center"/>
          </w:tcPr>
          <w:p w:rsidR="0089220A" w:rsidRPr="0089220A" w:rsidRDefault="0089220A" w:rsidP="0089220A">
            <w:pPr>
              <w:pStyle w:val="afffffffff2"/>
              <w:rPr>
                <w:rFonts w:hAnsi="宋体"/>
                <w:szCs w:val="18"/>
              </w:rPr>
            </w:pPr>
            <w:r w:rsidRPr="0089220A">
              <w:rPr>
                <w:rFonts w:hAnsi="宋体" w:hint="eastAsia"/>
                <w:spacing w:val="-3"/>
                <w:w w:val="95"/>
                <w:szCs w:val="18"/>
              </w:rPr>
              <w:t>场所等级</w:t>
            </w:r>
          </w:p>
        </w:tc>
      </w:tr>
      <w:tr w:rsidR="00852670" w:rsidRPr="0089220A" w:rsidTr="00852670">
        <w:trPr>
          <w:jc w:val="center"/>
        </w:trPr>
        <w:tc>
          <w:tcPr>
            <w:tcW w:w="577" w:type="dxa"/>
            <w:vMerge w:val="restart"/>
            <w:tcBorders>
              <w:top w:val="single" w:sz="8" w:space="0" w:color="auto"/>
            </w:tcBorders>
            <w:shd w:val="clear" w:color="auto" w:fill="auto"/>
            <w:vAlign w:val="center"/>
          </w:tcPr>
          <w:p w:rsidR="00852670" w:rsidRPr="0089220A" w:rsidRDefault="00852670" w:rsidP="0089220A">
            <w:pPr>
              <w:pStyle w:val="afffffffff2"/>
              <w:rPr>
                <w:rFonts w:hAnsi="宋体"/>
                <w:szCs w:val="18"/>
              </w:rPr>
            </w:pPr>
            <w:r>
              <w:rPr>
                <w:rFonts w:hAnsi="宋体" w:hint="eastAsia"/>
                <w:szCs w:val="18"/>
              </w:rPr>
              <w:t>1</w:t>
            </w:r>
          </w:p>
        </w:tc>
        <w:tc>
          <w:tcPr>
            <w:tcW w:w="1134" w:type="dxa"/>
            <w:vMerge w:val="restart"/>
            <w:tcBorders>
              <w:top w:val="single" w:sz="8" w:space="0" w:color="auto"/>
            </w:tcBorders>
            <w:shd w:val="clear" w:color="auto" w:fill="auto"/>
            <w:vAlign w:val="center"/>
          </w:tcPr>
          <w:p w:rsidR="00852670" w:rsidRPr="0089220A" w:rsidRDefault="00852670" w:rsidP="0089220A">
            <w:pPr>
              <w:pStyle w:val="afffffffff2"/>
              <w:rPr>
                <w:rFonts w:hAnsi="宋体"/>
                <w:szCs w:val="18"/>
              </w:rPr>
            </w:pPr>
            <w:r w:rsidRPr="0089220A">
              <w:rPr>
                <w:rFonts w:hAnsi="宋体" w:hint="eastAsia"/>
                <w:spacing w:val="-3"/>
                <w:w w:val="95"/>
                <w:szCs w:val="18"/>
              </w:rPr>
              <w:t>门诊诊疗区</w:t>
            </w:r>
          </w:p>
        </w:tc>
        <w:tc>
          <w:tcPr>
            <w:tcW w:w="5245" w:type="dxa"/>
            <w:tcBorders>
              <w:top w:val="single" w:sz="8" w:space="0" w:color="auto"/>
            </w:tcBorders>
            <w:shd w:val="clear" w:color="auto" w:fill="auto"/>
            <w:vAlign w:val="center"/>
          </w:tcPr>
          <w:p w:rsidR="00852670" w:rsidRPr="0089220A" w:rsidRDefault="00852670" w:rsidP="0089220A">
            <w:pPr>
              <w:pStyle w:val="afffffffff2"/>
              <w:jc w:val="both"/>
              <w:rPr>
                <w:rFonts w:hAnsi="宋体"/>
                <w:szCs w:val="18"/>
              </w:rPr>
            </w:pPr>
            <w:r w:rsidRPr="0089220A">
              <w:rPr>
                <w:rFonts w:hAnsi="宋体" w:hint="eastAsia"/>
                <w:spacing w:val="-3"/>
                <w:w w:val="95"/>
                <w:szCs w:val="18"/>
              </w:rPr>
              <w:t>应设置：候诊区、诊室、检查室、超声室、资料档案室、清洗室及其他辅助场所等</w:t>
            </w:r>
          </w:p>
        </w:tc>
        <w:tc>
          <w:tcPr>
            <w:tcW w:w="2418" w:type="dxa"/>
            <w:tcBorders>
              <w:top w:val="single" w:sz="8" w:space="0" w:color="auto"/>
            </w:tcBorders>
            <w:shd w:val="clear" w:color="auto" w:fill="auto"/>
            <w:vAlign w:val="center"/>
          </w:tcPr>
          <w:p w:rsidR="00852670" w:rsidRPr="0089220A" w:rsidRDefault="00852670" w:rsidP="0089220A">
            <w:pPr>
              <w:pStyle w:val="afffffffff2"/>
              <w:rPr>
                <w:rFonts w:hAnsi="宋体"/>
                <w:szCs w:val="18"/>
              </w:rPr>
            </w:pPr>
            <w:r w:rsidRPr="0089220A">
              <w:rPr>
                <w:rFonts w:hAnsi="宋体" w:hint="eastAsia"/>
                <w:szCs w:val="18"/>
              </w:rPr>
              <w:t>\</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9220A" w:rsidRDefault="00852670" w:rsidP="0089220A">
            <w:pPr>
              <w:pStyle w:val="afffffffff2"/>
              <w:jc w:val="both"/>
              <w:rPr>
                <w:rFonts w:hAnsi="宋体"/>
                <w:szCs w:val="18"/>
              </w:rPr>
            </w:pPr>
            <w:r w:rsidRPr="0089220A">
              <w:rPr>
                <w:rFonts w:hAnsi="宋体" w:hint="eastAsia"/>
                <w:szCs w:val="18"/>
              </w:rPr>
              <w:t>宜设置：登记室、采血室、注射室、宣教室、取精室、男科实验室、办公室等</w:t>
            </w:r>
          </w:p>
        </w:tc>
        <w:tc>
          <w:tcPr>
            <w:tcW w:w="2418" w:type="dxa"/>
            <w:shd w:val="clear" w:color="auto" w:fill="auto"/>
            <w:vAlign w:val="center"/>
          </w:tcPr>
          <w:p w:rsidR="00852670" w:rsidRPr="0089220A" w:rsidRDefault="00852670" w:rsidP="0089220A">
            <w:pPr>
              <w:pStyle w:val="afffffffff2"/>
              <w:rPr>
                <w:rFonts w:hAnsi="宋体"/>
                <w:szCs w:val="18"/>
              </w:rPr>
            </w:pPr>
            <w:r w:rsidRPr="0089220A">
              <w:rPr>
                <w:rFonts w:hAnsi="宋体" w:hint="eastAsia"/>
                <w:szCs w:val="18"/>
              </w:rPr>
              <w:t>\</w:t>
            </w:r>
          </w:p>
        </w:tc>
      </w:tr>
      <w:tr w:rsidR="00852670" w:rsidRPr="0089220A" w:rsidTr="00852670">
        <w:trPr>
          <w:jc w:val="center"/>
        </w:trPr>
        <w:tc>
          <w:tcPr>
            <w:tcW w:w="577" w:type="dxa"/>
            <w:vMerge w:val="restart"/>
            <w:shd w:val="clear" w:color="auto" w:fill="auto"/>
            <w:vAlign w:val="center"/>
          </w:tcPr>
          <w:p w:rsidR="00852670" w:rsidRPr="0089220A" w:rsidRDefault="00852670" w:rsidP="0089220A">
            <w:pPr>
              <w:pStyle w:val="afffffffff2"/>
              <w:rPr>
                <w:rFonts w:hAnsi="宋体"/>
                <w:szCs w:val="18"/>
              </w:rPr>
            </w:pPr>
            <w:r>
              <w:rPr>
                <w:rFonts w:hAnsi="宋体" w:hint="eastAsia"/>
                <w:szCs w:val="18"/>
              </w:rPr>
              <w:t>2</w:t>
            </w:r>
          </w:p>
        </w:tc>
        <w:tc>
          <w:tcPr>
            <w:tcW w:w="1134" w:type="dxa"/>
            <w:vMerge w:val="restart"/>
            <w:shd w:val="clear" w:color="auto" w:fill="auto"/>
            <w:vAlign w:val="center"/>
          </w:tcPr>
          <w:p w:rsidR="00852670" w:rsidRPr="0089220A" w:rsidRDefault="00852670" w:rsidP="0089220A">
            <w:pPr>
              <w:pStyle w:val="afffffffff2"/>
              <w:rPr>
                <w:rFonts w:hAnsi="宋体"/>
                <w:szCs w:val="18"/>
              </w:rPr>
            </w:pPr>
            <w:r w:rsidRPr="003C1312">
              <w:rPr>
                <w:rFonts w:hAnsi="宋体" w:hint="eastAsia"/>
                <w:szCs w:val="18"/>
              </w:rPr>
              <w:t>IUI区</w:t>
            </w:r>
          </w:p>
        </w:tc>
        <w:tc>
          <w:tcPr>
            <w:tcW w:w="5245" w:type="dxa"/>
            <w:shd w:val="clear" w:color="auto" w:fill="auto"/>
            <w:vAlign w:val="center"/>
          </w:tcPr>
          <w:p w:rsidR="00852670" w:rsidRPr="0089220A" w:rsidRDefault="00852670" w:rsidP="003C1312">
            <w:pPr>
              <w:pStyle w:val="afffffffff2"/>
              <w:jc w:val="both"/>
              <w:rPr>
                <w:rFonts w:hAnsi="宋体"/>
                <w:szCs w:val="18"/>
              </w:rPr>
            </w:pPr>
            <w:r w:rsidRPr="003C1312">
              <w:rPr>
                <w:rFonts w:hAnsi="宋体" w:hint="eastAsia"/>
                <w:szCs w:val="18"/>
              </w:rPr>
              <w:t>应设置：人工授精实验室、人工授精室</w:t>
            </w:r>
          </w:p>
        </w:tc>
        <w:tc>
          <w:tcPr>
            <w:tcW w:w="2418" w:type="dxa"/>
            <w:shd w:val="clear" w:color="auto" w:fill="auto"/>
            <w:vAlign w:val="center"/>
          </w:tcPr>
          <w:p w:rsidR="00852670" w:rsidRPr="0089220A" w:rsidRDefault="00852670" w:rsidP="003C1312">
            <w:pPr>
              <w:pStyle w:val="afffffffff2"/>
              <w:jc w:val="both"/>
              <w:rPr>
                <w:rFonts w:hAnsi="宋体"/>
                <w:szCs w:val="18"/>
              </w:rPr>
            </w:pPr>
            <w:r w:rsidRPr="003C1312">
              <w:rPr>
                <w:rFonts w:hAnsi="宋体" w:hint="eastAsia"/>
                <w:szCs w:val="18"/>
              </w:rPr>
              <w:t>宜设置空气层流净化（空气洁净万级）</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9220A" w:rsidRDefault="00852670" w:rsidP="003C1312">
            <w:pPr>
              <w:pStyle w:val="afffffffff2"/>
              <w:jc w:val="both"/>
              <w:rPr>
                <w:rFonts w:hAnsi="宋体"/>
                <w:szCs w:val="18"/>
              </w:rPr>
            </w:pPr>
            <w:r w:rsidRPr="003C1312">
              <w:rPr>
                <w:rFonts w:hAnsi="宋体" w:hint="eastAsia"/>
                <w:szCs w:val="18"/>
              </w:rPr>
              <w:t>宜设置：术后观察室、清洁走道、档案室、办公区、辅助用房等</w:t>
            </w:r>
          </w:p>
        </w:tc>
        <w:tc>
          <w:tcPr>
            <w:tcW w:w="2418" w:type="dxa"/>
            <w:shd w:val="clear" w:color="auto" w:fill="auto"/>
            <w:vAlign w:val="center"/>
          </w:tcPr>
          <w:p w:rsidR="00852670" w:rsidRPr="0089220A" w:rsidRDefault="00852670" w:rsidP="0089220A">
            <w:pPr>
              <w:pStyle w:val="afffffffff2"/>
              <w:rPr>
                <w:rFonts w:hAnsi="宋体"/>
                <w:szCs w:val="18"/>
              </w:rPr>
            </w:pPr>
            <w:r>
              <w:rPr>
                <w:rFonts w:hAnsi="宋体" w:hint="eastAsia"/>
                <w:szCs w:val="18"/>
              </w:rPr>
              <w:t>\</w:t>
            </w:r>
          </w:p>
        </w:tc>
      </w:tr>
      <w:tr w:rsidR="00852670" w:rsidRPr="0089220A" w:rsidTr="00852670">
        <w:trPr>
          <w:jc w:val="center"/>
        </w:trPr>
        <w:tc>
          <w:tcPr>
            <w:tcW w:w="577" w:type="dxa"/>
            <w:vMerge w:val="restart"/>
            <w:shd w:val="clear" w:color="auto" w:fill="auto"/>
            <w:vAlign w:val="center"/>
          </w:tcPr>
          <w:p w:rsidR="00852670" w:rsidRPr="0089220A" w:rsidRDefault="00852670" w:rsidP="0089220A">
            <w:pPr>
              <w:pStyle w:val="afffffffff2"/>
              <w:rPr>
                <w:rFonts w:hAnsi="宋体"/>
                <w:szCs w:val="18"/>
              </w:rPr>
            </w:pPr>
            <w:r>
              <w:rPr>
                <w:rFonts w:hAnsi="宋体" w:hint="eastAsia"/>
                <w:szCs w:val="18"/>
              </w:rPr>
              <w:t>3</w:t>
            </w:r>
          </w:p>
        </w:tc>
        <w:tc>
          <w:tcPr>
            <w:tcW w:w="1134" w:type="dxa"/>
            <w:vMerge w:val="restart"/>
            <w:shd w:val="clear" w:color="auto" w:fill="auto"/>
            <w:vAlign w:val="center"/>
          </w:tcPr>
          <w:p w:rsidR="00852670" w:rsidRPr="0089220A" w:rsidRDefault="00852670" w:rsidP="0089220A">
            <w:pPr>
              <w:pStyle w:val="afffffffff2"/>
              <w:rPr>
                <w:rFonts w:hAnsi="宋体"/>
                <w:szCs w:val="18"/>
              </w:rPr>
            </w:pPr>
            <w:r w:rsidRPr="00BC69B0">
              <w:rPr>
                <w:rFonts w:asciiTheme="minorEastAsia" w:eastAsiaTheme="minorEastAsia" w:hAnsiTheme="minorEastAsia" w:hint="eastAsia"/>
                <w:spacing w:val="-3"/>
                <w:w w:val="95"/>
                <w:szCs w:val="18"/>
              </w:rPr>
              <w:t>IVF区</w:t>
            </w:r>
          </w:p>
        </w:tc>
        <w:tc>
          <w:tcPr>
            <w:tcW w:w="5245" w:type="dxa"/>
            <w:shd w:val="clear" w:color="auto" w:fill="auto"/>
            <w:vAlign w:val="center"/>
          </w:tcPr>
          <w:p w:rsidR="00852670" w:rsidRPr="0089220A" w:rsidRDefault="00852670" w:rsidP="00852670">
            <w:pPr>
              <w:pStyle w:val="afffffffff2"/>
              <w:jc w:val="both"/>
              <w:rPr>
                <w:rFonts w:hAnsi="宋体"/>
                <w:szCs w:val="18"/>
              </w:rPr>
            </w:pPr>
            <w:r w:rsidRPr="003C1312">
              <w:rPr>
                <w:rFonts w:hAnsi="宋体" w:hint="eastAsia"/>
                <w:szCs w:val="18"/>
              </w:rPr>
              <w:t>应设置：胚胎培养室（可含冷冻区）</w:t>
            </w:r>
          </w:p>
        </w:tc>
        <w:tc>
          <w:tcPr>
            <w:tcW w:w="2418" w:type="dxa"/>
            <w:shd w:val="clear" w:color="auto" w:fill="auto"/>
            <w:vAlign w:val="center"/>
          </w:tcPr>
          <w:p w:rsidR="00852670" w:rsidRPr="0089220A" w:rsidRDefault="00852670" w:rsidP="00852670">
            <w:pPr>
              <w:pStyle w:val="afffffffff2"/>
              <w:jc w:val="both"/>
              <w:rPr>
                <w:rFonts w:hAnsi="宋体"/>
                <w:szCs w:val="18"/>
              </w:rPr>
            </w:pPr>
            <w:r w:rsidRPr="00852670">
              <w:rPr>
                <w:rFonts w:hAnsi="宋体" w:hint="eastAsia"/>
                <w:szCs w:val="18"/>
              </w:rPr>
              <w:t>应设置空气层流净化，应符合卫生部医疗场所 I 类标准（宜空气洁净千级）</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9220A" w:rsidRDefault="00852670" w:rsidP="00852670">
            <w:pPr>
              <w:pStyle w:val="afffffffff2"/>
              <w:jc w:val="both"/>
              <w:rPr>
                <w:rFonts w:hAnsi="宋体"/>
                <w:szCs w:val="18"/>
              </w:rPr>
            </w:pPr>
            <w:r w:rsidRPr="003C1312">
              <w:rPr>
                <w:rFonts w:hAnsi="宋体" w:hint="eastAsia"/>
                <w:szCs w:val="18"/>
              </w:rPr>
              <w:t>应设置：精液处理室、缓冲区、取卵室、胚胎移植室</w:t>
            </w:r>
          </w:p>
        </w:tc>
        <w:tc>
          <w:tcPr>
            <w:tcW w:w="2418" w:type="dxa"/>
            <w:shd w:val="clear" w:color="auto" w:fill="auto"/>
            <w:vAlign w:val="center"/>
          </w:tcPr>
          <w:p w:rsidR="00852670" w:rsidRPr="0089220A" w:rsidRDefault="00852670" w:rsidP="00852670">
            <w:pPr>
              <w:pStyle w:val="afffffffff2"/>
              <w:jc w:val="both"/>
              <w:rPr>
                <w:rFonts w:hAnsi="宋体"/>
                <w:szCs w:val="18"/>
              </w:rPr>
            </w:pPr>
            <w:r w:rsidRPr="00852670">
              <w:rPr>
                <w:rFonts w:hAnsi="宋体" w:hint="eastAsia"/>
                <w:szCs w:val="18"/>
              </w:rPr>
              <w:t>应设置空气层流净化，应符合卫生部医疗场所 II 类标准（宜空气洁净万级）</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9220A" w:rsidRDefault="00852670" w:rsidP="00852670">
            <w:pPr>
              <w:pStyle w:val="afffffffff2"/>
              <w:jc w:val="both"/>
              <w:rPr>
                <w:rFonts w:hAnsi="宋体"/>
                <w:szCs w:val="18"/>
              </w:rPr>
            </w:pPr>
            <w:r w:rsidRPr="003C1312">
              <w:rPr>
                <w:rFonts w:hAnsi="宋体" w:hint="eastAsia"/>
                <w:szCs w:val="18"/>
              </w:rPr>
              <w:t>应设置：取精室</w:t>
            </w:r>
          </w:p>
        </w:tc>
        <w:tc>
          <w:tcPr>
            <w:tcW w:w="2418" w:type="dxa"/>
            <w:shd w:val="clear" w:color="auto" w:fill="auto"/>
            <w:vAlign w:val="center"/>
          </w:tcPr>
          <w:p w:rsidR="00852670" w:rsidRPr="0089220A" w:rsidRDefault="00852670" w:rsidP="00852670">
            <w:pPr>
              <w:pStyle w:val="afffffffff2"/>
              <w:jc w:val="both"/>
              <w:rPr>
                <w:rFonts w:hAnsi="宋体"/>
                <w:szCs w:val="18"/>
              </w:rPr>
            </w:pPr>
            <w:r w:rsidRPr="00852670">
              <w:rPr>
                <w:rFonts w:hAnsi="宋体" w:hint="eastAsia"/>
                <w:szCs w:val="18"/>
              </w:rPr>
              <w:t>宜设置空气层流净化（宜空气洁净十万级）</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9220A" w:rsidRDefault="00852670" w:rsidP="00852670">
            <w:pPr>
              <w:pStyle w:val="afffffffff2"/>
              <w:jc w:val="both"/>
              <w:rPr>
                <w:rFonts w:hAnsi="宋体"/>
                <w:szCs w:val="18"/>
              </w:rPr>
            </w:pPr>
            <w:r w:rsidRPr="003C1312">
              <w:rPr>
                <w:rFonts w:hAnsi="宋体" w:hint="eastAsia"/>
                <w:szCs w:val="18"/>
              </w:rPr>
              <w:t>宜设置：男科手术室、冷冻室</w:t>
            </w:r>
          </w:p>
        </w:tc>
        <w:tc>
          <w:tcPr>
            <w:tcW w:w="2418" w:type="dxa"/>
            <w:shd w:val="clear" w:color="auto" w:fill="auto"/>
            <w:vAlign w:val="center"/>
          </w:tcPr>
          <w:p w:rsidR="00852670" w:rsidRPr="0089220A" w:rsidRDefault="00852670" w:rsidP="00852670">
            <w:pPr>
              <w:pStyle w:val="afffffffff2"/>
              <w:jc w:val="both"/>
              <w:rPr>
                <w:rFonts w:hAnsi="宋体"/>
                <w:szCs w:val="18"/>
              </w:rPr>
            </w:pPr>
            <w:r w:rsidRPr="00852670">
              <w:rPr>
                <w:rFonts w:hAnsi="宋体" w:hint="eastAsia"/>
                <w:szCs w:val="18"/>
              </w:rPr>
              <w:t>宜设置空气层流净化（宜空气洁净万级）</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9220A" w:rsidRDefault="00852670" w:rsidP="00852670">
            <w:pPr>
              <w:pStyle w:val="afffffffff2"/>
              <w:jc w:val="both"/>
              <w:rPr>
                <w:rFonts w:hAnsi="宋体"/>
                <w:szCs w:val="18"/>
              </w:rPr>
            </w:pPr>
            <w:r w:rsidRPr="003C1312">
              <w:rPr>
                <w:rFonts w:hAnsi="宋体" w:hint="eastAsia"/>
                <w:szCs w:val="18"/>
              </w:rPr>
              <w:t>应设置：冷冻储存室</w:t>
            </w:r>
          </w:p>
        </w:tc>
        <w:tc>
          <w:tcPr>
            <w:tcW w:w="2418" w:type="dxa"/>
            <w:shd w:val="clear" w:color="auto" w:fill="auto"/>
            <w:vAlign w:val="center"/>
          </w:tcPr>
          <w:p w:rsidR="00852670" w:rsidRPr="0089220A" w:rsidRDefault="00852670" w:rsidP="0089220A">
            <w:pPr>
              <w:pStyle w:val="afffffffff2"/>
              <w:rPr>
                <w:rFonts w:hAnsi="宋体"/>
                <w:szCs w:val="18"/>
              </w:rPr>
            </w:pPr>
            <w:r>
              <w:rPr>
                <w:rFonts w:hAnsi="宋体" w:hint="eastAsia"/>
                <w:szCs w:val="18"/>
              </w:rPr>
              <w:t>\</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52670" w:rsidRDefault="00852670" w:rsidP="00852670">
            <w:pPr>
              <w:pStyle w:val="afffffffff2"/>
              <w:jc w:val="both"/>
              <w:rPr>
                <w:rFonts w:hAnsi="宋体"/>
                <w:szCs w:val="18"/>
              </w:rPr>
            </w:pPr>
            <w:r w:rsidRPr="00852670">
              <w:rPr>
                <w:rFonts w:hAnsi="宋体" w:hint="eastAsia"/>
                <w:szCs w:val="18"/>
              </w:rPr>
              <w:t>应设置：医护人员通道、更衣室、患者通道、更衣室、 术后</w:t>
            </w:r>
          </w:p>
          <w:p w:rsidR="00852670" w:rsidRPr="0089220A" w:rsidRDefault="00852670" w:rsidP="00852670">
            <w:pPr>
              <w:pStyle w:val="afffffffff2"/>
              <w:jc w:val="both"/>
              <w:rPr>
                <w:rFonts w:hAnsi="宋体"/>
                <w:szCs w:val="18"/>
              </w:rPr>
            </w:pPr>
            <w:r w:rsidRPr="00852670">
              <w:rPr>
                <w:rFonts w:hAnsi="宋体" w:hint="eastAsia"/>
                <w:szCs w:val="18"/>
              </w:rPr>
              <w:t>观察室、清洗间、污物暂存间、污物通道等</w:t>
            </w:r>
          </w:p>
        </w:tc>
        <w:tc>
          <w:tcPr>
            <w:tcW w:w="2418" w:type="dxa"/>
            <w:shd w:val="clear" w:color="auto" w:fill="auto"/>
            <w:vAlign w:val="center"/>
          </w:tcPr>
          <w:p w:rsidR="00852670" w:rsidRPr="0089220A" w:rsidRDefault="00852670" w:rsidP="0089220A">
            <w:pPr>
              <w:pStyle w:val="afffffffff2"/>
              <w:rPr>
                <w:rFonts w:hAnsi="宋体"/>
                <w:szCs w:val="18"/>
              </w:rPr>
            </w:pPr>
            <w:r>
              <w:rPr>
                <w:rFonts w:hAnsi="宋体" w:hint="eastAsia"/>
                <w:szCs w:val="18"/>
              </w:rPr>
              <w:t>\</w:t>
            </w:r>
          </w:p>
        </w:tc>
      </w:tr>
      <w:tr w:rsidR="00852670" w:rsidRPr="0089220A" w:rsidTr="00852670">
        <w:trPr>
          <w:jc w:val="center"/>
        </w:trPr>
        <w:tc>
          <w:tcPr>
            <w:tcW w:w="577" w:type="dxa"/>
            <w:vMerge/>
            <w:shd w:val="clear" w:color="auto" w:fill="auto"/>
            <w:vAlign w:val="center"/>
          </w:tcPr>
          <w:p w:rsidR="00852670" w:rsidRPr="0089220A" w:rsidRDefault="00852670" w:rsidP="0089220A">
            <w:pPr>
              <w:pStyle w:val="afffffffff2"/>
              <w:rPr>
                <w:rFonts w:hAnsi="宋体"/>
                <w:szCs w:val="18"/>
              </w:rPr>
            </w:pPr>
          </w:p>
        </w:tc>
        <w:tc>
          <w:tcPr>
            <w:tcW w:w="1134" w:type="dxa"/>
            <w:vMerge/>
            <w:shd w:val="clear" w:color="auto" w:fill="auto"/>
            <w:vAlign w:val="center"/>
          </w:tcPr>
          <w:p w:rsidR="00852670" w:rsidRPr="0089220A" w:rsidRDefault="00852670" w:rsidP="0089220A">
            <w:pPr>
              <w:pStyle w:val="afffffffff2"/>
              <w:rPr>
                <w:rFonts w:hAnsi="宋体"/>
                <w:szCs w:val="18"/>
              </w:rPr>
            </w:pPr>
          </w:p>
        </w:tc>
        <w:tc>
          <w:tcPr>
            <w:tcW w:w="5245" w:type="dxa"/>
            <w:shd w:val="clear" w:color="auto" w:fill="auto"/>
            <w:vAlign w:val="center"/>
          </w:tcPr>
          <w:p w:rsidR="00852670" w:rsidRPr="00852670" w:rsidRDefault="00852670" w:rsidP="00852670">
            <w:pPr>
              <w:pStyle w:val="afffffffff2"/>
              <w:jc w:val="both"/>
              <w:rPr>
                <w:rFonts w:hAnsi="宋体"/>
                <w:szCs w:val="18"/>
              </w:rPr>
            </w:pPr>
            <w:r w:rsidRPr="00852670">
              <w:rPr>
                <w:rFonts w:hAnsi="宋体" w:hint="eastAsia"/>
                <w:szCs w:val="18"/>
              </w:rPr>
              <w:t>宜设置：胚胎实验室进出风淋间、洁净辅房、准备间、</w:t>
            </w:r>
          </w:p>
          <w:p w:rsidR="00852670" w:rsidRPr="0089220A" w:rsidRDefault="00852670" w:rsidP="00852670">
            <w:pPr>
              <w:pStyle w:val="afffffffff2"/>
              <w:jc w:val="both"/>
              <w:rPr>
                <w:rFonts w:hAnsi="宋体"/>
                <w:szCs w:val="18"/>
              </w:rPr>
            </w:pPr>
            <w:r w:rsidRPr="00852670">
              <w:rPr>
                <w:rFonts w:hAnsi="宋体" w:hint="eastAsia"/>
                <w:szCs w:val="18"/>
              </w:rPr>
              <w:t>实验室耗材及手术洁净物品间等</w:t>
            </w:r>
          </w:p>
        </w:tc>
        <w:tc>
          <w:tcPr>
            <w:tcW w:w="2418" w:type="dxa"/>
            <w:shd w:val="clear" w:color="auto" w:fill="auto"/>
            <w:vAlign w:val="center"/>
          </w:tcPr>
          <w:p w:rsidR="00852670" w:rsidRPr="0089220A" w:rsidRDefault="00852670" w:rsidP="0089220A">
            <w:pPr>
              <w:pStyle w:val="afffffffff2"/>
              <w:rPr>
                <w:rFonts w:hAnsi="宋体"/>
                <w:szCs w:val="18"/>
              </w:rPr>
            </w:pPr>
            <w:r w:rsidRPr="00852670">
              <w:rPr>
                <w:rFonts w:hAnsi="宋体" w:hint="eastAsia"/>
                <w:szCs w:val="18"/>
              </w:rPr>
              <w:t>宜设置空气层流净化（宜空气洁净十万级）</w:t>
            </w:r>
          </w:p>
        </w:tc>
      </w:tr>
      <w:tr w:rsidR="0089220A" w:rsidRPr="0089220A" w:rsidTr="00852670">
        <w:trPr>
          <w:jc w:val="center"/>
        </w:trPr>
        <w:tc>
          <w:tcPr>
            <w:tcW w:w="577" w:type="dxa"/>
            <w:shd w:val="clear" w:color="auto" w:fill="auto"/>
            <w:vAlign w:val="center"/>
          </w:tcPr>
          <w:p w:rsidR="0089220A" w:rsidRPr="0089220A" w:rsidRDefault="00852670" w:rsidP="0089220A">
            <w:pPr>
              <w:pStyle w:val="afffffffff2"/>
              <w:rPr>
                <w:rFonts w:hAnsi="宋体"/>
                <w:szCs w:val="18"/>
              </w:rPr>
            </w:pPr>
            <w:r>
              <w:rPr>
                <w:rFonts w:hAnsi="宋体" w:hint="eastAsia"/>
                <w:szCs w:val="18"/>
              </w:rPr>
              <w:t>4</w:t>
            </w:r>
          </w:p>
        </w:tc>
        <w:tc>
          <w:tcPr>
            <w:tcW w:w="1134" w:type="dxa"/>
            <w:shd w:val="clear" w:color="auto" w:fill="auto"/>
            <w:vAlign w:val="center"/>
          </w:tcPr>
          <w:p w:rsidR="0089220A" w:rsidRPr="0089220A" w:rsidRDefault="00852670" w:rsidP="0089220A">
            <w:pPr>
              <w:pStyle w:val="afffffffff2"/>
              <w:rPr>
                <w:rFonts w:hAnsi="宋体"/>
                <w:szCs w:val="18"/>
              </w:rPr>
            </w:pPr>
            <w:r w:rsidRPr="00852670">
              <w:rPr>
                <w:rFonts w:hAnsi="宋体" w:hint="eastAsia"/>
                <w:szCs w:val="18"/>
              </w:rPr>
              <w:t>办公区</w:t>
            </w:r>
          </w:p>
        </w:tc>
        <w:tc>
          <w:tcPr>
            <w:tcW w:w="5245" w:type="dxa"/>
            <w:shd w:val="clear" w:color="auto" w:fill="auto"/>
            <w:vAlign w:val="center"/>
          </w:tcPr>
          <w:p w:rsidR="00852670" w:rsidRPr="00852670" w:rsidRDefault="00852670" w:rsidP="00852670">
            <w:pPr>
              <w:pStyle w:val="afffffffff2"/>
              <w:jc w:val="both"/>
              <w:rPr>
                <w:rFonts w:hAnsi="宋体"/>
                <w:szCs w:val="18"/>
              </w:rPr>
            </w:pPr>
            <w:r w:rsidRPr="00852670">
              <w:rPr>
                <w:rFonts w:hAnsi="宋体" w:hint="eastAsia"/>
                <w:szCs w:val="18"/>
              </w:rPr>
              <w:t>应设置：档案室</w:t>
            </w:r>
          </w:p>
          <w:p w:rsidR="00852670" w:rsidRPr="00852670" w:rsidRDefault="00852670" w:rsidP="00852670">
            <w:pPr>
              <w:pStyle w:val="afffffffff2"/>
              <w:jc w:val="both"/>
              <w:rPr>
                <w:rFonts w:hAnsi="宋体"/>
                <w:szCs w:val="18"/>
              </w:rPr>
            </w:pPr>
            <w:r w:rsidRPr="00852670">
              <w:rPr>
                <w:rFonts w:hAnsi="宋体" w:hint="eastAsia"/>
                <w:szCs w:val="18"/>
              </w:rPr>
              <w:t>宜设置：办公室、 会议室、 库房、 医护更衣室、 值班</w:t>
            </w:r>
          </w:p>
          <w:p w:rsidR="0089220A" w:rsidRPr="0089220A" w:rsidRDefault="00852670" w:rsidP="00852670">
            <w:pPr>
              <w:pStyle w:val="afffffffff2"/>
              <w:jc w:val="both"/>
              <w:rPr>
                <w:rFonts w:hAnsi="宋体"/>
                <w:szCs w:val="18"/>
              </w:rPr>
            </w:pPr>
            <w:r w:rsidRPr="00852670">
              <w:rPr>
                <w:rFonts w:hAnsi="宋体" w:hint="eastAsia"/>
                <w:szCs w:val="18"/>
              </w:rPr>
              <w:t>室、谈话间等</w:t>
            </w:r>
          </w:p>
        </w:tc>
        <w:tc>
          <w:tcPr>
            <w:tcW w:w="2418" w:type="dxa"/>
            <w:shd w:val="clear" w:color="auto" w:fill="auto"/>
            <w:vAlign w:val="center"/>
          </w:tcPr>
          <w:p w:rsidR="0089220A" w:rsidRPr="0089220A" w:rsidRDefault="00852670" w:rsidP="0089220A">
            <w:pPr>
              <w:pStyle w:val="afffffffff2"/>
              <w:rPr>
                <w:rFonts w:hAnsi="宋体"/>
                <w:szCs w:val="18"/>
              </w:rPr>
            </w:pPr>
            <w:r>
              <w:rPr>
                <w:rFonts w:hAnsi="宋体" w:hint="eastAsia"/>
                <w:szCs w:val="18"/>
              </w:rPr>
              <w:t>\</w:t>
            </w:r>
          </w:p>
        </w:tc>
      </w:tr>
      <w:tr w:rsidR="0089220A" w:rsidRPr="0089220A" w:rsidTr="00852670">
        <w:trPr>
          <w:jc w:val="center"/>
        </w:trPr>
        <w:tc>
          <w:tcPr>
            <w:tcW w:w="577" w:type="dxa"/>
            <w:shd w:val="clear" w:color="auto" w:fill="auto"/>
            <w:vAlign w:val="center"/>
          </w:tcPr>
          <w:p w:rsidR="0089220A" w:rsidRPr="0089220A" w:rsidRDefault="00852670" w:rsidP="0089220A">
            <w:pPr>
              <w:pStyle w:val="afffffffff2"/>
              <w:rPr>
                <w:rFonts w:hAnsi="宋体"/>
                <w:szCs w:val="18"/>
              </w:rPr>
            </w:pPr>
            <w:r>
              <w:rPr>
                <w:rFonts w:hAnsi="宋体" w:hint="eastAsia"/>
                <w:szCs w:val="18"/>
              </w:rPr>
              <w:t>5</w:t>
            </w:r>
          </w:p>
        </w:tc>
        <w:tc>
          <w:tcPr>
            <w:tcW w:w="1134" w:type="dxa"/>
            <w:shd w:val="clear" w:color="auto" w:fill="auto"/>
            <w:vAlign w:val="center"/>
          </w:tcPr>
          <w:p w:rsidR="0089220A" w:rsidRPr="0089220A" w:rsidRDefault="00852670" w:rsidP="0089220A">
            <w:pPr>
              <w:pStyle w:val="afffffffff2"/>
              <w:rPr>
                <w:rFonts w:hAnsi="宋体"/>
                <w:szCs w:val="18"/>
              </w:rPr>
            </w:pPr>
            <w:r w:rsidRPr="00852670">
              <w:rPr>
                <w:rFonts w:hAnsi="宋体" w:hint="eastAsia"/>
                <w:szCs w:val="18"/>
              </w:rPr>
              <w:t>PGT区</w:t>
            </w:r>
          </w:p>
        </w:tc>
        <w:tc>
          <w:tcPr>
            <w:tcW w:w="5245" w:type="dxa"/>
            <w:shd w:val="clear" w:color="auto" w:fill="auto"/>
            <w:vAlign w:val="center"/>
          </w:tcPr>
          <w:p w:rsidR="00852670" w:rsidRPr="00852670" w:rsidRDefault="00852670" w:rsidP="00852670">
            <w:pPr>
              <w:pStyle w:val="afffffffff2"/>
              <w:jc w:val="both"/>
              <w:rPr>
                <w:rFonts w:hAnsi="宋体"/>
                <w:szCs w:val="18"/>
              </w:rPr>
            </w:pPr>
            <w:r w:rsidRPr="00852670">
              <w:rPr>
                <w:rFonts w:hAnsi="宋体" w:hint="eastAsia"/>
                <w:szCs w:val="18"/>
              </w:rPr>
              <w:t>应设置：试剂配制区、样品处理区、全基因组扩增区、文</w:t>
            </w:r>
          </w:p>
          <w:p w:rsidR="00852670" w:rsidRPr="00852670" w:rsidRDefault="00852670" w:rsidP="00852670">
            <w:pPr>
              <w:pStyle w:val="afffffffff2"/>
              <w:jc w:val="both"/>
              <w:rPr>
                <w:rFonts w:hAnsi="宋体"/>
                <w:szCs w:val="18"/>
              </w:rPr>
            </w:pPr>
            <w:r w:rsidRPr="00852670">
              <w:rPr>
                <w:rFonts w:hAnsi="宋体" w:hint="eastAsia"/>
                <w:szCs w:val="18"/>
              </w:rPr>
              <w:t>库构建及检测区、测序区、产物分析区、缓冲间、清洁走</w:t>
            </w:r>
          </w:p>
          <w:p w:rsidR="0089220A" w:rsidRPr="0089220A" w:rsidRDefault="00852670" w:rsidP="00852670">
            <w:pPr>
              <w:pStyle w:val="afffffffff2"/>
              <w:jc w:val="both"/>
              <w:rPr>
                <w:rFonts w:hAnsi="宋体"/>
                <w:szCs w:val="18"/>
              </w:rPr>
            </w:pPr>
            <w:r w:rsidRPr="00852670">
              <w:rPr>
                <w:rFonts w:hAnsi="宋体" w:hint="eastAsia"/>
                <w:szCs w:val="18"/>
              </w:rPr>
              <w:t>廊等</w:t>
            </w:r>
          </w:p>
        </w:tc>
        <w:tc>
          <w:tcPr>
            <w:tcW w:w="2418" w:type="dxa"/>
            <w:shd w:val="clear" w:color="auto" w:fill="auto"/>
            <w:vAlign w:val="center"/>
          </w:tcPr>
          <w:p w:rsidR="0089220A" w:rsidRPr="0089220A" w:rsidRDefault="00852670" w:rsidP="0089220A">
            <w:pPr>
              <w:pStyle w:val="afffffffff2"/>
              <w:rPr>
                <w:rFonts w:hAnsi="宋体"/>
                <w:szCs w:val="18"/>
              </w:rPr>
            </w:pPr>
            <w:r>
              <w:rPr>
                <w:rFonts w:hAnsi="宋体" w:hint="eastAsia"/>
                <w:szCs w:val="18"/>
              </w:rPr>
              <w:t>\</w:t>
            </w:r>
          </w:p>
        </w:tc>
      </w:tr>
      <w:tr w:rsidR="00852670" w:rsidRPr="0089220A" w:rsidTr="00852670">
        <w:trPr>
          <w:jc w:val="center"/>
        </w:trPr>
        <w:tc>
          <w:tcPr>
            <w:tcW w:w="577" w:type="dxa"/>
            <w:shd w:val="clear" w:color="auto" w:fill="auto"/>
            <w:vAlign w:val="center"/>
          </w:tcPr>
          <w:p w:rsidR="00852670" w:rsidRPr="0089220A" w:rsidRDefault="00852670" w:rsidP="0089220A">
            <w:pPr>
              <w:pStyle w:val="afffffffff2"/>
              <w:rPr>
                <w:rFonts w:hAnsi="宋体"/>
                <w:szCs w:val="18"/>
              </w:rPr>
            </w:pPr>
            <w:r>
              <w:rPr>
                <w:rFonts w:hAnsi="宋体" w:hint="eastAsia"/>
                <w:szCs w:val="18"/>
              </w:rPr>
              <w:t>6</w:t>
            </w:r>
          </w:p>
        </w:tc>
        <w:tc>
          <w:tcPr>
            <w:tcW w:w="1134" w:type="dxa"/>
            <w:shd w:val="clear" w:color="auto" w:fill="auto"/>
            <w:vAlign w:val="center"/>
          </w:tcPr>
          <w:p w:rsidR="00852670" w:rsidRPr="0089220A" w:rsidRDefault="00852670" w:rsidP="0089220A">
            <w:pPr>
              <w:pStyle w:val="afffffffff2"/>
              <w:rPr>
                <w:rFonts w:hAnsi="宋体"/>
                <w:szCs w:val="18"/>
              </w:rPr>
            </w:pPr>
            <w:r w:rsidRPr="00852670">
              <w:rPr>
                <w:rFonts w:hAnsi="宋体" w:hint="eastAsia"/>
                <w:szCs w:val="18"/>
              </w:rPr>
              <w:t>辅助配套用房</w:t>
            </w:r>
          </w:p>
        </w:tc>
        <w:tc>
          <w:tcPr>
            <w:tcW w:w="5245" w:type="dxa"/>
            <w:shd w:val="clear" w:color="auto" w:fill="auto"/>
            <w:vAlign w:val="center"/>
          </w:tcPr>
          <w:p w:rsidR="00852670" w:rsidRPr="00852670" w:rsidRDefault="00852670" w:rsidP="00852670">
            <w:pPr>
              <w:pStyle w:val="afffffffff2"/>
              <w:jc w:val="both"/>
              <w:rPr>
                <w:rFonts w:hAnsi="宋体"/>
                <w:szCs w:val="18"/>
              </w:rPr>
            </w:pPr>
            <w:r w:rsidRPr="00852670">
              <w:rPr>
                <w:rFonts w:hAnsi="宋体" w:hint="eastAsia"/>
                <w:szCs w:val="18"/>
              </w:rPr>
              <w:t>应设置：空调机房、医用气体间、污物处置间等</w:t>
            </w:r>
          </w:p>
          <w:p w:rsidR="00852670" w:rsidRPr="00852670" w:rsidRDefault="00852670" w:rsidP="00852670">
            <w:pPr>
              <w:pStyle w:val="afffffffff2"/>
              <w:jc w:val="both"/>
              <w:rPr>
                <w:rFonts w:hAnsi="宋体"/>
                <w:szCs w:val="18"/>
              </w:rPr>
            </w:pPr>
            <w:r w:rsidRPr="00852670">
              <w:rPr>
                <w:rFonts w:hAnsi="宋体" w:hint="eastAsia"/>
                <w:szCs w:val="18"/>
              </w:rPr>
              <w:t>宜设置：UPS 机房，纯水机房，医生区等</w:t>
            </w:r>
          </w:p>
        </w:tc>
        <w:tc>
          <w:tcPr>
            <w:tcW w:w="2418" w:type="dxa"/>
            <w:shd w:val="clear" w:color="auto" w:fill="auto"/>
            <w:vAlign w:val="center"/>
          </w:tcPr>
          <w:p w:rsidR="00852670" w:rsidRPr="0089220A" w:rsidRDefault="00852670" w:rsidP="0089220A">
            <w:pPr>
              <w:pStyle w:val="afffffffff2"/>
              <w:rPr>
                <w:rFonts w:hAnsi="宋体"/>
                <w:szCs w:val="18"/>
              </w:rPr>
            </w:pPr>
            <w:r>
              <w:rPr>
                <w:rFonts w:hAnsi="宋体" w:hint="eastAsia"/>
                <w:szCs w:val="18"/>
              </w:rPr>
              <w:t>\</w:t>
            </w:r>
          </w:p>
        </w:tc>
      </w:tr>
    </w:tbl>
    <w:p w:rsidR="0089220A" w:rsidRDefault="0089220A" w:rsidP="0089220A">
      <w:pPr>
        <w:pStyle w:val="affff6"/>
        <w:ind w:firstLine="420"/>
      </w:pPr>
    </w:p>
    <w:p w:rsidR="008D4F97" w:rsidRDefault="008D4F97" w:rsidP="008D4F97">
      <w:pPr>
        <w:pStyle w:val="affe"/>
        <w:spacing w:before="120" w:after="120"/>
        <w:rPr>
          <w:w w:val="95"/>
        </w:rPr>
      </w:pPr>
      <w:r>
        <w:rPr>
          <w:rFonts w:hint="eastAsia"/>
          <w:w w:val="95"/>
        </w:rPr>
        <w:t>设备条件</w:t>
      </w:r>
    </w:p>
    <w:p w:rsidR="008D4F97" w:rsidRDefault="008D4F97" w:rsidP="008D4F97">
      <w:pPr>
        <w:pStyle w:val="affff6"/>
        <w:ind w:firstLine="397"/>
        <w:rPr>
          <w:w w:val="95"/>
        </w:rPr>
      </w:pPr>
      <w:r>
        <w:rPr>
          <w:rFonts w:hint="eastAsia"/>
          <w:w w:val="95"/>
        </w:rPr>
        <w:t>具有与开展辅助生殖技术实际情况相适应的设备。设备要求运行良好，专业检验合格：</w:t>
      </w:r>
    </w:p>
    <w:p w:rsidR="008D4F97" w:rsidRPr="008D4F97" w:rsidRDefault="008D4F97" w:rsidP="00C51795">
      <w:pPr>
        <w:pStyle w:val="af5"/>
        <w:numPr>
          <w:ilvl w:val="0"/>
          <w:numId w:val="42"/>
        </w:numPr>
        <w:rPr>
          <w:w w:val="95"/>
        </w:rPr>
      </w:pPr>
      <w:r w:rsidRPr="008D4F97">
        <w:rPr>
          <w:rFonts w:hint="eastAsia"/>
          <w:w w:val="95"/>
        </w:rPr>
        <w:t>妇科检查</w:t>
      </w:r>
      <w:proofErr w:type="gramStart"/>
      <w:r w:rsidRPr="008D4F97">
        <w:rPr>
          <w:rFonts w:hint="eastAsia"/>
          <w:w w:val="95"/>
        </w:rPr>
        <w:t>床至少</w:t>
      </w:r>
      <w:proofErr w:type="gramEnd"/>
      <w:r w:rsidRPr="008D4F97">
        <w:rPr>
          <w:rFonts w:hint="eastAsia"/>
          <w:w w:val="95"/>
        </w:rPr>
        <w:t xml:space="preserve">2台；  </w:t>
      </w:r>
    </w:p>
    <w:p w:rsidR="008D4F97" w:rsidRDefault="008D4F97" w:rsidP="008D4F97">
      <w:pPr>
        <w:pStyle w:val="af5"/>
        <w:rPr>
          <w:w w:val="95"/>
        </w:rPr>
      </w:pPr>
      <w:proofErr w:type="gramStart"/>
      <w:r>
        <w:rPr>
          <w:rFonts w:hint="eastAsia"/>
          <w:w w:val="95"/>
        </w:rPr>
        <w:t>超声机</w:t>
      </w:r>
      <w:proofErr w:type="gramEnd"/>
      <w:r>
        <w:rPr>
          <w:rFonts w:hint="eastAsia"/>
          <w:w w:val="95"/>
        </w:rPr>
        <w:t xml:space="preserve">至少2台(配置阴道探头和穿刺引导装置)；  </w:t>
      </w:r>
    </w:p>
    <w:p w:rsidR="008D4F97" w:rsidRDefault="008D4F97" w:rsidP="008D4F97">
      <w:pPr>
        <w:pStyle w:val="af5"/>
        <w:rPr>
          <w:w w:val="95"/>
        </w:rPr>
      </w:pPr>
      <w:r>
        <w:rPr>
          <w:rFonts w:hint="eastAsia"/>
          <w:w w:val="95"/>
        </w:rPr>
        <w:t>负压吸引器；</w:t>
      </w:r>
    </w:p>
    <w:p w:rsidR="008D4F97" w:rsidRDefault="008D4F97" w:rsidP="008D4F97">
      <w:pPr>
        <w:pStyle w:val="af5"/>
        <w:rPr>
          <w:w w:val="95"/>
        </w:rPr>
      </w:pPr>
      <w:r>
        <w:rPr>
          <w:rFonts w:hint="eastAsia"/>
          <w:w w:val="95"/>
        </w:rPr>
        <w:t xml:space="preserve">超净工作台至少3台；  </w:t>
      </w:r>
    </w:p>
    <w:p w:rsidR="008D4F97" w:rsidRDefault="008D4F97" w:rsidP="008D4F97">
      <w:pPr>
        <w:pStyle w:val="af5"/>
        <w:rPr>
          <w:w w:val="95"/>
        </w:rPr>
      </w:pPr>
      <w:r>
        <w:rPr>
          <w:rFonts w:hint="eastAsia"/>
          <w:w w:val="95"/>
        </w:rPr>
        <w:t xml:space="preserve">解剖显微镜；  </w:t>
      </w:r>
    </w:p>
    <w:p w:rsidR="008D4F97" w:rsidRDefault="008D4F97" w:rsidP="008D4F97">
      <w:pPr>
        <w:pStyle w:val="af5"/>
        <w:rPr>
          <w:w w:val="95"/>
        </w:rPr>
      </w:pPr>
      <w:r>
        <w:rPr>
          <w:rFonts w:hint="eastAsia"/>
          <w:w w:val="95"/>
        </w:rPr>
        <w:t xml:space="preserve">生物显微镜；  </w:t>
      </w:r>
    </w:p>
    <w:p w:rsidR="008D4F97" w:rsidRDefault="008D4F97" w:rsidP="008D4F97">
      <w:pPr>
        <w:pStyle w:val="af5"/>
        <w:rPr>
          <w:w w:val="95"/>
        </w:rPr>
      </w:pPr>
      <w:r>
        <w:rPr>
          <w:rFonts w:hint="eastAsia"/>
          <w:w w:val="95"/>
        </w:rPr>
        <w:t>倒置显微镜(含恒温平台)；</w:t>
      </w:r>
    </w:p>
    <w:p w:rsidR="008D4F97" w:rsidRDefault="008D4F97" w:rsidP="008D4F97">
      <w:pPr>
        <w:pStyle w:val="af5"/>
        <w:rPr>
          <w:w w:val="95"/>
        </w:rPr>
      </w:pPr>
      <w:r>
        <w:rPr>
          <w:rFonts w:hint="eastAsia"/>
          <w:w w:val="95"/>
        </w:rPr>
        <w:t>显微操作</w:t>
      </w:r>
      <w:proofErr w:type="gramStart"/>
      <w:r>
        <w:rPr>
          <w:rFonts w:hint="eastAsia"/>
          <w:w w:val="95"/>
        </w:rPr>
        <w:t>仪至少</w:t>
      </w:r>
      <w:proofErr w:type="gramEnd"/>
      <w:r>
        <w:rPr>
          <w:rFonts w:hint="eastAsia"/>
          <w:w w:val="95"/>
        </w:rPr>
        <w:t>2台；</w:t>
      </w:r>
    </w:p>
    <w:p w:rsidR="008D4F97" w:rsidRDefault="008D4F97" w:rsidP="008D4F97">
      <w:pPr>
        <w:pStyle w:val="af5"/>
        <w:rPr>
          <w:w w:val="95"/>
        </w:rPr>
      </w:pPr>
      <w:r>
        <w:rPr>
          <w:rFonts w:hint="eastAsia"/>
          <w:w w:val="95"/>
        </w:rPr>
        <w:t xml:space="preserve">精液分析设备；  </w:t>
      </w:r>
    </w:p>
    <w:p w:rsidR="008D4F97" w:rsidRDefault="008D4F97" w:rsidP="008D4F97">
      <w:pPr>
        <w:pStyle w:val="af5"/>
        <w:rPr>
          <w:w w:val="95"/>
        </w:rPr>
      </w:pPr>
      <w:r>
        <w:rPr>
          <w:rFonts w:hint="eastAsia"/>
          <w:w w:val="95"/>
        </w:rPr>
        <w:t xml:space="preserve">二氧化碳培养箱至少3台； </w:t>
      </w:r>
    </w:p>
    <w:p w:rsidR="008D4F97" w:rsidRDefault="008D4F97" w:rsidP="008D4F97">
      <w:pPr>
        <w:pStyle w:val="af5"/>
        <w:rPr>
          <w:w w:val="95"/>
        </w:rPr>
      </w:pPr>
      <w:r>
        <w:rPr>
          <w:rFonts w:hint="eastAsia"/>
          <w:w w:val="95"/>
        </w:rPr>
        <w:t xml:space="preserve">二氧化碳浓度测定仪； </w:t>
      </w:r>
    </w:p>
    <w:p w:rsidR="008D4F97" w:rsidRDefault="008D4F97" w:rsidP="008D4F97">
      <w:pPr>
        <w:pStyle w:val="af5"/>
        <w:rPr>
          <w:w w:val="95"/>
        </w:rPr>
      </w:pPr>
      <w:r>
        <w:rPr>
          <w:rFonts w:hint="eastAsia"/>
          <w:w w:val="95"/>
        </w:rPr>
        <w:t xml:space="preserve">恒温平台和恒温试管架；  </w:t>
      </w:r>
    </w:p>
    <w:p w:rsidR="008D4F97" w:rsidRDefault="008D4F97" w:rsidP="008D4F97">
      <w:pPr>
        <w:pStyle w:val="af5"/>
        <w:rPr>
          <w:w w:val="95"/>
        </w:rPr>
      </w:pPr>
      <w:r>
        <w:rPr>
          <w:rFonts w:hint="eastAsia"/>
          <w:w w:val="95"/>
        </w:rPr>
        <w:t>冰箱；</w:t>
      </w:r>
    </w:p>
    <w:p w:rsidR="008D4F97" w:rsidRDefault="008D4F97" w:rsidP="008D4F97">
      <w:pPr>
        <w:pStyle w:val="af5"/>
        <w:rPr>
          <w:w w:val="95"/>
        </w:rPr>
      </w:pPr>
      <w:r>
        <w:rPr>
          <w:rFonts w:hint="eastAsia"/>
          <w:w w:val="95"/>
        </w:rPr>
        <w:t>离心机；</w:t>
      </w:r>
    </w:p>
    <w:p w:rsidR="008D4F97" w:rsidRDefault="008D4F97" w:rsidP="008D4F97">
      <w:pPr>
        <w:pStyle w:val="af5"/>
        <w:rPr>
          <w:w w:val="95"/>
        </w:rPr>
      </w:pPr>
      <w:r>
        <w:rPr>
          <w:rFonts w:hint="eastAsia"/>
          <w:w w:val="95"/>
        </w:rPr>
        <w:t xml:space="preserve">实验室常规仪器应配置有pH计、渗透压计、天平、电热干燥箱等；  </w:t>
      </w:r>
    </w:p>
    <w:p w:rsidR="008D4F97" w:rsidRDefault="008D4F97" w:rsidP="008D4F97">
      <w:pPr>
        <w:pStyle w:val="af5"/>
        <w:rPr>
          <w:w w:val="95"/>
        </w:rPr>
      </w:pPr>
      <w:r>
        <w:rPr>
          <w:rFonts w:hint="eastAsia"/>
          <w:w w:val="95"/>
        </w:rPr>
        <w:t>配子和胚胎冷冻设备应有冷冻仪、液氮储存罐和液氮运输等。</w:t>
      </w:r>
    </w:p>
    <w:p w:rsidR="008D4F97" w:rsidRDefault="008D4F97" w:rsidP="008D4F97">
      <w:pPr>
        <w:pStyle w:val="affff6"/>
        <w:ind w:firstLine="397"/>
        <w:rPr>
          <w:w w:val="95"/>
        </w:rPr>
      </w:pPr>
      <w:r>
        <w:rPr>
          <w:rFonts w:hint="eastAsia"/>
          <w:w w:val="95"/>
        </w:rPr>
        <w:t xml:space="preserve">申报开展卵泡浆内但镜子显微注射技术的机构，应具备显微操作仪1台。  </w:t>
      </w:r>
    </w:p>
    <w:p w:rsidR="008D4F97" w:rsidRDefault="008D4F97" w:rsidP="008D4F97">
      <w:pPr>
        <w:pStyle w:val="affe"/>
        <w:spacing w:before="120" w:after="120"/>
        <w:rPr>
          <w:w w:val="95"/>
        </w:rPr>
      </w:pPr>
      <w:r>
        <w:rPr>
          <w:rFonts w:hint="eastAsia"/>
          <w:w w:val="95"/>
        </w:rPr>
        <w:t xml:space="preserve">规章制度  </w:t>
      </w:r>
    </w:p>
    <w:p w:rsidR="008D4F97" w:rsidRDefault="008D4F97" w:rsidP="008D4F97">
      <w:pPr>
        <w:pStyle w:val="affff6"/>
        <w:ind w:firstLine="397"/>
        <w:rPr>
          <w:w w:val="95"/>
        </w:rPr>
      </w:pPr>
      <w:r>
        <w:rPr>
          <w:rFonts w:hint="eastAsia"/>
          <w:w w:val="95"/>
        </w:rPr>
        <w:t xml:space="preserve">机构应建立以下制度： </w:t>
      </w:r>
    </w:p>
    <w:p w:rsidR="008D4F97" w:rsidRPr="008D4F97" w:rsidRDefault="008D4F97" w:rsidP="00C51795">
      <w:pPr>
        <w:pStyle w:val="af5"/>
        <w:numPr>
          <w:ilvl w:val="0"/>
          <w:numId w:val="43"/>
        </w:numPr>
        <w:rPr>
          <w:w w:val="95"/>
        </w:rPr>
      </w:pPr>
      <w:r w:rsidRPr="008D4F97">
        <w:rPr>
          <w:rFonts w:hint="eastAsia"/>
          <w:w w:val="95"/>
        </w:rPr>
        <w:t xml:space="preserve">生殖医学伦理委员会工作制度； </w:t>
      </w:r>
    </w:p>
    <w:p w:rsidR="008D4F97" w:rsidRDefault="008D4F97" w:rsidP="008D4F97">
      <w:pPr>
        <w:pStyle w:val="af5"/>
        <w:rPr>
          <w:w w:val="95"/>
        </w:rPr>
      </w:pPr>
      <w:r>
        <w:rPr>
          <w:rFonts w:hint="eastAsia"/>
          <w:w w:val="95"/>
        </w:rPr>
        <w:t>病案管理制度；</w:t>
      </w:r>
    </w:p>
    <w:p w:rsidR="008D4F97" w:rsidRDefault="008D4F97" w:rsidP="008D4F97">
      <w:pPr>
        <w:pStyle w:val="af5"/>
        <w:rPr>
          <w:w w:val="95"/>
        </w:rPr>
      </w:pPr>
      <w:r>
        <w:rPr>
          <w:rFonts w:hint="eastAsia"/>
          <w:w w:val="95"/>
        </w:rPr>
        <w:t xml:space="preserve">患者身份识别制度；  </w:t>
      </w:r>
    </w:p>
    <w:p w:rsidR="008D4F97" w:rsidRDefault="008D4F97" w:rsidP="008D4F97">
      <w:pPr>
        <w:pStyle w:val="af5"/>
        <w:rPr>
          <w:w w:val="95"/>
        </w:rPr>
      </w:pPr>
      <w:r>
        <w:rPr>
          <w:rFonts w:hint="eastAsia"/>
          <w:w w:val="95"/>
        </w:rPr>
        <w:t xml:space="preserve">随访制度；  </w:t>
      </w:r>
    </w:p>
    <w:p w:rsidR="008D4F97" w:rsidRDefault="008D4F97" w:rsidP="008D4F97">
      <w:pPr>
        <w:pStyle w:val="af5"/>
        <w:rPr>
          <w:w w:val="95"/>
        </w:rPr>
      </w:pPr>
      <w:r>
        <w:rPr>
          <w:rFonts w:hint="eastAsia"/>
          <w:w w:val="95"/>
        </w:rPr>
        <w:t xml:space="preserve">工作人员分工责任制度； </w:t>
      </w:r>
    </w:p>
    <w:p w:rsidR="008D4F97" w:rsidRDefault="008D4F97" w:rsidP="008D4F97">
      <w:pPr>
        <w:pStyle w:val="af5"/>
        <w:rPr>
          <w:w w:val="95"/>
        </w:rPr>
      </w:pPr>
      <w:r>
        <w:rPr>
          <w:rFonts w:hint="eastAsia"/>
          <w:w w:val="95"/>
        </w:rPr>
        <w:t>接触配子、胚胎的实验材料</w:t>
      </w:r>
      <w:proofErr w:type="gramStart"/>
      <w:r>
        <w:rPr>
          <w:rFonts w:hint="eastAsia"/>
          <w:w w:val="95"/>
        </w:rPr>
        <w:t>质控制</w:t>
      </w:r>
      <w:proofErr w:type="gramEnd"/>
      <w:r>
        <w:rPr>
          <w:rFonts w:hint="eastAsia"/>
          <w:w w:val="95"/>
        </w:rPr>
        <w:t>度；</w:t>
      </w:r>
    </w:p>
    <w:p w:rsidR="008D4F97" w:rsidRDefault="008D4F97" w:rsidP="008D4F97">
      <w:pPr>
        <w:pStyle w:val="af5"/>
        <w:rPr>
          <w:w w:val="95"/>
        </w:rPr>
      </w:pPr>
      <w:r>
        <w:rPr>
          <w:rFonts w:hint="eastAsia"/>
          <w:w w:val="95"/>
        </w:rPr>
        <w:t xml:space="preserve">各项技术操作常规； </w:t>
      </w:r>
    </w:p>
    <w:p w:rsidR="008D4F97" w:rsidRDefault="008D4F97" w:rsidP="008D4F97">
      <w:pPr>
        <w:pStyle w:val="af5"/>
        <w:rPr>
          <w:w w:val="95"/>
        </w:rPr>
      </w:pPr>
      <w:r>
        <w:rPr>
          <w:rFonts w:hint="eastAsia"/>
          <w:w w:val="95"/>
        </w:rPr>
        <w:t xml:space="preserve">特殊药品管理制度；  </w:t>
      </w:r>
    </w:p>
    <w:p w:rsidR="008D4F97" w:rsidRDefault="008D4F97" w:rsidP="008D4F97">
      <w:pPr>
        <w:pStyle w:val="af5"/>
        <w:rPr>
          <w:w w:val="95"/>
        </w:rPr>
      </w:pPr>
      <w:r>
        <w:rPr>
          <w:rFonts w:hint="eastAsia"/>
          <w:w w:val="95"/>
        </w:rPr>
        <w:t xml:space="preserve">仪器管理制度； </w:t>
      </w:r>
    </w:p>
    <w:p w:rsidR="008D4F97" w:rsidRDefault="008D4F97" w:rsidP="008D4F97">
      <w:pPr>
        <w:pStyle w:val="af5"/>
        <w:rPr>
          <w:w w:val="95"/>
        </w:rPr>
      </w:pPr>
      <w:r>
        <w:rPr>
          <w:rFonts w:hint="eastAsia"/>
          <w:w w:val="95"/>
        </w:rPr>
        <w:t>消毒隔离制度；</w:t>
      </w:r>
    </w:p>
    <w:p w:rsidR="008D4F97" w:rsidRDefault="008D4F97" w:rsidP="008D4F97">
      <w:pPr>
        <w:pStyle w:val="af5"/>
        <w:rPr>
          <w:w w:val="95"/>
        </w:rPr>
      </w:pPr>
      <w:r>
        <w:rPr>
          <w:rFonts w:hint="eastAsia"/>
          <w:w w:val="95"/>
        </w:rPr>
        <w:t>材料管理制度；</w:t>
      </w:r>
    </w:p>
    <w:p w:rsidR="008D4F97" w:rsidRDefault="008D4F97" w:rsidP="008D4F97">
      <w:pPr>
        <w:pStyle w:val="af5"/>
        <w:rPr>
          <w:w w:val="95"/>
        </w:rPr>
      </w:pPr>
      <w:r>
        <w:rPr>
          <w:rFonts w:hint="eastAsia"/>
          <w:w w:val="95"/>
        </w:rPr>
        <w:t xml:space="preserve">相关应急预案。  </w:t>
      </w:r>
    </w:p>
    <w:p w:rsidR="008D4F97" w:rsidRDefault="008D4F97" w:rsidP="007819E7">
      <w:pPr>
        <w:pStyle w:val="affe"/>
        <w:spacing w:before="120" w:after="120"/>
        <w:rPr>
          <w:w w:val="95"/>
        </w:rPr>
      </w:pPr>
      <w:r>
        <w:rPr>
          <w:rFonts w:hint="eastAsia"/>
          <w:w w:val="95"/>
        </w:rPr>
        <w:t xml:space="preserve">技术安全要求  </w:t>
      </w:r>
    </w:p>
    <w:p w:rsidR="008D4F97" w:rsidRDefault="008D4F97" w:rsidP="007819E7">
      <w:pPr>
        <w:pStyle w:val="affff6"/>
        <w:ind w:firstLine="397"/>
        <w:rPr>
          <w:w w:val="95"/>
        </w:rPr>
      </w:pPr>
      <w:r>
        <w:rPr>
          <w:rFonts w:hint="eastAsia"/>
          <w:w w:val="95"/>
        </w:rPr>
        <w:t>机构技术安全应符合以下要求：</w:t>
      </w:r>
    </w:p>
    <w:p w:rsidR="008D4F97" w:rsidRPr="007819E7" w:rsidRDefault="008D4F97" w:rsidP="00C51795">
      <w:pPr>
        <w:pStyle w:val="af5"/>
        <w:numPr>
          <w:ilvl w:val="0"/>
          <w:numId w:val="44"/>
        </w:numPr>
        <w:rPr>
          <w:w w:val="95"/>
        </w:rPr>
      </w:pPr>
      <w:r w:rsidRPr="007819E7">
        <w:rPr>
          <w:rFonts w:hint="eastAsia"/>
          <w:w w:val="95"/>
        </w:rPr>
        <w:t xml:space="preserve">机构应具有基本急救条件，包括供氧、气管插管等用品和常用急救药品和设备等； </w:t>
      </w:r>
    </w:p>
    <w:p w:rsidR="008D4F97" w:rsidRDefault="008D4F97" w:rsidP="007819E7">
      <w:pPr>
        <w:pStyle w:val="af5"/>
        <w:rPr>
          <w:w w:val="95"/>
        </w:rPr>
      </w:pPr>
      <w:r>
        <w:rPr>
          <w:rFonts w:hint="eastAsia"/>
          <w:w w:val="95"/>
        </w:rPr>
        <w:t xml:space="preserve">采用麻醉技术的机构，必须配备相应的监护、抢救设备和人员；  </w:t>
      </w:r>
    </w:p>
    <w:p w:rsidR="008D4F97" w:rsidRDefault="008D4F97" w:rsidP="007819E7">
      <w:pPr>
        <w:pStyle w:val="af5"/>
        <w:rPr>
          <w:w w:val="95"/>
        </w:rPr>
      </w:pPr>
      <w:r>
        <w:rPr>
          <w:rFonts w:hint="eastAsia"/>
          <w:w w:val="95"/>
        </w:rPr>
        <w:t xml:space="preserve">临床和实验材料必须符合相应的质量标准；  </w:t>
      </w:r>
    </w:p>
    <w:p w:rsidR="008D4F97" w:rsidRDefault="008D4F97" w:rsidP="007819E7">
      <w:pPr>
        <w:pStyle w:val="af5"/>
        <w:rPr>
          <w:w w:val="95"/>
        </w:rPr>
      </w:pPr>
      <w:r>
        <w:rPr>
          <w:rFonts w:hint="eastAsia"/>
          <w:w w:val="95"/>
        </w:rPr>
        <w:t xml:space="preserve">与配子或胚胎接触的用品须为一次性使用耗材；  </w:t>
      </w:r>
    </w:p>
    <w:p w:rsidR="008D4F97" w:rsidRDefault="008D4F97" w:rsidP="007819E7">
      <w:pPr>
        <w:pStyle w:val="af5"/>
        <w:rPr>
          <w:w w:val="95"/>
        </w:rPr>
      </w:pPr>
      <w:r>
        <w:rPr>
          <w:rFonts w:hint="eastAsia"/>
          <w:w w:val="95"/>
        </w:rPr>
        <w:t xml:space="preserve">每周期移植胚胎总数不得超过2个，囊胚期胚胎推荐单囊胚移植；  </w:t>
      </w:r>
    </w:p>
    <w:p w:rsidR="008D4F97" w:rsidRDefault="008D4F97" w:rsidP="007819E7">
      <w:pPr>
        <w:pStyle w:val="af5"/>
        <w:rPr>
          <w:w w:val="95"/>
        </w:rPr>
      </w:pPr>
      <w:r>
        <w:rPr>
          <w:rFonts w:hint="eastAsia"/>
          <w:w w:val="95"/>
        </w:rPr>
        <w:t xml:space="preserve">实施供精的体外受精与胚胎移植及其衍生技术的机构，须参照供精人工授精的有关规定执行。   </w:t>
      </w:r>
    </w:p>
    <w:p w:rsidR="008D4F97" w:rsidRDefault="008D4F97" w:rsidP="00014EDE">
      <w:pPr>
        <w:pStyle w:val="affe"/>
        <w:spacing w:before="120" w:after="120"/>
        <w:rPr>
          <w:w w:val="95"/>
        </w:rPr>
      </w:pPr>
      <w:bookmarkStart w:id="56" w:name="OLE_LINK2"/>
      <w:r>
        <w:rPr>
          <w:rFonts w:hint="eastAsia"/>
          <w:w w:val="95"/>
        </w:rPr>
        <w:t>质量标准</w:t>
      </w:r>
      <w:bookmarkEnd w:id="56"/>
      <w:r>
        <w:rPr>
          <w:rFonts w:hint="eastAsia"/>
          <w:w w:val="95"/>
        </w:rPr>
        <w:t xml:space="preserve">  </w:t>
      </w:r>
    </w:p>
    <w:p w:rsidR="008D4F97" w:rsidRDefault="008D4F97" w:rsidP="00014EDE">
      <w:pPr>
        <w:pStyle w:val="affff6"/>
        <w:ind w:firstLine="397"/>
        <w:rPr>
          <w:w w:val="95"/>
        </w:rPr>
      </w:pPr>
      <w:r>
        <w:rPr>
          <w:rFonts w:hint="eastAsia"/>
          <w:w w:val="95"/>
        </w:rPr>
        <w:t>机构质量标准应符合以下要求：</w:t>
      </w:r>
    </w:p>
    <w:p w:rsidR="008D4F97" w:rsidRPr="00014EDE" w:rsidRDefault="008D4F97" w:rsidP="00C51795">
      <w:pPr>
        <w:pStyle w:val="af5"/>
        <w:numPr>
          <w:ilvl w:val="0"/>
          <w:numId w:val="45"/>
        </w:numPr>
        <w:rPr>
          <w:w w:val="95"/>
        </w:rPr>
      </w:pPr>
      <w:r w:rsidRPr="00014EDE">
        <w:rPr>
          <w:rFonts w:hint="eastAsia"/>
          <w:w w:val="95"/>
        </w:rPr>
        <w:t xml:space="preserve">按技术规范标准严格掌握人类辅助生殖技术应用； </w:t>
      </w:r>
    </w:p>
    <w:p w:rsidR="008D4F97" w:rsidRDefault="008D4F97" w:rsidP="00014EDE">
      <w:pPr>
        <w:pStyle w:val="af5"/>
        <w:rPr>
          <w:w w:val="95"/>
        </w:rPr>
      </w:pPr>
      <w:r>
        <w:rPr>
          <w:rFonts w:hint="eastAsia"/>
          <w:w w:val="95"/>
        </w:rPr>
        <w:lastRenderedPageBreak/>
        <w:t xml:space="preserve">体外受精的受精率应不低于65%，卵胞浆内单精子显微注射的受精率应不低于70%；  </w:t>
      </w:r>
    </w:p>
    <w:p w:rsidR="008D4F97" w:rsidRDefault="008D4F97" w:rsidP="00014EDE">
      <w:pPr>
        <w:pStyle w:val="af5"/>
        <w:rPr>
          <w:w w:val="95"/>
        </w:rPr>
      </w:pPr>
      <w:r>
        <w:rPr>
          <w:rFonts w:hint="eastAsia"/>
          <w:w w:val="95"/>
        </w:rPr>
        <w:t xml:space="preserve">移植周期（新鲜+解冻）临床妊娠率在试运行阶段应不低于30%，正式运行后应不低于40%［移植周期临床妊娠率=(临床妊娠数/移植周期数)x100%］；  </w:t>
      </w:r>
    </w:p>
    <w:p w:rsidR="008D4F97" w:rsidRDefault="008D4F97" w:rsidP="00014EDE">
      <w:pPr>
        <w:pStyle w:val="af5"/>
        <w:rPr>
          <w:w w:val="95"/>
        </w:rPr>
      </w:pPr>
      <w:r>
        <w:rPr>
          <w:rFonts w:hint="eastAsia"/>
          <w:w w:val="95"/>
        </w:rPr>
        <w:t xml:space="preserve">中、重度卵巢过度刺激综合征（OHSS）发生率应不高于5%［中、重度OHSS发生率=（中、重度OHSS发生例数/取卵周期总数)x100%］；  </w:t>
      </w:r>
    </w:p>
    <w:p w:rsidR="008D4F97" w:rsidRDefault="008D4F97" w:rsidP="00014EDE">
      <w:pPr>
        <w:pStyle w:val="af5"/>
        <w:rPr>
          <w:w w:val="95"/>
        </w:rPr>
      </w:pPr>
      <w:r>
        <w:rPr>
          <w:rFonts w:hint="eastAsia"/>
          <w:w w:val="95"/>
        </w:rPr>
        <w:t>多胎妊娠率应不高于20%［多胎妊娠率=（多胎妊娠周期数/临床妊娠周期数)x100%］；</w:t>
      </w:r>
    </w:p>
    <w:p w:rsidR="008D4F97" w:rsidRDefault="008D4F97" w:rsidP="00014EDE">
      <w:pPr>
        <w:pStyle w:val="af5"/>
        <w:rPr>
          <w:w w:val="95"/>
        </w:rPr>
      </w:pPr>
      <w:r>
        <w:rPr>
          <w:rFonts w:hint="eastAsia"/>
          <w:w w:val="95"/>
        </w:rPr>
        <w:t>体外受精-胚胎移植技术的</w:t>
      </w:r>
      <w:proofErr w:type="gramStart"/>
      <w:r>
        <w:rPr>
          <w:rFonts w:hint="eastAsia"/>
          <w:w w:val="95"/>
        </w:rPr>
        <w:t>随访率</w:t>
      </w:r>
      <w:proofErr w:type="gramEnd"/>
      <w:r>
        <w:rPr>
          <w:rFonts w:hint="eastAsia"/>
          <w:w w:val="95"/>
        </w:rPr>
        <w:t xml:space="preserve">应不低于95%； </w:t>
      </w:r>
    </w:p>
    <w:p w:rsidR="008D4F97" w:rsidRDefault="008D4F97" w:rsidP="00014EDE">
      <w:pPr>
        <w:pStyle w:val="af5"/>
        <w:rPr>
          <w:w w:val="95"/>
        </w:rPr>
      </w:pPr>
      <w:r>
        <w:rPr>
          <w:rFonts w:hint="eastAsia"/>
          <w:w w:val="95"/>
        </w:rPr>
        <w:t>每位赠卵者的卵子最多只应使5名妇女妊娠。赠卵体外受精技术的临床</w:t>
      </w:r>
      <w:proofErr w:type="gramStart"/>
      <w:r>
        <w:rPr>
          <w:rFonts w:hint="eastAsia"/>
          <w:w w:val="95"/>
        </w:rPr>
        <w:t>随访率</w:t>
      </w:r>
      <w:proofErr w:type="gramEnd"/>
      <w:r>
        <w:rPr>
          <w:rFonts w:hint="eastAsia"/>
          <w:w w:val="95"/>
        </w:rPr>
        <w:t xml:space="preserve">应达到100%。  </w:t>
      </w:r>
      <w:bookmarkStart w:id="57" w:name="5.1_制度要求"/>
      <w:bookmarkEnd w:id="57"/>
    </w:p>
    <w:p w:rsidR="008D4F97" w:rsidRDefault="008D4F97" w:rsidP="00014EDE">
      <w:pPr>
        <w:pStyle w:val="affd"/>
        <w:spacing w:before="120" w:after="120"/>
      </w:pPr>
      <w:bookmarkStart w:id="58" w:name="5.3_数据要求"/>
      <w:bookmarkStart w:id="59" w:name="_Toc24323"/>
      <w:bookmarkStart w:id="60" w:name="_Toc209440422"/>
      <w:bookmarkEnd w:id="58"/>
      <w:r>
        <w:rPr>
          <w:rFonts w:hint="eastAsia"/>
        </w:rPr>
        <w:t>数据要求</w:t>
      </w:r>
      <w:bookmarkEnd w:id="59"/>
      <w:bookmarkEnd w:id="60"/>
    </w:p>
    <w:p w:rsidR="008D4F97" w:rsidRDefault="008D4F97" w:rsidP="00014EDE">
      <w:pPr>
        <w:pStyle w:val="affffffffa"/>
      </w:pPr>
      <w:bookmarkStart w:id="61" w:name="5.3.1_应建立可记录实施人类辅助生殖技术个案医疗电子数据管理系统，系统宜支持"/>
      <w:bookmarkEnd w:id="61"/>
      <w:r>
        <w:rPr>
          <w:w w:val="95"/>
        </w:rPr>
        <w:t>应建立可记录实施人类辅助生殖技术个案医疗电子数据管理系统，系统</w:t>
      </w:r>
      <w:proofErr w:type="gramStart"/>
      <w:r>
        <w:rPr>
          <w:w w:val="95"/>
        </w:rPr>
        <w:t>宜支持</w:t>
      </w:r>
      <w:proofErr w:type="gramEnd"/>
      <w:r>
        <w:rPr>
          <w:w w:val="95"/>
        </w:rPr>
        <w:t>自定义导出。</w:t>
      </w:r>
    </w:p>
    <w:p w:rsidR="008D4F97" w:rsidRDefault="008D4F97" w:rsidP="00014EDE">
      <w:pPr>
        <w:pStyle w:val="affffffffa"/>
        <w:rPr>
          <w:spacing w:val="-2"/>
          <w:w w:val="95"/>
        </w:rPr>
      </w:pPr>
      <w:bookmarkStart w:id="62" w:name="5.3.2_数据记录应支持本文件第6、7章的管理需求。"/>
      <w:bookmarkEnd w:id="62"/>
      <w:r>
        <w:rPr>
          <w:w w:val="95"/>
        </w:rPr>
        <w:t>数据记录应支持本文件第6、7</w:t>
      </w:r>
      <w:r>
        <w:rPr>
          <w:spacing w:val="-2"/>
          <w:w w:val="95"/>
        </w:rPr>
        <w:t>章的管理需求。</w:t>
      </w:r>
    </w:p>
    <w:p w:rsidR="008D4F97" w:rsidRDefault="008D4F97" w:rsidP="00014EDE">
      <w:pPr>
        <w:pStyle w:val="affc"/>
        <w:spacing w:before="240" w:after="240"/>
      </w:pPr>
      <w:bookmarkStart w:id="63" w:name="_Toc16840"/>
      <w:bookmarkStart w:id="64" w:name="_Toc209440423"/>
      <w:r>
        <w:rPr>
          <w:rFonts w:hint="eastAsia"/>
        </w:rPr>
        <w:t>服务内容</w:t>
      </w:r>
      <w:bookmarkEnd w:id="63"/>
      <w:bookmarkEnd w:id="64"/>
    </w:p>
    <w:p w:rsidR="008D4F97" w:rsidRDefault="008D4F97" w:rsidP="00014EDE">
      <w:pPr>
        <w:pStyle w:val="affd"/>
        <w:spacing w:before="120" w:after="120"/>
      </w:pPr>
      <w:bookmarkStart w:id="65" w:name="_Toc5888"/>
      <w:bookmarkStart w:id="66" w:name="_Toc209440424"/>
      <w:r>
        <w:rPr>
          <w:rFonts w:hint="eastAsia"/>
        </w:rPr>
        <w:t>服务对象</w:t>
      </w:r>
      <w:bookmarkEnd w:id="65"/>
      <w:bookmarkEnd w:id="66"/>
    </w:p>
    <w:p w:rsidR="008D4F97" w:rsidRDefault="008D4F97" w:rsidP="00014EDE">
      <w:pPr>
        <w:pStyle w:val="affff6"/>
        <w:ind w:firstLine="420"/>
      </w:pPr>
      <w:r>
        <w:rPr>
          <w:rFonts w:hint="eastAsia"/>
        </w:rPr>
        <w:t>适用于在依法取得《人类辅助生殖技术批准证书》，并被批准开展夫精人工授精（AIH）、供精人工授精（AID）、体外受精-胚胎移植（IVF-ET）、卵胞浆内单精子显微注射（ICSI）、植入前胚胎遗传学检测（PGT）及人类精子库技术的各级各类医疗机构中接受ART治疗，因技术类型不同而有所差异，应为符合各类技术适应症的人群，属于禁忌症人群不能接受该类技术。</w:t>
      </w:r>
    </w:p>
    <w:p w:rsidR="008D4F97" w:rsidRDefault="008D4F97" w:rsidP="00014EDE">
      <w:pPr>
        <w:pStyle w:val="affd"/>
        <w:spacing w:before="120" w:after="120"/>
      </w:pPr>
      <w:bookmarkStart w:id="67" w:name="_Toc8689"/>
      <w:bookmarkStart w:id="68" w:name="_Toc209440425"/>
      <w:r>
        <w:rPr>
          <w:rFonts w:hint="eastAsia"/>
        </w:rPr>
        <w:t>适应症与禁忌症</w:t>
      </w:r>
      <w:bookmarkEnd w:id="67"/>
      <w:bookmarkEnd w:id="68"/>
    </w:p>
    <w:p w:rsidR="008D4F97" w:rsidRDefault="008D4F97" w:rsidP="00014EDE">
      <w:pPr>
        <w:pStyle w:val="affe"/>
        <w:spacing w:before="120" w:after="120"/>
        <w:rPr>
          <w:w w:val="95"/>
        </w:rPr>
      </w:pPr>
      <w:r>
        <w:rPr>
          <w:rFonts w:hint="eastAsia"/>
          <w:w w:val="95"/>
        </w:rPr>
        <w:t xml:space="preserve">夫精人工授精（AIH）适应症与禁忌症 </w:t>
      </w:r>
    </w:p>
    <w:p w:rsidR="008D4F97" w:rsidRDefault="008D4F97" w:rsidP="00014EDE">
      <w:pPr>
        <w:pStyle w:val="affffffff9"/>
      </w:pPr>
      <w:r>
        <w:rPr>
          <w:rFonts w:hint="eastAsia"/>
        </w:rPr>
        <w:t>适应症应符合以下情形之一：</w:t>
      </w:r>
    </w:p>
    <w:p w:rsidR="008D4F97" w:rsidRDefault="008D4F97" w:rsidP="00C51795">
      <w:pPr>
        <w:pStyle w:val="af5"/>
        <w:numPr>
          <w:ilvl w:val="0"/>
          <w:numId w:val="46"/>
        </w:numPr>
      </w:pPr>
      <w:r>
        <w:t>男性因素表现为少精、弱精、液化异常、性功能障碍、生殖器畸形等所致不育</w:t>
      </w:r>
      <w:r>
        <w:rPr>
          <w:rFonts w:hint="eastAsia"/>
        </w:rPr>
        <w:t>；</w:t>
      </w:r>
    </w:p>
    <w:p w:rsidR="008D4F97" w:rsidRDefault="008D4F97" w:rsidP="00014EDE">
      <w:pPr>
        <w:pStyle w:val="af5"/>
      </w:pPr>
      <w:r>
        <w:t>宫颈因素包括宫颈解剖或黏液异常、抗精子抗体阳性等所致不育</w:t>
      </w:r>
      <w:r>
        <w:rPr>
          <w:rFonts w:hint="eastAsia"/>
        </w:rPr>
        <w:t>；</w:t>
      </w:r>
    </w:p>
    <w:p w:rsidR="008D4F97" w:rsidRDefault="008D4F97" w:rsidP="00014EDE">
      <w:pPr>
        <w:pStyle w:val="af5"/>
      </w:pPr>
      <w:r>
        <w:t>生殖道畸形及心理因素涵盖阴道解剖异常或心理性性交障碍</w:t>
      </w:r>
      <w:r>
        <w:rPr>
          <w:rFonts w:hint="eastAsia"/>
        </w:rPr>
        <w:t>；</w:t>
      </w:r>
    </w:p>
    <w:p w:rsidR="008D4F97" w:rsidRDefault="008D4F97" w:rsidP="00014EDE">
      <w:pPr>
        <w:pStyle w:val="af5"/>
      </w:pPr>
      <w:r>
        <w:t>免疫性不育指经检查证实存在抗精子抗体等免疫因素所致不育</w:t>
      </w:r>
      <w:r>
        <w:rPr>
          <w:rFonts w:hint="eastAsia"/>
        </w:rPr>
        <w:t>；</w:t>
      </w:r>
    </w:p>
    <w:p w:rsidR="008D4F97" w:rsidRDefault="008D4F97" w:rsidP="00014EDE">
      <w:pPr>
        <w:pStyle w:val="af5"/>
      </w:pPr>
      <w:r>
        <w:t>原因不明不育即经系统检查未发现明确病因且符合人工授精指征</w:t>
      </w:r>
      <w:r>
        <w:rPr>
          <w:rFonts w:hint="eastAsia"/>
        </w:rPr>
        <w:t>；</w:t>
      </w:r>
    </w:p>
    <w:p w:rsidR="008D4F97" w:rsidRDefault="008D4F97" w:rsidP="00014EDE">
      <w:pPr>
        <w:pStyle w:val="af5"/>
      </w:pPr>
      <w:r>
        <w:t>男性肿瘤</w:t>
      </w:r>
      <w:proofErr w:type="gramStart"/>
      <w:r>
        <w:t>患者指需在</w:t>
      </w:r>
      <w:proofErr w:type="gramEnd"/>
      <w:r>
        <w:t>治疗前冷冻精液并于后期进行生育力保存者</w:t>
      </w:r>
      <w:r>
        <w:rPr>
          <w:rFonts w:hint="eastAsia"/>
        </w:rPr>
        <w:t>。</w:t>
      </w:r>
    </w:p>
    <w:p w:rsidR="008D4F97" w:rsidRDefault="008D4F97" w:rsidP="00014EDE">
      <w:pPr>
        <w:pStyle w:val="af5"/>
      </w:pPr>
      <w:r>
        <w:rPr>
          <w:rFonts w:hint="eastAsia"/>
        </w:rPr>
        <w:t>原因不明不育</w:t>
      </w:r>
    </w:p>
    <w:p w:rsidR="008D4F97" w:rsidRPr="00014EDE" w:rsidRDefault="008D4F97" w:rsidP="00014EDE">
      <w:pPr>
        <w:pStyle w:val="affffffff9"/>
      </w:pPr>
      <w:r>
        <w:rPr>
          <w:rFonts w:hint="eastAsia"/>
        </w:rPr>
        <w:t>禁忌症</w:t>
      </w:r>
      <w:r w:rsidRPr="00014EDE">
        <w:rPr>
          <w:rFonts w:hint="eastAsia"/>
          <w:sz w:val="20"/>
        </w:rPr>
        <w:t>存在以下任</w:t>
      </w:r>
      <w:proofErr w:type="gramStart"/>
      <w:r w:rsidRPr="00014EDE">
        <w:rPr>
          <w:rFonts w:hint="eastAsia"/>
          <w:sz w:val="20"/>
        </w:rPr>
        <w:t>一</w:t>
      </w:r>
      <w:proofErr w:type="gramEnd"/>
      <w:r w:rsidRPr="00014EDE">
        <w:rPr>
          <w:rFonts w:hint="eastAsia"/>
          <w:sz w:val="20"/>
        </w:rPr>
        <w:t>情况者，不应实施夫精人工授精：</w:t>
      </w:r>
    </w:p>
    <w:p w:rsidR="008D4F97" w:rsidRDefault="008D4F97" w:rsidP="00C51795">
      <w:pPr>
        <w:pStyle w:val="af5"/>
        <w:numPr>
          <w:ilvl w:val="0"/>
          <w:numId w:val="47"/>
        </w:numPr>
      </w:pPr>
      <w:r>
        <w:rPr>
          <w:rFonts w:hint="eastAsia"/>
        </w:rPr>
        <w:t>男女任一方患有不宜妊娠的严重遗传、躯体或精神心理疾病；</w:t>
      </w:r>
    </w:p>
    <w:p w:rsidR="008D4F97" w:rsidRDefault="008D4F97" w:rsidP="00014EDE">
      <w:pPr>
        <w:pStyle w:val="af5"/>
      </w:pPr>
      <w:r>
        <w:rPr>
          <w:rFonts w:hint="eastAsia"/>
        </w:rPr>
        <w:t>男女任一方患有生殖泌尿系统急性感染或性传播疾病且未治愈；</w:t>
      </w:r>
    </w:p>
    <w:p w:rsidR="008D4F97" w:rsidRDefault="008D4F97" w:rsidP="00014EDE">
      <w:pPr>
        <w:pStyle w:val="af5"/>
      </w:pPr>
      <w:r>
        <w:rPr>
          <w:rFonts w:hint="eastAsia"/>
        </w:rPr>
        <w:t>男女任</w:t>
      </w:r>
      <w:proofErr w:type="gramStart"/>
      <w:r>
        <w:rPr>
          <w:rFonts w:hint="eastAsia"/>
        </w:rPr>
        <w:t>一方近期</w:t>
      </w:r>
      <w:proofErr w:type="gramEnd"/>
      <w:r>
        <w:rPr>
          <w:rFonts w:hint="eastAsia"/>
        </w:rPr>
        <w:t>接触致</w:t>
      </w:r>
      <w:proofErr w:type="gramStart"/>
      <w:r>
        <w:rPr>
          <w:rFonts w:hint="eastAsia"/>
        </w:rPr>
        <w:t>畸</w:t>
      </w:r>
      <w:proofErr w:type="gramEnd"/>
      <w:r>
        <w:rPr>
          <w:rFonts w:hint="eastAsia"/>
        </w:rPr>
        <w:t>量射线、毒品、药品并仍处于作用期；</w:t>
      </w:r>
    </w:p>
    <w:p w:rsidR="008D4F97" w:rsidRDefault="008D4F97" w:rsidP="00014EDE">
      <w:pPr>
        <w:pStyle w:val="af5"/>
      </w:pPr>
      <w:r>
        <w:rPr>
          <w:rFonts w:hint="eastAsia"/>
        </w:rPr>
        <w:t>男女任一方有吸毒等严重不良嗜好。</w:t>
      </w:r>
    </w:p>
    <w:p w:rsidR="008D4F97" w:rsidRDefault="008D4F97" w:rsidP="00014EDE">
      <w:pPr>
        <w:pStyle w:val="affe"/>
        <w:spacing w:before="120" w:after="120"/>
        <w:rPr>
          <w:w w:val="95"/>
        </w:rPr>
      </w:pPr>
      <w:r>
        <w:rPr>
          <w:rFonts w:hint="eastAsia"/>
          <w:w w:val="95"/>
        </w:rPr>
        <w:t>供精人工授精（AID）适应症与禁忌症</w:t>
      </w:r>
    </w:p>
    <w:p w:rsidR="008D4F97" w:rsidRDefault="008D4F97" w:rsidP="00014EDE">
      <w:pPr>
        <w:pStyle w:val="affffffff9"/>
        <w:rPr>
          <w:b/>
          <w:bCs/>
        </w:rPr>
      </w:pPr>
      <w:r>
        <w:rPr>
          <w:rFonts w:hint="eastAsia"/>
        </w:rPr>
        <w:t>适应症应符合以下情形之一：</w:t>
      </w:r>
    </w:p>
    <w:p w:rsidR="008D4F97" w:rsidRDefault="008D4F97" w:rsidP="00C51795">
      <w:pPr>
        <w:pStyle w:val="af5"/>
        <w:numPr>
          <w:ilvl w:val="0"/>
          <w:numId w:val="48"/>
        </w:numPr>
      </w:pPr>
      <w:r>
        <w:rPr>
          <w:rFonts w:hint="eastAsia"/>
        </w:rPr>
        <w:t>不可逆的无精子症、严重的少精症、弱精症和</w:t>
      </w:r>
      <w:proofErr w:type="gramStart"/>
      <w:r>
        <w:rPr>
          <w:rFonts w:hint="eastAsia"/>
        </w:rPr>
        <w:t>畸</w:t>
      </w:r>
      <w:proofErr w:type="gramEnd"/>
      <w:r>
        <w:rPr>
          <w:rFonts w:hint="eastAsia"/>
        </w:rPr>
        <w:t>精症；</w:t>
      </w:r>
    </w:p>
    <w:p w:rsidR="008D4F97" w:rsidRDefault="008D4F97" w:rsidP="00014EDE">
      <w:pPr>
        <w:pStyle w:val="af5"/>
      </w:pPr>
      <w:r>
        <w:rPr>
          <w:rFonts w:hint="eastAsia"/>
        </w:rPr>
        <w:t>输精管复通失败；</w:t>
      </w:r>
    </w:p>
    <w:p w:rsidR="008D4F97" w:rsidRDefault="008D4F97" w:rsidP="00014EDE">
      <w:pPr>
        <w:pStyle w:val="af5"/>
      </w:pPr>
      <w:r>
        <w:rPr>
          <w:rFonts w:hint="eastAsia"/>
        </w:rPr>
        <w:t>射精障碍；</w:t>
      </w:r>
    </w:p>
    <w:p w:rsidR="008D4F97" w:rsidRDefault="008D4F97" w:rsidP="00014EDE">
      <w:pPr>
        <w:pStyle w:val="af5"/>
      </w:pPr>
      <w:r>
        <w:rPr>
          <w:rFonts w:hint="eastAsia"/>
        </w:rPr>
        <w:t>适应证1）2）3）中，除不可逆的无精子症外，其它</w:t>
      </w:r>
      <w:proofErr w:type="gramStart"/>
      <w:r>
        <w:rPr>
          <w:rFonts w:hint="eastAsia"/>
        </w:rPr>
        <w:t>需行供精</w:t>
      </w:r>
      <w:proofErr w:type="gramEnd"/>
      <w:r>
        <w:rPr>
          <w:rFonts w:hint="eastAsia"/>
        </w:rPr>
        <w:t>人工授精技术的患者，医务人员应向其交待清楚：通过卵胞浆内单精子显微注射技术也可能使其有自己血亲关系的后代，如患者本人仍坚持放弃通过卵胞浆内单精子显微注射技术助孕的权益，则必须与其签署知情同意书后，方可采用供精人工授精技术助孕；</w:t>
      </w:r>
    </w:p>
    <w:p w:rsidR="008D4F97" w:rsidRDefault="008D4F97" w:rsidP="00014EDE">
      <w:pPr>
        <w:pStyle w:val="af5"/>
      </w:pPr>
      <w:r>
        <w:rPr>
          <w:rFonts w:hint="eastAsia"/>
        </w:rPr>
        <w:t>男方和/或家族有不宜生育的严重遗传性疾病；</w:t>
      </w:r>
    </w:p>
    <w:p w:rsidR="008D4F97" w:rsidRDefault="008D4F97" w:rsidP="00014EDE">
      <w:pPr>
        <w:pStyle w:val="af5"/>
      </w:pPr>
      <w:r>
        <w:rPr>
          <w:rFonts w:hint="eastAsia"/>
        </w:rPr>
        <w:t>母儿血型不合不能得到存活新生儿。</w:t>
      </w:r>
    </w:p>
    <w:p w:rsidR="008D4F97" w:rsidRDefault="008D4F97" w:rsidP="00014EDE">
      <w:pPr>
        <w:pStyle w:val="affffffff9"/>
      </w:pPr>
      <w:r>
        <w:rPr>
          <w:rFonts w:hint="eastAsia"/>
        </w:rPr>
        <w:lastRenderedPageBreak/>
        <w:t>禁忌症存在以下任</w:t>
      </w:r>
      <w:proofErr w:type="gramStart"/>
      <w:r>
        <w:rPr>
          <w:rFonts w:hint="eastAsia"/>
        </w:rPr>
        <w:t>一</w:t>
      </w:r>
      <w:proofErr w:type="gramEnd"/>
      <w:r>
        <w:rPr>
          <w:rFonts w:hint="eastAsia"/>
        </w:rPr>
        <w:t>情况者，不应实施供精人工授精：</w:t>
      </w:r>
    </w:p>
    <w:p w:rsidR="008D4F97" w:rsidRDefault="008D4F97" w:rsidP="00C51795">
      <w:pPr>
        <w:pStyle w:val="af5"/>
        <w:numPr>
          <w:ilvl w:val="0"/>
          <w:numId w:val="49"/>
        </w:numPr>
      </w:pPr>
      <w:r>
        <w:rPr>
          <w:rFonts w:hint="eastAsia"/>
        </w:rPr>
        <w:t>女方患有生殖泌尿系统急性感染或性传播疾病；</w:t>
      </w:r>
    </w:p>
    <w:p w:rsidR="008D4F97" w:rsidRDefault="008D4F97" w:rsidP="00014EDE">
      <w:pPr>
        <w:pStyle w:val="af5"/>
      </w:pPr>
      <w:r>
        <w:rPr>
          <w:rFonts w:hint="eastAsia"/>
        </w:rPr>
        <w:t>女方患有严重的遗传、躯体疾病或精神疾患；</w:t>
      </w:r>
    </w:p>
    <w:p w:rsidR="008D4F97" w:rsidRDefault="008D4F97" w:rsidP="00014EDE">
      <w:pPr>
        <w:pStyle w:val="af5"/>
      </w:pPr>
      <w:r>
        <w:rPr>
          <w:rFonts w:hint="eastAsia"/>
        </w:rPr>
        <w:t>女方接触致畸剂量的射线、毒物、药品并处于作用期；</w:t>
      </w:r>
    </w:p>
    <w:p w:rsidR="008D4F97" w:rsidRDefault="008D4F97" w:rsidP="00014EDE">
      <w:pPr>
        <w:pStyle w:val="af5"/>
      </w:pPr>
      <w:r>
        <w:rPr>
          <w:rFonts w:hint="eastAsia"/>
        </w:rPr>
        <w:t>女方有吸毒等不良嗜好。</w:t>
      </w:r>
    </w:p>
    <w:p w:rsidR="008D4F97" w:rsidRDefault="008D4F97" w:rsidP="00014EDE">
      <w:pPr>
        <w:pStyle w:val="affe"/>
        <w:spacing w:before="120" w:after="120"/>
        <w:rPr>
          <w:w w:val="95"/>
        </w:rPr>
      </w:pPr>
      <w:r>
        <w:rPr>
          <w:rFonts w:hint="eastAsia"/>
          <w:w w:val="95"/>
        </w:rPr>
        <w:t xml:space="preserve">体外受精-胚胎移植（IVF-ET）及其衍生技术适应症与禁忌症 </w:t>
      </w:r>
    </w:p>
    <w:p w:rsidR="008D4F97" w:rsidRPr="00014EDE" w:rsidRDefault="008D4F97" w:rsidP="00014EDE">
      <w:pPr>
        <w:pStyle w:val="affffffff9"/>
      </w:pPr>
      <w:r>
        <w:rPr>
          <w:rFonts w:hint="eastAsia"/>
        </w:rPr>
        <w:t>体外受精-胚胎移植（IVF-ET）适应症</w:t>
      </w:r>
      <w:r w:rsidRPr="00014EDE">
        <w:rPr>
          <w:rFonts w:hint="eastAsia"/>
          <w:sz w:val="20"/>
        </w:rPr>
        <w:t>应符合以下情形之一：</w:t>
      </w:r>
    </w:p>
    <w:p w:rsidR="008D4F97" w:rsidRDefault="008D4F97" w:rsidP="00C51795">
      <w:pPr>
        <w:pStyle w:val="af5"/>
        <w:numPr>
          <w:ilvl w:val="0"/>
          <w:numId w:val="50"/>
        </w:numPr>
      </w:pPr>
      <w:r>
        <w:rPr>
          <w:rFonts w:hint="eastAsia"/>
        </w:rPr>
        <w:t>女方各种因素导致的配子运送障碍：如输卵管阻塞、切除或功能障碍等，经传统治疗无效；</w:t>
      </w:r>
    </w:p>
    <w:p w:rsidR="008D4F97" w:rsidRDefault="008D4F97" w:rsidP="00014EDE">
      <w:pPr>
        <w:pStyle w:val="af5"/>
      </w:pPr>
      <w:r>
        <w:rPr>
          <w:rFonts w:hint="eastAsia"/>
        </w:rPr>
        <w:t>排卵障碍 经规范促排卵治疗≥3周期未孕者；</w:t>
      </w:r>
    </w:p>
    <w:p w:rsidR="008D4F97" w:rsidRDefault="008D4F97" w:rsidP="00014EDE">
      <w:pPr>
        <w:pStyle w:val="af5"/>
      </w:pPr>
      <w:r>
        <w:rPr>
          <w:rFonts w:hint="eastAsia"/>
        </w:rPr>
        <w:t>子宫内膜异位症；</w:t>
      </w:r>
    </w:p>
    <w:p w:rsidR="008D4F97" w:rsidRDefault="008D4F97" w:rsidP="00014EDE">
      <w:pPr>
        <w:pStyle w:val="af5"/>
      </w:pPr>
      <w:r>
        <w:rPr>
          <w:rFonts w:hint="eastAsia"/>
        </w:rPr>
        <w:t>男少、弱精子症；</w:t>
      </w:r>
    </w:p>
    <w:p w:rsidR="008D4F97" w:rsidRDefault="008D4F97" w:rsidP="00014EDE">
      <w:pPr>
        <w:pStyle w:val="af5"/>
      </w:pPr>
      <w:r>
        <w:rPr>
          <w:rFonts w:hint="eastAsia"/>
        </w:rPr>
        <w:t>原因不明不孕：经人工授精或其他助孕技术≥3周期未孕；</w:t>
      </w:r>
    </w:p>
    <w:p w:rsidR="008D4F97" w:rsidRDefault="008D4F97" w:rsidP="00014EDE">
      <w:pPr>
        <w:pStyle w:val="af5"/>
      </w:pPr>
      <w:r>
        <w:rPr>
          <w:rFonts w:hint="eastAsia"/>
        </w:rPr>
        <w:t>免疫性不育：经检查证实免疫因素导致不孕；</w:t>
      </w:r>
    </w:p>
    <w:p w:rsidR="008D4F97" w:rsidRPr="00014EDE" w:rsidRDefault="008D4F97" w:rsidP="00014EDE">
      <w:pPr>
        <w:pStyle w:val="affffffff9"/>
      </w:pPr>
      <w:r>
        <w:rPr>
          <w:rFonts w:hint="eastAsia"/>
        </w:rPr>
        <w:t>卵胞浆内单精子显微注射（ICSI）适应症</w:t>
      </w:r>
      <w:r w:rsidRPr="00014EDE">
        <w:rPr>
          <w:rFonts w:hint="eastAsia"/>
          <w:sz w:val="20"/>
        </w:rPr>
        <w:t>应符合以下情形之一：</w:t>
      </w:r>
    </w:p>
    <w:p w:rsidR="008D4F97" w:rsidRDefault="008D4F97" w:rsidP="00C51795">
      <w:pPr>
        <w:pStyle w:val="af5"/>
        <w:numPr>
          <w:ilvl w:val="0"/>
          <w:numId w:val="51"/>
        </w:numPr>
      </w:pPr>
      <w:r>
        <w:rPr>
          <w:rFonts w:hint="eastAsia"/>
        </w:rPr>
        <w:t>严重的少、弱、</w:t>
      </w:r>
      <w:proofErr w:type="gramStart"/>
      <w:r>
        <w:rPr>
          <w:rFonts w:hint="eastAsia"/>
        </w:rPr>
        <w:t>畸</w:t>
      </w:r>
      <w:proofErr w:type="gramEnd"/>
      <w:r>
        <w:rPr>
          <w:rFonts w:hint="eastAsia"/>
        </w:rPr>
        <w:t>精子症；</w:t>
      </w:r>
    </w:p>
    <w:p w:rsidR="008D4F97" w:rsidRDefault="008D4F97" w:rsidP="00014EDE">
      <w:pPr>
        <w:pStyle w:val="af5"/>
      </w:pPr>
      <w:r>
        <w:rPr>
          <w:rFonts w:hint="eastAsia"/>
        </w:rPr>
        <w:t>不可逆的梗阻性无精子症；</w:t>
      </w:r>
    </w:p>
    <w:p w:rsidR="008D4F97" w:rsidRDefault="008D4F97" w:rsidP="00014EDE">
      <w:pPr>
        <w:pStyle w:val="af5"/>
      </w:pPr>
      <w:r>
        <w:rPr>
          <w:rFonts w:hint="eastAsia"/>
        </w:rPr>
        <w:t>生精功能障碍（排除遗传缺陷疾病所致）；</w:t>
      </w:r>
    </w:p>
    <w:p w:rsidR="008D4F97" w:rsidRDefault="008D4F97" w:rsidP="00014EDE">
      <w:pPr>
        <w:pStyle w:val="af5"/>
      </w:pPr>
      <w:r>
        <w:rPr>
          <w:rFonts w:hint="eastAsia"/>
        </w:rPr>
        <w:t>免疫性不育；</w:t>
      </w:r>
    </w:p>
    <w:p w:rsidR="008D4F97" w:rsidRDefault="008D4F97" w:rsidP="00014EDE">
      <w:pPr>
        <w:pStyle w:val="af5"/>
      </w:pPr>
      <w:r>
        <w:rPr>
          <w:rFonts w:hint="eastAsia"/>
        </w:rPr>
        <w:t>体外受精失败；</w:t>
      </w:r>
    </w:p>
    <w:p w:rsidR="008D4F97" w:rsidRDefault="008D4F97" w:rsidP="00014EDE">
      <w:pPr>
        <w:pStyle w:val="af5"/>
      </w:pPr>
      <w:r>
        <w:rPr>
          <w:rFonts w:hint="eastAsia"/>
        </w:rPr>
        <w:t>精子顶体异常；</w:t>
      </w:r>
    </w:p>
    <w:p w:rsidR="008D4F97" w:rsidRDefault="008D4F97" w:rsidP="00014EDE">
      <w:pPr>
        <w:pStyle w:val="af5"/>
      </w:pPr>
      <w:r>
        <w:rPr>
          <w:rFonts w:hint="eastAsia"/>
        </w:rPr>
        <w:t>需行植入前胚胎遗传学检查的。</w:t>
      </w:r>
    </w:p>
    <w:p w:rsidR="008D4F97" w:rsidRDefault="008D4F97" w:rsidP="00014EDE">
      <w:pPr>
        <w:pStyle w:val="affffffff9"/>
      </w:pPr>
      <w:r>
        <w:rPr>
          <w:rFonts w:hint="eastAsia"/>
        </w:rPr>
        <w:t>植入前胚胎遗传学诊断适应症目前主要用于单基因相关遗传病、染色体病、性连锁遗传病及可能生育异常患儿的高风险人群等。</w:t>
      </w:r>
    </w:p>
    <w:p w:rsidR="008D4F97" w:rsidRDefault="008D4F97" w:rsidP="00014EDE">
      <w:pPr>
        <w:pStyle w:val="affffffff9"/>
      </w:pPr>
      <w:r>
        <w:rPr>
          <w:rFonts w:hint="eastAsia"/>
        </w:rPr>
        <w:t>接受卵子赠送适应症应符合以下情形之一：</w:t>
      </w:r>
    </w:p>
    <w:p w:rsidR="008D4F97" w:rsidRDefault="008D4F97" w:rsidP="00C51795">
      <w:pPr>
        <w:pStyle w:val="af5"/>
        <w:numPr>
          <w:ilvl w:val="0"/>
          <w:numId w:val="52"/>
        </w:numPr>
      </w:pPr>
      <w:r>
        <w:rPr>
          <w:rFonts w:hint="eastAsia"/>
        </w:rPr>
        <w:t>丧失产生卵子的能力；</w:t>
      </w:r>
    </w:p>
    <w:p w:rsidR="008D4F97" w:rsidRDefault="008D4F97" w:rsidP="00014EDE">
      <w:pPr>
        <w:pStyle w:val="af5"/>
      </w:pPr>
      <w:r>
        <w:rPr>
          <w:rFonts w:hint="eastAsia"/>
        </w:rPr>
        <w:t>女方是严重的遗传性疾病携带者或患者；</w:t>
      </w:r>
    </w:p>
    <w:p w:rsidR="008D4F97" w:rsidRDefault="008D4F97" w:rsidP="00014EDE">
      <w:pPr>
        <w:pStyle w:val="af5"/>
      </w:pPr>
      <w:r>
        <w:rPr>
          <w:rFonts w:hint="eastAsia"/>
        </w:rPr>
        <w:t>具有明显影响卵子数量和质量的因素。</w:t>
      </w:r>
    </w:p>
    <w:p w:rsidR="008D4F97" w:rsidRDefault="008D4F97" w:rsidP="00014EDE">
      <w:pPr>
        <w:pStyle w:val="affffffff9"/>
      </w:pPr>
      <w:r>
        <w:rPr>
          <w:rFonts w:hint="eastAsia"/>
        </w:rPr>
        <w:t>赠卵的基本条件：应符合以下情形之一：</w:t>
      </w:r>
    </w:p>
    <w:p w:rsidR="008D4F97" w:rsidRDefault="008D4F97" w:rsidP="00C51795">
      <w:pPr>
        <w:pStyle w:val="af5"/>
        <w:numPr>
          <w:ilvl w:val="0"/>
          <w:numId w:val="53"/>
        </w:numPr>
      </w:pPr>
      <w:r>
        <w:rPr>
          <w:rFonts w:hint="eastAsia"/>
        </w:rPr>
        <w:t>赠卵是一种人道主义行为，禁止任何组织和个人以任何形式募集供卵者进行商业化的供卵行为；</w:t>
      </w:r>
    </w:p>
    <w:p w:rsidR="008D4F97" w:rsidRDefault="008D4F97" w:rsidP="00014EDE">
      <w:pPr>
        <w:pStyle w:val="af5"/>
      </w:pPr>
      <w:r>
        <w:rPr>
          <w:rFonts w:hint="eastAsia"/>
        </w:rPr>
        <w:t>赠卵只限于人类辅助生殖治疗周期中剩余的卵子；</w:t>
      </w:r>
    </w:p>
    <w:p w:rsidR="008D4F97" w:rsidRDefault="008D4F97" w:rsidP="00014EDE">
      <w:pPr>
        <w:pStyle w:val="af5"/>
      </w:pPr>
      <w:proofErr w:type="gramStart"/>
      <w:r>
        <w:rPr>
          <w:rFonts w:hint="eastAsia"/>
        </w:rPr>
        <w:t>对赠卵</w:t>
      </w:r>
      <w:proofErr w:type="gramEnd"/>
      <w:r>
        <w:rPr>
          <w:rFonts w:hint="eastAsia"/>
        </w:rPr>
        <w:t>者必须进行相关的健康检查（参照供精者健康检查标准）；</w:t>
      </w:r>
    </w:p>
    <w:p w:rsidR="008D4F97" w:rsidRDefault="008D4F97" w:rsidP="00014EDE">
      <w:pPr>
        <w:pStyle w:val="af5"/>
      </w:pPr>
      <w:r>
        <w:rPr>
          <w:rFonts w:hint="eastAsia"/>
        </w:rPr>
        <w:t>赠卵者对所赠卵子的用途、权利和义务应完全知情并</w:t>
      </w:r>
      <w:proofErr w:type="gramStart"/>
      <w:r>
        <w:rPr>
          <w:rFonts w:hint="eastAsia"/>
        </w:rPr>
        <w:t>签定</w:t>
      </w:r>
      <w:proofErr w:type="gramEnd"/>
      <w:r>
        <w:rPr>
          <w:rFonts w:hint="eastAsia"/>
        </w:rPr>
        <w:t>知情同意书；</w:t>
      </w:r>
    </w:p>
    <w:p w:rsidR="008D4F97" w:rsidRDefault="008D4F97" w:rsidP="00014EDE">
      <w:pPr>
        <w:pStyle w:val="af5"/>
      </w:pPr>
      <w:r>
        <w:rPr>
          <w:rFonts w:hint="eastAsia"/>
        </w:rPr>
        <w:t>每位赠卵者最多只能使5名妇女妊娠；</w:t>
      </w:r>
    </w:p>
    <w:p w:rsidR="008D4F97" w:rsidRDefault="008D4F97" w:rsidP="00014EDE">
      <w:pPr>
        <w:pStyle w:val="af5"/>
      </w:pPr>
      <w:r>
        <w:rPr>
          <w:rFonts w:hint="eastAsia"/>
        </w:rPr>
        <w:t>赠卵的临床</w:t>
      </w:r>
      <w:proofErr w:type="gramStart"/>
      <w:r>
        <w:rPr>
          <w:rFonts w:hint="eastAsia"/>
        </w:rPr>
        <w:t>随访率</w:t>
      </w:r>
      <w:proofErr w:type="gramEnd"/>
      <w:r>
        <w:rPr>
          <w:rFonts w:hint="eastAsia"/>
        </w:rPr>
        <w:t>必须达100%。</w:t>
      </w:r>
    </w:p>
    <w:p w:rsidR="008D4F97" w:rsidRDefault="008D4F97" w:rsidP="00014EDE">
      <w:pPr>
        <w:pStyle w:val="affffffff9"/>
      </w:pPr>
      <w:r>
        <w:rPr>
          <w:rFonts w:hint="eastAsia"/>
        </w:rPr>
        <w:t>禁忌症</w:t>
      </w:r>
      <w:r w:rsidR="00014EDE">
        <w:rPr>
          <w:rFonts w:hint="eastAsia"/>
        </w:rPr>
        <w:t>：</w:t>
      </w:r>
      <w:r>
        <w:rPr>
          <w:rFonts w:hint="eastAsia"/>
        </w:rPr>
        <w:t>存在以下任</w:t>
      </w:r>
      <w:proofErr w:type="gramStart"/>
      <w:r>
        <w:rPr>
          <w:rFonts w:hint="eastAsia"/>
        </w:rPr>
        <w:t>一</w:t>
      </w:r>
      <w:proofErr w:type="gramEnd"/>
      <w:r>
        <w:rPr>
          <w:rFonts w:hint="eastAsia"/>
        </w:rPr>
        <w:t>情况者，不应实施体外受精-胚胎移植IVF-ET及其衍生技术：</w:t>
      </w:r>
    </w:p>
    <w:p w:rsidR="008D4F97" w:rsidRDefault="008D4F97" w:rsidP="00C51795">
      <w:pPr>
        <w:pStyle w:val="af5"/>
        <w:numPr>
          <w:ilvl w:val="0"/>
          <w:numId w:val="54"/>
        </w:numPr>
      </w:pPr>
      <w:r>
        <w:rPr>
          <w:rFonts w:hint="eastAsia"/>
        </w:rPr>
        <w:t>女方患有严重躯体疾病，不能耐受妊娠或子宫不具备妊娠功能；</w:t>
      </w:r>
    </w:p>
    <w:p w:rsidR="008D4F97" w:rsidRDefault="008D4F97" w:rsidP="00014EDE">
      <w:pPr>
        <w:pStyle w:val="af5"/>
      </w:pPr>
      <w:r>
        <w:rPr>
          <w:rFonts w:hint="eastAsia"/>
        </w:rPr>
        <w:t>患有《母婴保健法》规定的不宜生育、且目前无法进行胚胎植入前遗传学诊断的遗传性疾病；</w:t>
      </w:r>
    </w:p>
    <w:p w:rsidR="008D4F97" w:rsidRDefault="008D4F97" w:rsidP="00014EDE">
      <w:pPr>
        <w:pStyle w:val="af5"/>
      </w:pPr>
      <w:r>
        <w:rPr>
          <w:rFonts w:hint="eastAsia"/>
        </w:rPr>
        <w:t>男女任一方患有严重精神疾患、泌尿生殖道急性感染或性传播疾病；</w:t>
      </w:r>
    </w:p>
    <w:p w:rsidR="008D4F97" w:rsidRDefault="008D4F97" w:rsidP="00014EDE">
      <w:pPr>
        <w:pStyle w:val="af5"/>
      </w:pPr>
      <w:r>
        <w:rPr>
          <w:rFonts w:hint="eastAsia"/>
        </w:rPr>
        <w:t>男女任一方有吸毒等严重不良嗜好；</w:t>
      </w:r>
    </w:p>
    <w:p w:rsidR="008D4F97" w:rsidRPr="00D058B6" w:rsidRDefault="008D4F97" w:rsidP="00C51795">
      <w:pPr>
        <w:pStyle w:val="af5"/>
        <w:numPr>
          <w:ilvl w:val="0"/>
          <w:numId w:val="54"/>
        </w:numPr>
      </w:pPr>
      <w:r w:rsidRPr="00D058B6">
        <w:rPr>
          <w:rFonts w:hint="eastAsia"/>
        </w:rPr>
        <w:t>男女任</w:t>
      </w:r>
      <w:proofErr w:type="gramStart"/>
      <w:r w:rsidRPr="00D058B6">
        <w:rPr>
          <w:rFonts w:hint="eastAsia"/>
        </w:rPr>
        <w:t>一方近期</w:t>
      </w:r>
      <w:proofErr w:type="gramEnd"/>
      <w:r w:rsidRPr="00D058B6">
        <w:rPr>
          <w:rFonts w:hint="eastAsia"/>
        </w:rPr>
        <w:t>接触致</w:t>
      </w:r>
      <w:proofErr w:type="gramStart"/>
      <w:r w:rsidRPr="00D058B6">
        <w:rPr>
          <w:rFonts w:hint="eastAsia"/>
        </w:rPr>
        <w:t>畸</w:t>
      </w:r>
      <w:proofErr w:type="gramEnd"/>
      <w:r w:rsidRPr="00D058B6">
        <w:rPr>
          <w:rFonts w:hint="eastAsia"/>
        </w:rPr>
        <w:t>量射线、毒物、药品并仍处于作用期。</w:t>
      </w:r>
    </w:p>
    <w:p w:rsidR="008D4F97" w:rsidRDefault="008D4F97" w:rsidP="00D058B6">
      <w:pPr>
        <w:pStyle w:val="affd"/>
        <w:spacing w:before="120" w:after="120"/>
      </w:pPr>
      <w:bookmarkStart w:id="69" w:name="_Toc6079"/>
      <w:bookmarkStart w:id="70" w:name="_Toc209440426"/>
      <w:r>
        <w:rPr>
          <w:rFonts w:hint="eastAsia"/>
        </w:rPr>
        <w:t>服务流程</w:t>
      </w:r>
      <w:bookmarkEnd w:id="69"/>
      <w:bookmarkEnd w:id="70"/>
    </w:p>
    <w:p w:rsidR="008D4F97" w:rsidRDefault="008D4F97" w:rsidP="00D058B6">
      <w:pPr>
        <w:pStyle w:val="affe"/>
        <w:spacing w:before="120" w:after="120"/>
        <w:rPr>
          <w:w w:val="95"/>
        </w:rPr>
      </w:pPr>
      <w:r>
        <w:rPr>
          <w:rFonts w:hint="eastAsia"/>
          <w:w w:val="95"/>
        </w:rPr>
        <w:t>人工授精（AI）服务流程</w:t>
      </w:r>
    </w:p>
    <w:p w:rsidR="008D4F97" w:rsidRDefault="008D4F97" w:rsidP="00D058B6">
      <w:pPr>
        <w:pStyle w:val="affff6"/>
        <w:ind w:firstLine="420"/>
      </w:pPr>
      <w:r>
        <w:t>应符合以下要求：</w:t>
      </w:r>
    </w:p>
    <w:p w:rsidR="008D4F97" w:rsidRDefault="008D4F97" w:rsidP="00C51795">
      <w:pPr>
        <w:pStyle w:val="af5"/>
        <w:numPr>
          <w:ilvl w:val="0"/>
          <w:numId w:val="55"/>
        </w:numPr>
      </w:pPr>
      <w:r>
        <w:t>初诊评估</w:t>
      </w:r>
      <w:r>
        <w:rPr>
          <w:rFonts w:hint="eastAsia"/>
        </w:rPr>
        <w:t xml:space="preserve"> 不育</w:t>
      </w:r>
      <w:r>
        <w:t>夫妇双方携带身份证、结婚证就诊，完成病史采集、体格检查及不孕原因评估；</w:t>
      </w:r>
    </w:p>
    <w:p w:rsidR="008D4F97" w:rsidRDefault="008D4F97" w:rsidP="00D058B6">
      <w:pPr>
        <w:pStyle w:val="af5"/>
      </w:pPr>
      <w:r>
        <w:t>适应证确认</w:t>
      </w:r>
      <w:r>
        <w:rPr>
          <w:rFonts w:hint="eastAsia"/>
        </w:rPr>
        <w:t xml:space="preserve"> </w:t>
      </w:r>
      <w:r>
        <w:t>依据指南明确AIH或AID适应证，排除禁忌证，</w:t>
      </w:r>
      <w:r>
        <w:rPr>
          <w:rFonts w:hint="eastAsia"/>
        </w:rPr>
        <w:t>不育夫妇应</w:t>
      </w:r>
      <w:r>
        <w:t>签署《人工授精知情同意书》</w:t>
      </w:r>
      <w:r>
        <w:rPr>
          <w:rFonts w:hint="eastAsia"/>
        </w:rPr>
        <w:t>及《多胎妊娠减胎术同意书》等相关治疗涉及的知情同意书</w:t>
      </w:r>
      <w:r>
        <w:t>；</w:t>
      </w:r>
    </w:p>
    <w:p w:rsidR="008D4F97" w:rsidRDefault="008D4F97" w:rsidP="00D058B6">
      <w:pPr>
        <w:pStyle w:val="af5"/>
      </w:pPr>
      <w:proofErr w:type="gramStart"/>
      <w:r>
        <w:lastRenderedPageBreak/>
        <w:t>促排与</w:t>
      </w:r>
      <w:proofErr w:type="gramEnd"/>
      <w:r>
        <w:t>监测</w:t>
      </w:r>
      <w:r>
        <w:rPr>
          <w:rFonts w:hint="eastAsia"/>
        </w:rPr>
        <w:t xml:space="preserve"> </w:t>
      </w:r>
      <w:r>
        <w:t>根据方案实施自然周期或药物促排卵，阴道超声联合血/尿LH监测卵泡发育；</w:t>
      </w:r>
    </w:p>
    <w:p w:rsidR="008D4F97" w:rsidRDefault="008D4F97" w:rsidP="00D058B6">
      <w:pPr>
        <w:pStyle w:val="af5"/>
      </w:pPr>
      <w:r>
        <w:t>精液准备</w:t>
      </w:r>
      <w:r>
        <w:rPr>
          <w:rFonts w:hint="eastAsia"/>
        </w:rPr>
        <w:t xml:space="preserve"> </w:t>
      </w:r>
      <w:r>
        <w:t>夫精在取精室手淫采集；供</w:t>
      </w:r>
      <w:proofErr w:type="gramStart"/>
      <w:r>
        <w:t>精</w:t>
      </w:r>
      <w:r>
        <w:rPr>
          <w:rFonts w:hint="eastAsia"/>
        </w:rPr>
        <w:t>只能</w:t>
      </w:r>
      <w:proofErr w:type="gramEnd"/>
      <w:r>
        <w:rPr>
          <w:rFonts w:hint="eastAsia"/>
        </w:rPr>
        <w:t>从持有国家卫生健康委员会批准证书的人类精子</w:t>
      </w:r>
      <w:proofErr w:type="gramStart"/>
      <w:r>
        <w:rPr>
          <w:rFonts w:hint="eastAsia"/>
        </w:rPr>
        <w:t>库获得精</w:t>
      </w:r>
      <w:proofErr w:type="gramEnd"/>
      <w:r>
        <w:rPr>
          <w:rFonts w:hint="eastAsia"/>
        </w:rPr>
        <w:t>源，</w:t>
      </w:r>
      <w:r>
        <w:t>由</w:t>
      </w:r>
      <w:r>
        <w:rPr>
          <w:rFonts w:hint="eastAsia"/>
        </w:rPr>
        <w:t>实验室</w:t>
      </w:r>
      <w:r>
        <w:t>提前复苏，按WHO标准处理后前向运动精子总数</w:t>
      </w:r>
      <w:r>
        <w:t>≥</w:t>
      </w:r>
      <w:r>
        <w:t>10</w:t>
      </w:r>
      <w:r>
        <w:t>×</w:t>
      </w:r>
      <w:r>
        <w:t>10</w:t>
      </w:r>
      <w:r>
        <w:rPr>
          <w:rFonts w:ascii="Cambria Math" w:hAnsi="Cambria Math" w:cs="Cambria Math"/>
        </w:rPr>
        <w:t>⁶</w:t>
      </w:r>
      <w:r>
        <w:t>；</w:t>
      </w:r>
    </w:p>
    <w:p w:rsidR="008D4F97" w:rsidRDefault="008D4F97" w:rsidP="00D058B6">
      <w:pPr>
        <w:pStyle w:val="af5"/>
      </w:pPr>
      <w:r>
        <w:t>授精操作</w:t>
      </w:r>
      <w:r>
        <w:rPr>
          <w:rFonts w:hint="eastAsia"/>
        </w:rPr>
        <w:t xml:space="preserve"> </w:t>
      </w:r>
      <w:r>
        <w:t>卵泡</w:t>
      </w:r>
      <w:r>
        <w:t>≥</w:t>
      </w:r>
      <w:r>
        <w:t>18 mm或尿LH峰后24</w:t>
      </w:r>
      <w:r>
        <w:t>–</w:t>
      </w:r>
      <w:r>
        <w:t>36 h，在</w:t>
      </w:r>
      <w:proofErr w:type="gramStart"/>
      <w:r>
        <w:t>授精室</w:t>
      </w:r>
      <w:proofErr w:type="gramEnd"/>
      <w:r>
        <w:t>行宫腔内人工授精（IUI），术中严格执行身份三核对（夫妇</w:t>
      </w:r>
      <w:r>
        <w:t>—</w:t>
      </w:r>
      <w:r>
        <w:t>实验室</w:t>
      </w:r>
      <w:r>
        <w:t>—</w:t>
      </w:r>
      <w:r>
        <w:t>临床）；</w:t>
      </w:r>
    </w:p>
    <w:p w:rsidR="008D4F97" w:rsidRDefault="008D4F97" w:rsidP="00D058B6">
      <w:pPr>
        <w:pStyle w:val="af5"/>
      </w:pPr>
      <w:r>
        <w:t>黄体支持与随访</w:t>
      </w:r>
      <w:r>
        <w:rPr>
          <w:rFonts w:hint="eastAsia"/>
        </w:rPr>
        <w:t xml:space="preserve"> </w:t>
      </w:r>
      <w:r>
        <w:t>术后给予黄体酮或hCG支持，术后14 d血HCG确认妊娠，术后5周B超确认孕囊，</w:t>
      </w:r>
      <w:r>
        <w:rPr>
          <w:rFonts w:hint="eastAsia"/>
        </w:rPr>
        <w:t>机构应及时做好不育夫妇的病历书写并按《医疗机构病历管理规定》严格管理，对每一位受者都应进行随访，</w:t>
      </w:r>
      <w:r>
        <w:t>并追踪至分娩。</w:t>
      </w:r>
    </w:p>
    <w:p w:rsidR="008D4F97" w:rsidRDefault="008D4F97" w:rsidP="00D058B6">
      <w:pPr>
        <w:pStyle w:val="affe"/>
        <w:spacing w:before="120" w:after="120"/>
      </w:pPr>
      <w:r>
        <w:t>体外受精-胚胎移植（IVF-ET）及其衍生技术服务流程</w:t>
      </w:r>
    </w:p>
    <w:p w:rsidR="008D4F97" w:rsidRDefault="008D4F97" w:rsidP="00D058B6">
      <w:pPr>
        <w:pStyle w:val="affff6"/>
        <w:ind w:firstLine="420"/>
      </w:pPr>
      <w:r>
        <w:t>应符合以下要求：</w:t>
      </w:r>
    </w:p>
    <w:p w:rsidR="008D4F97" w:rsidRDefault="008D4F97" w:rsidP="00C51795">
      <w:pPr>
        <w:pStyle w:val="af5"/>
        <w:numPr>
          <w:ilvl w:val="0"/>
          <w:numId w:val="56"/>
        </w:numPr>
      </w:pPr>
      <w:r>
        <w:t>初诊与建档</w:t>
      </w:r>
      <w:r>
        <w:rPr>
          <w:rFonts w:hint="eastAsia"/>
        </w:rPr>
        <w:t xml:space="preserve"> </w:t>
      </w:r>
      <w:r>
        <w:t>夫妇双方携身份证、结婚证建立ART病历，完成全面体检、遗传咨询及伦理评估，签署《IVF-ET知情同意书》及胚胎处理同意书；</w:t>
      </w:r>
    </w:p>
    <w:p w:rsidR="008D4F97" w:rsidRDefault="008D4F97" w:rsidP="00D058B6">
      <w:pPr>
        <w:pStyle w:val="af5"/>
      </w:pPr>
      <w:r>
        <w:t>促排卵</w:t>
      </w:r>
      <w:r>
        <w:rPr>
          <w:rFonts w:hint="eastAsia"/>
        </w:rPr>
        <w:t xml:space="preserve"> </w:t>
      </w:r>
      <w:r>
        <w:t>根据个体化方案降调节后启动Gn促排，阴道超声+激素动态监测，卵泡成熟当晚触发hCG；</w:t>
      </w:r>
    </w:p>
    <w:p w:rsidR="008D4F97" w:rsidRDefault="008D4F97" w:rsidP="00D058B6">
      <w:pPr>
        <w:pStyle w:val="af5"/>
      </w:pPr>
      <w:r>
        <w:t>取卵与取精</w:t>
      </w:r>
      <w:r>
        <w:rPr>
          <w:rFonts w:hint="eastAsia"/>
        </w:rPr>
        <w:t xml:space="preserve"> </w:t>
      </w:r>
      <w:r>
        <w:t>触发后36</w:t>
      </w:r>
      <w:r>
        <w:t>–</w:t>
      </w:r>
      <w:r>
        <w:t>38 h在手术室静脉麻醉下行阴道B超引导取卵；男方同日手淫取精，必要时行TESA/PESA/MESE；</w:t>
      </w:r>
    </w:p>
    <w:p w:rsidR="008D4F97" w:rsidRDefault="008D4F97" w:rsidP="00D058B6">
      <w:pPr>
        <w:pStyle w:val="af5"/>
      </w:pPr>
      <w:r>
        <w:t>实验室操作</w:t>
      </w:r>
      <w:r>
        <w:rPr>
          <w:rFonts w:hint="eastAsia"/>
        </w:rPr>
        <w:t xml:space="preserve"> </w:t>
      </w:r>
      <w:r>
        <w:t>精液优化处理，行常规IVF或ICSI受精，观察2PN及胚胎发育，必要时行PGT活检；</w:t>
      </w:r>
    </w:p>
    <w:p w:rsidR="008D4F97" w:rsidRDefault="008D4F97" w:rsidP="00D058B6">
      <w:pPr>
        <w:pStyle w:val="af5"/>
      </w:pPr>
      <w:r>
        <w:t>胚胎移植</w:t>
      </w:r>
      <w:r>
        <w:rPr>
          <w:rFonts w:hint="eastAsia"/>
        </w:rPr>
        <w:t xml:space="preserve"> </w:t>
      </w:r>
      <w:r>
        <w:t>取卵后第3</w:t>
      </w:r>
      <w:r>
        <w:t>–</w:t>
      </w:r>
      <w:r>
        <w:t>5天（卵裂胚/囊胚）在手术室行胚胎移植，每周期移植胚胎数</w:t>
      </w:r>
      <w:r>
        <w:t>≤</w:t>
      </w:r>
      <w:r>
        <w:t>2枚，囊胚优先单囊胚；</w:t>
      </w:r>
    </w:p>
    <w:p w:rsidR="008D4F97" w:rsidRDefault="008D4F97" w:rsidP="00D058B6">
      <w:pPr>
        <w:pStyle w:val="af5"/>
      </w:pPr>
      <w:r>
        <w:t>黄体支持与妊娠确认</w:t>
      </w:r>
      <w:r>
        <w:rPr>
          <w:rFonts w:hint="eastAsia"/>
        </w:rPr>
        <w:t xml:space="preserve"> </w:t>
      </w:r>
      <w:r>
        <w:t>移植后持续黄体酮支持，术后14 d血HCG测孕，</w:t>
      </w:r>
      <w:proofErr w:type="gramStart"/>
      <w:r>
        <w:t>阳性者术后4周</w:t>
      </w:r>
      <w:proofErr w:type="gramEnd"/>
      <w:r>
        <w:t>B超确认胎心，纳入产科高危管理；</w:t>
      </w:r>
    </w:p>
    <w:p w:rsidR="008D4F97" w:rsidRPr="00D058B6" w:rsidRDefault="008D4F97" w:rsidP="00C51795">
      <w:pPr>
        <w:pStyle w:val="af5"/>
        <w:numPr>
          <w:ilvl w:val="0"/>
          <w:numId w:val="56"/>
        </w:numPr>
      </w:pPr>
      <w:r w:rsidRPr="00D058B6">
        <w:t>随访与剩余胚胎处理</w:t>
      </w:r>
      <w:r w:rsidRPr="00D058B6">
        <w:rPr>
          <w:rFonts w:hint="eastAsia"/>
        </w:rPr>
        <w:t xml:space="preserve"> </w:t>
      </w:r>
      <w:proofErr w:type="gramStart"/>
      <w:r w:rsidRPr="00D058B6">
        <w:t>随访率</w:t>
      </w:r>
      <w:proofErr w:type="gramEnd"/>
      <w:r w:rsidRPr="00D058B6">
        <w:t>≥</w:t>
      </w:r>
      <w:r w:rsidRPr="00D058B6">
        <w:t>95%，记录妊娠结局及新生儿情况；剩余胚胎按知情同意书约定</w:t>
      </w:r>
      <w:r>
        <w:t>冷冻保存、科研捐赠或销毁，并定期核对液氮罐安全。</w:t>
      </w:r>
    </w:p>
    <w:p w:rsidR="008D4F97" w:rsidRDefault="008D4F97" w:rsidP="00D058B6">
      <w:pPr>
        <w:pStyle w:val="affc"/>
        <w:spacing w:before="240" w:after="240"/>
      </w:pPr>
      <w:bookmarkStart w:id="71" w:name="_Toc3878"/>
      <w:bookmarkStart w:id="72" w:name="_Toc209440427"/>
      <w:r>
        <w:t>伦理要求</w:t>
      </w:r>
      <w:bookmarkEnd w:id="71"/>
      <w:bookmarkEnd w:id="72"/>
    </w:p>
    <w:p w:rsidR="008D4F97" w:rsidRDefault="008D4F97" w:rsidP="00D058B6">
      <w:pPr>
        <w:pStyle w:val="affd"/>
        <w:spacing w:before="120" w:after="120"/>
      </w:pPr>
      <w:bookmarkStart w:id="73" w:name="_Toc2155"/>
      <w:bookmarkStart w:id="74" w:name="_Toc209440428"/>
      <w:r>
        <w:rPr>
          <w:rFonts w:hint="eastAsia"/>
        </w:rPr>
        <w:t>伦理原则</w:t>
      </w:r>
      <w:bookmarkEnd w:id="73"/>
      <w:bookmarkEnd w:id="74"/>
    </w:p>
    <w:p w:rsidR="008D4F97" w:rsidRDefault="008D4F97" w:rsidP="00DD357F">
      <w:pPr>
        <w:pStyle w:val="affff6"/>
        <w:ind w:firstLine="420"/>
      </w:pPr>
      <w:r>
        <w:rPr>
          <w:rFonts w:hint="eastAsia"/>
        </w:rPr>
        <w:t>机构及全体从业人员在开展人类辅助生殖技术过程中，必须遵循以下伦理原则：</w:t>
      </w:r>
    </w:p>
    <w:p w:rsidR="008D4F97" w:rsidRDefault="008D4F97" w:rsidP="00C51795">
      <w:pPr>
        <w:pStyle w:val="af5"/>
        <w:numPr>
          <w:ilvl w:val="0"/>
          <w:numId w:val="57"/>
        </w:numPr>
      </w:pPr>
      <w:r>
        <w:rPr>
          <w:rFonts w:hint="eastAsia"/>
        </w:rPr>
        <w:t>尊重原则</w:t>
      </w:r>
      <w:bookmarkStart w:id="75" w:name="OLE_LINK3"/>
      <w:r>
        <w:rPr>
          <w:rFonts w:hint="eastAsia"/>
        </w:rPr>
        <w:t xml:space="preserve"> </w:t>
      </w:r>
      <w:r>
        <w:t>即</w:t>
      </w:r>
      <w:bookmarkEnd w:id="75"/>
      <w:r>
        <w:rPr>
          <w:rFonts w:hint="eastAsia"/>
        </w:rPr>
        <w:t>尊重患者、配子及胚胎的人格尊严与合法权益；</w:t>
      </w:r>
    </w:p>
    <w:p w:rsidR="008D4F97" w:rsidRDefault="008D4F97" w:rsidP="00DD357F">
      <w:pPr>
        <w:pStyle w:val="af5"/>
      </w:pPr>
      <w:r>
        <w:rPr>
          <w:rFonts w:hint="eastAsia"/>
        </w:rPr>
        <w:t>自主原则 即保障患者在充分知情基础上自愿</w:t>
      </w:r>
      <w:proofErr w:type="gramStart"/>
      <w:r>
        <w:rPr>
          <w:rFonts w:hint="eastAsia"/>
        </w:rPr>
        <w:t>作出</w:t>
      </w:r>
      <w:proofErr w:type="gramEnd"/>
      <w:r>
        <w:rPr>
          <w:rFonts w:hint="eastAsia"/>
        </w:rPr>
        <w:t>决定；</w:t>
      </w:r>
    </w:p>
    <w:p w:rsidR="008D4F97" w:rsidRDefault="008D4F97" w:rsidP="00DD357F">
      <w:pPr>
        <w:pStyle w:val="af5"/>
      </w:pPr>
      <w:r>
        <w:rPr>
          <w:rFonts w:hint="eastAsia"/>
        </w:rPr>
        <w:t>不伤害原则 即最大限度减少对受术者、子代及社会的身心伤害；</w:t>
      </w:r>
    </w:p>
    <w:p w:rsidR="008D4F97" w:rsidRDefault="008D4F97" w:rsidP="00DD357F">
      <w:pPr>
        <w:pStyle w:val="af5"/>
      </w:pPr>
      <w:r>
        <w:rPr>
          <w:rFonts w:hint="eastAsia"/>
        </w:rPr>
        <w:t>公正原则 即公平分配医疗资源，不因民族、性别、职业、信仰等因素歧视；</w:t>
      </w:r>
    </w:p>
    <w:p w:rsidR="008D4F97" w:rsidRDefault="008D4F97" w:rsidP="00DD357F">
      <w:pPr>
        <w:pStyle w:val="af5"/>
      </w:pPr>
      <w:r>
        <w:rPr>
          <w:rFonts w:hint="eastAsia"/>
        </w:rPr>
        <w:t>保密原则 即严格保护患者及捐赠者的隐私与信息；</w:t>
      </w:r>
    </w:p>
    <w:p w:rsidR="008D4F97" w:rsidRDefault="008D4F97" w:rsidP="00DD357F">
      <w:pPr>
        <w:pStyle w:val="af5"/>
      </w:pPr>
      <w:r>
        <w:rPr>
          <w:rFonts w:hint="eastAsia"/>
        </w:rPr>
        <w:t>社会公益原则 即技术应用以解除病痛、促进家庭幸福和社会和谐为目的；</w:t>
      </w:r>
    </w:p>
    <w:p w:rsidR="008D4F97" w:rsidRDefault="008D4F97" w:rsidP="00DD357F">
      <w:pPr>
        <w:pStyle w:val="af5"/>
      </w:pPr>
      <w:r>
        <w:rPr>
          <w:rFonts w:hint="eastAsia"/>
        </w:rPr>
        <w:t>严防商业化原则 即禁止买卖精子、卵子、胚胎及任何形式的商业代孕；</w:t>
      </w:r>
    </w:p>
    <w:p w:rsidR="008D4F97" w:rsidRDefault="008D4F97" w:rsidP="00DD357F">
      <w:pPr>
        <w:pStyle w:val="af5"/>
      </w:pPr>
      <w:r>
        <w:rPr>
          <w:rFonts w:hint="eastAsia"/>
        </w:rPr>
        <w:t xml:space="preserve">伦理监督原则 即接受生殖医学伦理委员会全过程监督。 </w:t>
      </w:r>
    </w:p>
    <w:p w:rsidR="008D4F97" w:rsidRDefault="008D4F97" w:rsidP="00DD357F">
      <w:pPr>
        <w:pStyle w:val="affd"/>
        <w:spacing w:before="120" w:after="120"/>
      </w:pPr>
      <w:bookmarkStart w:id="76" w:name="_Toc91"/>
      <w:bookmarkStart w:id="77" w:name="_Toc209440429"/>
      <w:r>
        <w:rPr>
          <w:rFonts w:hint="eastAsia"/>
        </w:rPr>
        <w:t>生殖医学伦理委员会</w:t>
      </w:r>
      <w:bookmarkEnd w:id="76"/>
      <w:bookmarkEnd w:id="77"/>
      <w:r>
        <w:rPr>
          <w:rFonts w:hint="eastAsia"/>
        </w:rPr>
        <w:t xml:space="preserve"> </w:t>
      </w:r>
    </w:p>
    <w:p w:rsidR="008D4F97" w:rsidRDefault="008D4F97" w:rsidP="00DD357F">
      <w:pPr>
        <w:pStyle w:val="affe"/>
        <w:spacing w:before="120" w:after="120"/>
      </w:pPr>
      <w:r>
        <w:rPr>
          <w:rFonts w:hint="eastAsia"/>
        </w:rPr>
        <w:t>组织与职责</w:t>
      </w:r>
    </w:p>
    <w:p w:rsidR="008D4F97" w:rsidRDefault="008D4F97" w:rsidP="00DD357F">
      <w:pPr>
        <w:pStyle w:val="affff6"/>
        <w:ind w:firstLine="420"/>
      </w:pPr>
      <w:r>
        <w:rPr>
          <w:rFonts w:hint="eastAsia"/>
        </w:rPr>
        <w:t>应符合以下要求：</w:t>
      </w:r>
    </w:p>
    <w:p w:rsidR="008D4F97" w:rsidRDefault="008D4F97" w:rsidP="00C51795">
      <w:pPr>
        <w:pStyle w:val="af5"/>
        <w:numPr>
          <w:ilvl w:val="0"/>
          <w:numId w:val="58"/>
        </w:numPr>
      </w:pPr>
      <w:r>
        <w:rPr>
          <w:rFonts w:hint="eastAsia"/>
        </w:rPr>
        <w:t>委员会由法人医疗机构组织成立并备案，工作直接向所在医疗机构负责；</w:t>
      </w:r>
    </w:p>
    <w:p w:rsidR="008D4F97" w:rsidRDefault="008D4F97" w:rsidP="00DD357F">
      <w:pPr>
        <w:pStyle w:val="af5"/>
      </w:pPr>
      <w:r>
        <w:rPr>
          <w:rFonts w:hint="eastAsia"/>
        </w:rPr>
        <w:t>成员不少于7人且为奇数，由医学伦理、心理学、社会学、法学、生殖医学、护理学专家及群众代表组成，外单位委员不少于1/3，并保障性别均衡；</w:t>
      </w:r>
    </w:p>
    <w:p w:rsidR="008D4F97" w:rsidRDefault="008D4F97" w:rsidP="00DD357F">
      <w:pPr>
        <w:pStyle w:val="af5"/>
      </w:pPr>
      <w:r>
        <w:rPr>
          <w:rFonts w:hint="eastAsia"/>
        </w:rPr>
        <w:t xml:space="preserve">职责包括伦理审查、伦理督查、患者伦理咨询、伦理教育及不良事件调查。 </w:t>
      </w:r>
    </w:p>
    <w:p w:rsidR="008D4F97" w:rsidRDefault="008D4F97" w:rsidP="00DD357F">
      <w:pPr>
        <w:pStyle w:val="affe"/>
        <w:spacing w:before="120" w:after="120"/>
      </w:pPr>
      <w:r>
        <w:rPr>
          <w:rFonts w:hint="eastAsia"/>
        </w:rPr>
        <w:t>伦理审查制度</w:t>
      </w:r>
    </w:p>
    <w:p w:rsidR="008D4F97" w:rsidRDefault="008D4F97" w:rsidP="00DD357F">
      <w:pPr>
        <w:pStyle w:val="affff6"/>
        <w:ind w:firstLine="420"/>
      </w:pPr>
      <w:r>
        <w:rPr>
          <w:rFonts w:hint="eastAsia"/>
        </w:rPr>
        <w:t>应符合以下要求：</w:t>
      </w:r>
    </w:p>
    <w:p w:rsidR="008D4F97" w:rsidRDefault="008D4F97" w:rsidP="00C51795">
      <w:pPr>
        <w:pStyle w:val="af5"/>
        <w:numPr>
          <w:ilvl w:val="0"/>
          <w:numId w:val="59"/>
        </w:numPr>
      </w:pPr>
      <w:r>
        <w:rPr>
          <w:rFonts w:hint="eastAsia"/>
        </w:rPr>
        <w:t>所有新技术、临床研究及特殊病例须提交委员会审查，经2/3到会委员同意方可实施；</w:t>
      </w:r>
    </w:p>
    <w:p w:rsidR="008D4F97" w:rsidRDefault="008D4F97" w:rsidP="00DD357F">
      <w:pPr>
        <w:pStyle w:val="af5"/>
      </w:pPr>
      <w:r>
        <w:rPr>
          <w:rFonts w:hint="eastAsia"/>
        </w:rPr>
        <w:lastRenderedPageBreak/>
        <w:t>审查内容涵盖技术科学性、风险受益比、知情同意完整性、隐私保护及子代权益；</w:t>
      </w:r>
    </w:p>
    <w:p w:rsidR="008D4F97" w:rsidRDefault="008D4F97" w:rsidP="00DD357F">
      <w:pPr>
        <w:pStyle w:val="af5"/>
      </w:pPr>
      <w:r>
        <w:rPr>
          <w:rFonts w:hint="eastAsia"/>
        </w:rPr>
        <w:t xml:space="preserve">审查决议分为同意、修正后同意、不同意、暂停或终止，并形成书面记录归档。 </w:t>
      </w:r>
    </w:p>
    <w:p w:rsidR="008D4F97" w:rsidRDefault="008D4F97" w:rsidP="00DD357F">
      <w:pPr>
        <w:pStyle w:val="affe"/>
        <w:spacing w:before="120" w:after="120"/>
      </w:pPr>
      <w:r>
        <w:rPr>
          <w:rFonts w:hint="eastAsia"/>
        </w:rPr>
        <w:t>伦理督查制度</w:t>
      </w:r>
    </w:p>
    <w:p w:rsidR="008D4F97" w:rsidRDefault="008D4F97" w:rsidP="00DD357F">
      <w:pPr>
        <w:pStyle w:val="affff6"/>
        <w:ind w:firstLine="420"/>
      </w:pPr>
      <w:r>
        <w:rPr>
          <w:rFonts w:hint="eastAsia"/>
        </w:rPr>
        <w:t>应符合以下要求：</w:t>
      </w:r>
    </w:p>
    <w:p w:rsidR="008D4F97" w:rsidRDefault="008D4F97" w:rsidP="00C51795">
      <w:pPr>
        <w:pStyle w:val="af5"/>
        <w:numPr>
          <w:ilvl w:val="0"/>
          <w:numId w:val="60"/>
        </w:numPr>
      </w:pPr>
      <w:r>
        <w:rPr>
          <w:rFonts w:hint="eastAsia"/>
        </w:rPr>
        <w:t>委员会每季度至少组织一次现场督查，并形成书面报告；</w:t>
      </w:r>
    </w:p>
    <w:p w:rsidR="008D4F97" w:rsidRDefault="008D4F97" w:rsidP="00DD357F">
      <w:pPr>
        <w:pStyle w:val="af5"/>
      </w:pPr>
      <w:r>
        <w:rPr>
          <w:rFonts w:hint="eastAsia"/>
        </w:rPr>
        <w:t>督查重点包括知情同意落实、身份与证件核查、保密制度执行、不良事件整改；</w:t>
      </w:r>
    </w:p>
    <w:p w:rsidR="008D4F97" w:rsidRDefault="008D4F97" w:rsidP="00DD357F">
      <w:pPr>
        <w:pStyle w:val="af5"/>
      </w:pPr>
      <w:r>
        <w:rPr>
          <w:rFonts w:hint="eastAsia"/>
        </w:rPr>
        <w:t xml:space="preserve">督查结果应在委员会例会上汇报并跟踪整改。 </w:t>
      </w:r>
    </w:p>
    <w:p w:rsidR="008D4F97" w:rsidRDefault="008D4F97" w:rsidP="00DD357F">
      <w:pPr>
        <w:pStyle w:val="affe"/>
        <w:spacing w:before="120" w:after="120"/>
      </w:pPr>
      <w:r>
        <w:rPr>
          <w:rFonts w:hint="eastAsia"/>
        </w:rPr>
        <w:t>培训与教育</w:t>
      </w:r>
    </w:p>
    <w:p w:rsidR="008D4F97" w:rsidRDefault="008D4F97" w:rsidP="00DD357F">
      <w:pPr>
        <w:pStyle w:val="affff6"/>
        <w:ind w:firstLine="420"/>
      </w:pPr>
      <w:r>
        <w:rPr>
          <w:rFonts w:hint="eastAsia"/>
        </w:rPr>
        <w:t>应符合以下要求：</w:t>
      </w:r>
    </w:p>
    <w:p w:rsidR="008D4F97" w:rsidRDefault="008D4F97" w:rsidP="00C51795">
      <w:pPr>
        <w:pStyle w:val="af5"/>
        <w:numPr>
          <w:ilvl w:val="0"/>
          <w:numId w:val="61"/>
        </w:numPr>
      </w:pPr>
      <w:r>
        <w:rPr>
          <w:rFonts w:hint="eastAsia"/>
        </w:rPr>
        <w:t>新任委员须完成岗前培训并考核合格；</w:t>
      </w:r>
    </w:p>
    <w:p w:rsidR="008D4F97" w:rsidRDefault="008D4F97" w:rsidP="00DD357F">
      <w:pPr>
        <w:pStyle w:val="af5"/>
      </w:pPr>
      <w:r>
        <w:rPr>
          <w:rFonts w:hint="eastAsia"/>
        </w:rPr>
        <w:t>全体委员每年至少参加一次继续教育；</w:t>
      </w:r>
    </w:p>
    <w:p w:rsidR="008D4F97" w:rsidRDefault="008D4F97" w:rsidP="00DD357F">
      <w:pPr>
        <w:pStyle w:val="af5"/>
      </w:pPr>
      <w:r>
        <w:rPr>
          <w:rFonts w:hint="eastAsia"/>
        </w:rPr>
        <w:t>机构应定期对医务人员开展伦理培训，培训记录存档不少于5年。</w:t>
      </w:r>
    </w:p>
    <w:p w:rsidR="008D4F97" w:rsidRDefault="008D4F97" w:rsidP="001D7227">
      <w:pPr>
        <w:pStyle w:val="affc"/>
        <w:spacing w:before="240" w:after="240"/>
      </w:pPr>
      <w:bookmarkStart w:id="78" w:name="_Toc9917"/>
      <w:bookmarkStart w:id="79" w:name="_Toc209440430"/>
      <w:r>
        <w:rPr>
          <w:rFonts w:hint="eastAsia"/>
        </w:rPr>
        <w:t>病案管理与病历装订顺序参考</w:t>
      </w:r>
      <w:bookmarkEnd w:id="78"/>
      <w:bookmarkEnd w:id="79"/>
    </w:p>
    <w:p w:rsidR="008D4F97" w:rsidRDefault="008D4F97" w:rsidP="001D7227">
      <w:pPr>
        <w:pStyle w:val="affd"/>
        <w:spacing w:before="120" w:after="120"/>
      </w:pPr>
      <w:bookmarkStart w:id="80" w:name="_Toc7347"/>
      <w:bookmarkStart w:id="81" w:name="_Toc209440431"/>
      <w:r>
        <w:rPr>
          <w:rFonts w:hint="eastAsia"/>
        </w:rPr>
        <w:t>病案管理总体要求</w:t>
      </w:r>
      <w:bookmarkEnd w:id="80"/>
      <w:bookmarkEnd w:id="81"/>
    </w:p>
    <w:p w:rsidR="008D4F97" w:rsidRDefault="008D4F97" w:rsidP="0093314B">
      <w:pPr>
        <w:pStyle w:val="affff6"/>
        <w:ind w:firstLine="397"/>
        <w:rPr>
          <w:w w:val="95"/>
        </w:rPr>
      </w:pPr>
      <w:r>
        <w:rPr>
          <w:rFonts w:hint="eastAsia"/>
          <w:w w:val="95"/>
        </w:rPr>
        <w:t>应符合以下要求：</w:t>
      </w:r>
    </w:p>
    <w:p w:rsidR="008D4F97" w:rsidRPr="0093314B" w:rsidRDefault="008D4F97" w:rsidP="00C51795">
      <w:pPr>
        <w:pStyle w:val="af5"/>
        <w:numPr>
          <w:ilvl w:val="0"/>
          <w:numId w:val="62"/>
        </w:numPr>
        <w:rPr>
          <w:w w:val="95"/>
        </w:rPr>
      </w:pPr>
      <w:r w:rsidRPr="0093314B">
        <w:rPr>
          <w:rFonts w:hint="eastAsia"/>
          <w:w w:val="95"/>
        </w:rPr>
        <w:t>病案归属 人类辅助生殖技术（ART）专科病案可由医疗机构档案室统一管理，也可由生殖中心专设病案室专人管理；</w:t>
      </w:r>
    </w:p>
    <w:p w:rsidR="008D4F97" w:rsidRDefault="008D4F97" w:rsidP="0093314B">
      <w:pPr>
        <w:pStyle w:val="af5"/>
        <w:rPr>
          <w:w w:val="95"/>
        </w:rPr>
      </w:pPr>
      <w:r>
        <w:rPr>
          <w:rFonts w:hint="eastAsia"/>
          <w:w w:val="95"/>
        </w:rPr>
        <w:t>保存期限 涉及供精、供卵、胚胎捐赠的医疗技术档案和法律文书须永久保存，其余病案保存期限依照《医疗机构病历管理规定(2013年版)》执行；</w:t>
      </w:r>
    </w:p>
    <w:p w:rsidR="008D4F97" w:rsidRDefault="008D4F97" w:rsidP="0093314B">
      <w:pPr>
        <w:pStyle w:val="af5"/>
        <w:rPr>
          <w:w w:val="95"/>
        </w:rPr>
      </w:pPr>
      <w:r>
        <w:rPr>
          <w:rFonts w:hint="eastAsia"/>
          <w:w w:val="95"/>
        </w:rPr>
        <w:t xml:space="preserve">存储环境 </w:t>
      </w:r>
      <w:proofErr w:type="gramStart"/>
      <w:r>
        <w:rPr>
          <w:rFonts w:hint="eastAsia"/>
          <w:w w:val="95"/>
        </w:rPr>
        <w:t>病案室须防火</w:t>
      </w:r>
      <w:proofErr w:type="gramEnd"/>
      <w:r>
        <w:rPr>
          <w:rFonts w:hint="eastAsia"/>
          <w:w w:val="95"/>
        </w:rPr>
        <w:t>、防盗、防潮、防虫、防鼠，温湿度控制在纸质档案保存标准范围内，严禁吸烟并配备消防与监控设施；</w:t>
      </w:r>
    </w:p>
    <w:p w:rsidR="008D4F97" w:rsidRDefault="008D4F97" w:rsidP="0093314B">
      <w:pPr>
        <w:pStyle w:val="af5"/>
        <w:rPr>
          <w:w w:val="95"/>
        </w:rPr>
      </w:pPr>
      <w:r>
        <w:rPr>
          <w:rFonts w:hint="eastAsia"/>
          <w:w w:val="95"/>
        </w:rPr>
        <w:t>信息化管理 采用电子病历的机构须符合《电子病历应用管理规范(试行)2017版》及国卫办医政函〔2025〕262号要求，设置分级权限、操作日志、备份机制，确保数据完整、安全、可追溯；</w:t>
      </w:r>
    </w:p>
    <w:p w:rsidR="008D4F97" w:rsidRDefault="008D4F97" w:rsidP="0093314B">
      <w:pPr>
        <w:pStyle w:val="af5"/>
        <w:rPr>
          <w:w w:val="95"/>
        </w:rPr>
      </w:pPr>
      <w:r>
        <w:rPr>
          <w:rFonts w:hint="eastAsia"/>
          <w:w w:val="95"/>
        </w:rPr>
        <w:t>查阅与复印 除为患者提供诊疗服务的医务人员及经授权的管理人员外，任何机构和个人不得擅自查阅；科研、教学需查阅时，须提出书面申请并经中心负责人批准，查阅时隐去夫妇身份标识，并登记备案；</w:t>
      </w:r>
    </w:p>
    <w:p w:rsidR="008D4F97" w:rsidRDefault="008D4F97" w:rsidP="0093314B">
      <w:pPr>
        <w:pStyle w:val="af5"/>
        <w:rPr>
          <w:w w:val="95"/>
        </w:rPr>
      </w:pPr>
      <w:r>
        <w:rPr>
          <w:rFonts w:hint="eastAsia"/>
          <w:w w:val="95"/>
        </w:rPr>
        <w:t>封存与销毁 依法需封存病历时，应在</w:t>
      </w:r>
      <w:proofErr w:type="gramStart"/>
      <w:r>
        <w:rPr>
          <w:rFonts w:hint="eastAsia"/>
          <w:w w:val="95"/>
        </w:rPr>
        <w:t>医</w:t>
      </w:r>
      <w:proofErr w:type="gramEnd"/>
      <w:r>
        <w:rPr>
          <w:rFonts w:hint="eastAsia"/>
          <w:w w:val="95"/>
        </w:rPr>
        <w:t xml:space="preserve">患双方或公证机构在场的情况下签封；达到保存期限需销毁的病案，须列出清单，经医疗机构病案管理委员会审批后按保密流程销毁，并留存销毁记录。 </w:t>
      </w:r>
    </w:p>
    <w:p w:rsidR="008D4F97" w:rsidRDefault="008D4F97" w:rsidP="0093314B">
      <w:pPr>
        <w:pStyle w:val="affd"/>
        <w:spacing w:before="120" w:after="120"/>
      </w:pPr>
      <w:bookmarkStart w:id="82" w:name="_Toc1133"/>
      <w:bookmarkStart w:id="83" w:name="_Toc209440432"/>
      <w:r>
        <w:rPr>
          <w:rFonts w:hint="eastAsia"/>
        </w:rPr>
        <w:t>病历收集与整理</w:t>
      </w:r>
      <w:bookmarkEnd w:id="82"/>
      <w:bookmarkEnd w:id="83"/>
    </w:p>
    <w:p w:rsidR="008D4F97" w:rsidRDefault="008D4F97" w:rsidP="0093314B">
      <w:pPr>
        <w:pStyle w:val="affff6"/>
        <w:ind w:firstLine="397"/>
        <w:rPr>
          <w:w w:val="95"/>
        </w:rPr>
      </w:pPr>
      <w:r>
        <w:rPr>
          <w:rFonts w:hint="eastAsia"/>
          <w:w w:val="95"/>
        </w:rPr>
        <w:t>应符合以下要求：</w:t>
      </w:r>
    </w:p>
    <w:p w:rsidR="008D4F97" w:rsidRPr="0093314B" w:rsidRDefault="008D4F97" w:rsidP="00C51795">
      <w:pPr>
        <w:pStyle w:val="af5"/>
        <w:numPr>
          <w:ilvl w:val="0"/>
          <w:numId w:val="63"/>
        </w:numPr>
        <w:rPr>
          <w:w w:val="95"/>
        </w:rPr>
      </w:pPr>
      <w:r w:rsidRPr="0093314B">
        <w:rPr>
          <w:rFonts w:hint="eastAsia"/>
          <w:w w:val="95"/>
        </w:rPr>
        <w:t>收集时限 治疗结束后5个工作日内，由专人回收全部临床、实验室及随访记录，核对患者姓名、周期编号、病历号，确保无遗漏；</w:t>
      </w:r>
    </w:p>
    <w:p w:rsidR="008D4F97" w:rsidRDefault="008D4F97" w:rsidP="0093314B">
      <w:pPr>
        <w:pStyle w:val="af5"/>
        <w:rPr>
          <w:w w:val="95"/>
        </w:rPr>
      </w:pPr>
      <w:r>
        <w:rPr>
          <w:rFonts w:hint="eastAsia"/>
          <w:w w:val="95"/>
        </w:rPr>
        <w:t>整理原则 按“先人工授精后IVF、先新鲜周期后复苏周期、按时间先后”顺序排列；同一患者多个周期须连续编号；</w:t>
      </w:r>
    </w:p>
    <w:p w:rsidR="008D4F97" w:rsidRDefault="008D4F97" w:rsidP="0093314B">
      <w:pPr>
        <w:pStyle w:val="af5"/>
        <w:rPr>
          <w:w w:val="95"/>
        </w:rPr>
      </w:pPr>
      <w:r>
        <w:rPr>
          <w:rFonts w:hint="eastAsia"/>
          <w:w w:val="95"/>
        </w:rPr>
        <w:t>质量控制 病案管理员须检查病历完整性，缺项及时补齐；所有化验单、知情同意书、影像资料须粘贴或装订入册；电子影像须刻录或上传至病历系统并链接。</w:t>
      </w:r>
    </w:p>
    <w:p w:rsidR="008D4F97" w:rsidRDefault="008D4F97" w:rsidP="0093314B">
      <w:pPr>
        <w:pStyle w:val="affd"/>
        <w:spacing w:before="120" w:after="120"/>
      </w:pPr>
      <w:bookmarkStart w:id="84" w:name="_Toc8608"/>
      <w:bookmarkStart w:id="85" w:name="_Toc209440433"/>
      <w:r>
        <w:rPr>
          <w:rFonts w:hint="eastAsia"/>
        </w:rPr>
        <w:t>纸质病历装订顺序</w:t>
      </w:r>
      <w:bookmarkEnd w:id="84"/>
      <w:bookmarkEnd w:id="85"/>
      <w:r>
        <w:rPr>
          <w:rFonts w:hint="eastAsia"/>
        </w:rPr>
        <w:t xml:space="preserve"> </w:t>
      </w:r>
    </w:p>
    <w:p w:rsidR="008D4F97" w:rsidRDefault="008D4F97" w:rsidP="0093314B">
      <w:pPr>
        <w:pStyle w:val="affffffffa"/>
        <w:rPr>
          <w:w w:val="95"/>
        </w:rPr>
      </w:pPr>
      <w:r>
        <w:rPr>
          <w:rFonts w:hint="eastAsia"/>
          <w:w w:val="95"/>
        </w:rPr>
        <w:t>人工授精（AI）病历装订顺序</w:t>
      </w:r>
      <w:r w:rsidR="0093314B">
        <w:rPr>
          <w:rFonts w:hint="eastAsia"/>
          <w:w w:val="95"/>
        </w:rPr>
        <w:t>：</w:t>
      </w:r>
    </w:p>
    <w:p w:rsidR="008D4F97" w:rsidRPr="0023353A" w:rsidRDefault="008D4F97" w:rsidP="00C51795">
      <w:pPr>
        <w:pStyle w:val="af5"/>
        <w:numPr>
          <w:ilvl w:val="0"/>
          <w:numId w:val="64"/>
        </w:numPr>
        <w:rPr>
          <w:w w:val="95"/>
        </w:rPr>
      </w:pPr>
      <w:r w:rsidRPr="0023353A">
        <w:rPr>
          <w:rFonts w:hint="eastAsia"/>
          <w:w w:val="95"/>
        </w:rPr>
        <w:t>人工授精治疗女方病历首页；</w:t>
      </w:r>
    </w:p>
    <w:p w:rsidR="008D4F97" w:rsidRDefault="008D4F97" w:rsidP="0023353A">
      <w:pPr>
        <w:pStyle w:val="af5"/>
        <w:rPr>
          <w:w w:val="95"/>
        </w:rPr>
      </w:pPr>
      <w:r>
        <w:rPr>
          <w:rFonts w:hint="eastAsia"/>
          <w:w w:val="95"/>
        </w:rPr>
        <w:t>人工授精监测记录（含B超、激素曲线）；</w:t>
      </w:r>
    </w:p>
    <w:p w:rsidR="008D4F97" w:rsidRDefault="008D4F97" w:rsidP="0023353A">
      <w:pPr>
        <w:pStyle w:val="af5"/>
        <w:rPr>
          <w:w w:val="95"/>
        </w:rPr>
      </w:pPr>
      <w:r>
        <w:rPr>
          <w:rFonts w:hint="eastAsia"/>
          <w:w w:val="95"/>
        </w:rPr>
        <w:t>人工授精手术记录；</w:t>
      </w:r>
    </w:p>
    <w:p w:rsidR="008D4F97" w:rsidRDefault="008D4F97" w:rsidP="0023353A">
      <w:pPr>
        <w:pStyle w:val="af5"/>
        <w:rPr>
          <w:w w:val="95"/>
        </w:rPr>
      </w:pPr>
      <w:r>
        <w:rPr>
          <w:rFonts w:hint="eastAsia"/>
          <w:w w:val="95"/>
        </w:rPr>
        <w:t>精液处理及授精记录；</w:t>
      </w:r>
    </w:p>
    <w:p w:rsidR="008D4F97" w:rsidRDefault="008D4F97" w:rsidP="0023353A">
      <w:pPr>
        <w:pStyle w:val="af5"/>
        <w:rPr>
          <w:w w:val="95"/>
        </w:rPr>
      </w:pPr>
      <w:r>
        <w:rPr>
          <w:rFonts w:hint="eastAsia"/>
          <w:w w:val="95"/>
        </w:rPr>
        <w:t>志愿留取精液标本声明；</w:t>
      </w:r>
    </w:p>
    <w:p w:rsidR="008D4F97" w:rsidRDefault="008D4F97" w:rsidP="0023353A">
      <w:pPr>
        <w:pStyle w:val="af5"/>
        <w:rPr>
          <w:w w:val="95"/>
        </w:rPr>
      </w:pPr>
      <w:r>
        <w:rPr>
          <w:rFonts w:hint="eastAsia"/>
          <w:w w:val="95"/>
        </w:rPr>
        <w:t>女方化验及检查报告（按检查日期先后顺序排列）；</w:t>
      </w:r>
    </w:p>
    <w:p w:rsidR="008D4F97" w:rsidRDefault="008D4F97" w:rsidP="0023353A">
      <w:pPr>
        <w:pStyle w:val="af5"/>
        <w:rPr>
          <w:w w:val="95"/>
        </w:rPr>
      </w:pPr>
      <w:r>
        <w:rPr>
          <w:rFonts w:hint="eastAsia"/>
          <w:w w:val="95"/>
        </w:rPr>
        <w:lastRenderedPageBreak/>
        <w:t>人工授精男方病历；</w:t>
      </w:r>
    </w:p>
    <w:p w:rsidR="008D4F97" w:rsidRDefault="008D4F97" w:rsidP="0023353A">
      <w:pPr>
        <w:pStyle w:val="af5"/>
        <w:rPr>
          <w:w w:val="95"/>
        </w:rPr>
      </w:pPr>
      <w:r>
        <w:rPr>
          <w:rFonts w:hint="eastAsia"/>
          <w:w w:val="95"/>
        </w:rPr>
        <w:t>男方化验检查报告；</w:t>
      </w:r>
    </w:p>
    <w:p w:rsidR="008D4F97" w:rsidRDefault="008D4F97" w:rsidP="0023353A">
      <w:pPr>
        <w:pStyle w:val="af5"/>
        <w:rPr>
          <w:w w:val="95"/>
        </w:rPr>
      </w:pPr>
      <w:r>
        <w:rPr>
          <w:rFonts w:hint="eastAsia"/>
          <w:w w:val="95"/>
        </w:rPr>
        <w:t>人工授精知情同意书（AIH或AID）；</w:t>
      </w:r>
    </w:p>
    <w:p w:rsidR="008D4F97" w:rsidRDefault="008D4F97" w:rsidP="0023353A">
      <w:pPr>
        <w:pStyle w:val="af5"/>
        <w:rPr>
          <w:w w:val="95"/>
        </w:rPr>
      </w:pPr>
      <w:r>
        <w:rPr>
          <w:rFonts w:hint="eastAsia"/>
          <w:w w:val="95"/>
        </w:rPr>
        <w:t>供精人工授精附加：供精夫妇双方体貌信息登记表、志愿捐赠者信息表；</w:t>
      </w:r>
    </w:p>
    <w:p w:rsidR="008D4F97" w:rsidRDefault="008D4F97" w:rsidP="0023353A">
      <w:pPr>
        <w:pStyle w:val="af5"/>
        <w:rPr>
          <w:w w:val="95"/>
        </w:rPr>
      </w:pPr>
      <w:r>
        <w:rPr>
          <w:rFonts w:hint="eastAsia"/>
          <w:w w:val="95"/>
        </w:rPr>
        <w:t>夫妻双方身份证复印件及结婚证复印件；</w:t>
      </w:r>
    </w:p>
    <w:p w:rsidR="008D4F97" w:rsidRDefault="008D4F97" w:rsidP="0023353A">
      <w:pPr>
        <w:pStyle w:val="af5"/>
        <w:rPr>
          <w:w w:val="95"/>
        </w:rPr>
      </w:pPr>
      <w:r>
        <w:rPr>
          <w:rFonts w:hint="eastAsia"/>
          <w:w w:val="95"/>
        </w:rPr>
        <w:t>随访记录单及相关检验、检查报告</w:t>
      </w:r>
      <w:r w:rsidR="0023353A">
        <w:rPr>
          <w:rFonts w:hint="eastAsia"/>
          <w:w w:val="95"/>
        </w:rPr>
        <w:t>。</w:t>
      </w:r>
    </w:p>
    <w:p w:rsidR="008D4F97" w:rsidRDefault="008D4F97" w:rsidP="00E947B7">
      <w:pPr>
        <w:pStyle w:val="affffffffa"/>
        <w:rPr>
          <w:w w:val="95"/>
        </w:rPr>
      </w:pPr>
      <w:r>
        <w:rPr>
          <w:rFonts w:hint="eastAsia"/>
          <w:w w:val="95"/>
        </w:rPr>
        <w:t>体外受精-胚胎移植（IVF-ET）及其衍生技术病历装订顺序</w:t>
      </w:r>
      <w:r w:rsidR="00E947B7">
        <w:rPr>
          <w:rFonts w:hint="eastAsia"/>
          <w:w w:val="95"/>
        </w:rPr>
        <w:t>：</w:t>
      </w:r>
    </w:p>
    <w:p w:rsidR="008D4F97" w:rsidRPr="00E947B7" w:rsidRDefault="008D4F97" w:rsidP="00C51795">
      <w:pPr>
        <w:pStyle w:val="af5"/>
        <w:numPr>
          <w:ilvl w:val="0"/>
          <w:numId w:val="65"/>
        </w:numPr>
        <w:rPr>
          <w:w w:val="95"/>
        </w:rPr>
      </w:pPr>
      <w:r w:rsidRPr="00E947B7">
        <w:rPr>
          <w:rFonts w:hint="eastAsia"/>
          <w:w w:val="95"/>
        </w:rPr>
        <w:t>人类辅助生殖女方病历首页；</w:t>
      </w:r>
    </w:p>
    <w:p w:rsidR="008D4F97" w:rsidRDefault="008D4F97" w:rsidP="00E947B7">
      <w:pPr>
        <w:pStyle w:val="af5"/>
        <w:rPr>
          <w:w w:val="95"/>
        </w:rPr>
      </w:pPr>
      <w:r>
        <w:rPr>
          <w:rFonts w:hint="eastAsia"/>
          <w:w w:val="95"/>
        </w:rPr>
        <w:t>新鲜周期治疗监测记录（含B超、激素曲线、用药记录）；</w:t>
      </w:r>
    </w:p>
    <w:p w:rsidR="008D4F97" w:rsidRDefault="008D4F97" w:rsidP="00E947B7">
      <w:pPr>
        <w:pStyle w:val="af5"/>
        <w:rPr>
          <w:w w:val="95"/>
        </w:rPr>
      </w:pPr>
      <w:r>
        <w:rPr>
          <w:rFonts w:hint="eastAsia"/>
          <w:w w:val="95"/>
        </w:rPr>
        <w:t>取卵手术记录；</w:t>
      </w:r>
    </w:p>
    <w:p w:rsidR="008D4F97" w:rsidRDefault="008D4F97" w:rsidP="00E947B7">
      <w:pPr>
        <w:pStyle w:val="af5"/>
        <w:rPr>
          <w:w w:val="95"/>
        </w:rPr>
      </w:pPr>
      <w:r>
        <w:rPr>
          <w:rFonts w:hint="eastAsia"/>
          <w:w w:val="95"/>
        </w:rPr>
        <w:t>麻醉知情同意书；</w:t>
      </w:r>
    </w:p>
    <w:p w:rsidR="008D4F97" w:rsidRDefault="008D4F97" w:rsidP="00E947B7">
      <w:pPr>
        <w:pStyle w:val="af5"/>
        <w:rPr>
          <w:w w:val="95"/>
        </w:rPr>
      </w:pPr>
      <w:r>
        <w:rPr>
          <w:rFonts w:hint="eastAsia"/>
          <w:w w:val="95"/>
        </w:rPr>
        <w:t>移植手术记录；</w:t>
      </w:r>
    </w:p>
    <w:p w:rsidR="008D4F97" w:rsidRDefault="008D4F97" w:rsidP="00E947B7">
      <w:pPr>
        <w:pStyle w:val="af5"/>
        <w:rPr>
          <w:w w:val="95"/>
        </w:rPr>
      </w:pPr>
      <w:r>
        <w:rPr>
          <w:rFonts w:hint="eastAsia"/>
          <w:w w:val="95"/>
        </w:rPr>
        <w:t>实验室精子处理及授精记录（含TESA/PESA/MESE记录）；</w:t>
      </w:r>
    </w:p>
    <w:p w:rsidR="008D4F97" w:rsidRDefault="008D4F97" w:rsidP="00E947B7">
      <w:pPr>
        <w:pStyle w:val="af5"/>
        <w:rPr>
          <w:w w:val="95"/>
        </w:rPr>
      </w:pPr>
      <w:r>
        <w:rPr>
          <w:rFonts w:hint="eastAsia"/>
          <w:w w:val="95"/>
        </w:rPr>
        <w:t>新鲜胚胎培养记录；</w:t>
      </w:r>
    </w:p>
    <w:p w:rsidR="008D4F97" w:rsidRDefault="008D4F97" w:rsidP="00E947B7">
      <w:pPr>
        <w:pStyle w:val="af5"/>
        <w:rPr>
          <w:w w:val="95"/>
        </w:rPr>
      </w:pPr>
      <w:r>
        <w:rPr>
          <w:rFonts w:hint="eastAsia"/>
          <w:w w:val="95"/>
        </w:rPr>
        <w:t>胚胎培养总结；</w:t>
      </w:r>
    </w:p>
    <w:p w:rsidR="008D4F97" w:rsidRDefault="008D4F97" w:rsidP="00E947B7">
      <w:pPr>
        <w:pStyle w:val="af5"/>
        <w:rPr>
          <w:w w:val="95"/>
        </w:rPr>
      </w:pPr>
      <w:r>
        <w:rPr>
          <w:rFonts w:hint="eastAsia"/>
          <w:w w:val="95"/>
        </w:rPr>
        <w:t>志愿留取精液标本声明；</w:t>
      </w:r>
    </w:p>
    <w:p w:rsidR="008D4F97" w:rsidRDefault="008D4F97" w:rsidP="00E947B7">
      <w:pPr>
        <w:pStyle w:val="af5"/>
        <w:rPr>
          <w:w w:val="95"/>
        </w:rPr>
      </w:pPr>
      <w:r>
        <w:rPr>
          <w:rFonts w:hint="eastAsia"/>
          <w:w w:val="95"/>
        </w:rPr>
        <w:t>新鲜周期胚子及胚胎去向知情同意书（移植/冷冻/科研/销毁）；</w:t>
      </w:r>
    </w:p>
    <w:p w:rsidR="008D4F97" w:rsidRDefault="008D4F97" w:rsidP="00E947B7">
      <w:pPr>
        <w:pStyle w:val="af5"/>
        <w:rPr>
          <w:w w:val="95"/>
        </w:rPr>
      </w:pPr>
      <w:r>
        <w:rPr>
          <w:rFonts w:hint="eastAsia"/>
          <w:w w:val="95"/>
        </w:rPr>
        <w:t>女方化验及检查报告（按时间顺序）；</w:t>
      </w:r>
    </w:p>
    <w:p w:rsidR="008D4F97" w:rsidRDefault="008D4F97" w:rsidP="00E947B7">
      <w:pPr>
        <w:pStyle w:val="af5"/>
        <w:rPr>
          <w:w w:val="95"/>
        </w:rPr>
      </w:pPr>
      <w:r>
        <w:rPr>
          <w:rFonts w:hint="eastAsia"/>
          <w:w w:val="95"/>
        </w:rPr>
        <w:t>人类辅助生殖男方病历；</w:t>
      </w:r>
    </w:p>
    <w:p w:rsidR="008D4F97" w:rsidRDefault="008D4F97" w:rsidP="00E947B7">
      <w:pPr>
        <w:pStyle w:val="af5"/>
        <w:rPr>
          <w:w w:val="95"/>
        </w:rPr>
      </w:pPr>
      <w:r>
        <w:rPr>
          <w:rFonts w:hint="eastAsia"/>
          <w:w w:val="95"/>
        </w:rPr>
        <w:t>男方化验检查报告；</w:t>
      </w:r>
    </w:p>
    <w:p w:rsidR="008D4F97" w:rsidRDefault="008D4F97" w:rsidP="00E947B7">
      <w:pPr>
        <w:pStyle w:val="af5"/>
        <w:rPr>
          <w:w w:val="95"/>
        </w:rPr>
      </w:pPr>
      <w:r>
        <w:rPr>
          <w:rFonts w:hint="eastAsia"/>
          <w:w w:val="95"/>
        </w:rPr>
        <w:t>常规体外受精-胚胎移植/ICSI-胚胎移植知情同意书；</w:t>
      </w:r>
    </w:p>
    <w:p w:rsidR="008D4F97" w:rsidRDefault="008D4F97" w:rsidP="00E947B7">
      <w:pPr>
        <w:pStyle w:val="af5"/>
        <w:rPr>
          <w:w w:val="95"/>
        </w:rPr>
      </w:pPr>
      <w:r>
        <w:rPr>
          <w:rFonts w:hint="eastAsia"/>
          <w:w w:val="95"/>
        </w:rPr>
        <w:t>胚胎囊胚培养知情同意书；</w:t>
      </w:r>
    </w:p>
    <w:p w:rsidR="008D4F97" w:rsidRDefault="008D4F97" w:rsidP="00E947B7">
      <w:pPr>
        <w:pStyle w:val="af5"/>
        <w:rPr>
          <w:w w:val="95"/>
        </w:rPr>
      </w:pPr>
      <w:r>
        <w:rPr>
          <w:rFonts w:hint="eastAsia"/>
          <w:w w:val="95"/>
        </w:rPr>
        <w:t>胚胎冷冻、复苏及冻融胚胎移植知情同意书；</w:t>
      </w:r>
    </w:p>
    <w:p w:rsidR="008D4F97" w:rsidRDefault="008D4F97" w:rsidP="00E947B7">
      <w:pPr>
        <w:pStyle w:val="af5"/>
        <w:rPr>
          <w:w w:val="95"/>
        </w:rPr>
      </w:pPr>
      <w:r>
        <w:rPr>
          <w:rFonts w:hint="eastAsia"/>
          <w:w w:val="95"/>
        </w:rPr>
        <w:t>PGT知情同意书（如适用）；</w:t>
      </w:r>
    </w:p>
    <w:p w:rsidR="008D4F97" w:rsidRDefault="008D4F97" w:rsidP="00E947B7">
      <w:pPr>
        <w:pStyle w:val="af5"/>
        <w:rPr>
          <w:w w:val="95"/>
        </w:rPr>
      </w:pPr>
      <w:r>
        <w:rPr>
          <w:rFonts w:hint="eastAsia"/>
          <w:w w:val="95"/>
        </w:rPr>
        <w:t>夫妻双方身份证复印件及结婚证复印件；</w:t>
      </w:r>
    </w:p>
    <w:p w:rsidR="008D4F97" w:rsidRDefault="008D4F97" w:rsidP="00E947B7">
      <w:pPr>
        <w:pStyle w:val="af5"/>
        <w:rPr>
          <w:w w:val="95"/>
        </w:rPr>
      </w:pPr>
      <w:r>
        <w:rPr>
          <w:rFonts w:hint="eastAsia"/>
          <w:w w:val="95"/>
        </w:rPr>
        <w:t>随访记录单及相关检验、检查报告。</w:t>
      </w:r>
    </w:p>
    <w:p w:rsidR="008D4F97" w:rsidRPr="00E947B7" w:rsidRDefault="008D4F97" w:rsidP="00E947B7">
      <w:pPr>
        <w:pStyle w:val="affffffffa"/>
        <w:rPr>
          <w:w w:val="95"/>
        </w:rPr>
      </w:pPr>
      <w:r>
        <w:rPr>
          <w:rFonts w:hint="eastAsia"/>
          <w:w w:val="95"/>
        </w:rPr>
        <w:t>复苏周期补充顺序</w:t>
      </w:r>
      <w:r w:rsidR="00E947B7">
        <w:rPr>
          <w:rFonts w:hint="eastAsia"/>
          <w:w w:val="95"/>
        </w:rPr>
        <w:t>，</w:t>
      </w:r>
      <w:r w:rsidRPr="00E947B7">
        <w:rPr>
          <w:rFonts w:hint="eastAsia"/>
          <w:w w:val="95"/>
        </w:rPr>
        <w:t>如新鲜周期未移植或失败，后续复苏周期病历按以下顺序附于新鲜周期后：</w:t>
      </w:r>
    </w:p>
    <w:p w:rsidR="008D4F97" w:rsidRPr="00E947B7" w:rsidRDefault="008D4F97" w:rsidP="00C51795">
      <w:pPr>
        <w:pStyle w:val="af5"/>
        <w:numPr>
          <w:ilvl w:val="0"/>
          <w:numId w:val="66"/>
        </w:numPr>
        <w:rPr>
          <w:w w:val="95"/>
        </w:rPr>
      </w:pPr>
      <w:r w:rsidRPr="00E947B7">
        <w:rPr>
          <w:rFonts w:hint="eastAsia"/>
          <w:w w:val="95"/>
        </w:rPr>
        <w:t>复苏周期治疗监测记录单；</w:t>
      </w:r>
    </w:p>
    <w:p w:rsidR="008D4F97" w:rsidRPr="00E947B7" w:rsidRDefault="008D4F97" w:rsidP="00E947B7">
      <w:pPr>
        <w:pStyle w:val="af5"/>
        <w:rPr>
          <w:w w:val="95"/>
        </w:rPr>
      </w:pPr>
      <w:r w:rsidRPr="00E947B7">
        <w:rPr>
          <w:rFonts w:hint="eastAsia"/>
          <w:w w:val="95"/>
        </w:rPr>
        <w:t>复苏周期胚胎移植记录；</w:t>
      </w:r>
    </w:p>
    <w:p w:rsidR="008D4F97" w:rsidRPr="00E947B7" w:rsidRDefault="008D4F97" w:rsidP="00E947B7">
      <w:pPr>
        <w:pStyle w:val="af5"/>
        <w:rPr>
          <w:w w:val="95"/>
        </w:rPr>
      </w:pPr>
      <w:r w:rsidRPr="00E947B7">
        <w:rPr>
          <w:rFonts w:hint="eastAsia"/>
          <w:w w:val="95"/>
        </w:rPr>
        <w:t>胚胎培养总结（解冻后）；</w:t>
      </w:r>
    </w:p>
    <w:p w:rsidR="008D4F97" w:rsidRPr="00E947B7" w:rsidRDefault="008D4F97" w:rsidP="00E947B7">
      <w:pPr>
        <w:pStyle w:val="af5"/>
        <w:rPr>
          <w:w w:val="95"/>
        </w:rPr>
      </w:pPr>
      <w:r w:rsidRPr="00E947B7">
        <w:rPr>
          <w:rFonts w:hint="eastAsia"/>
          <w:w w:val="95"/>
        </w:rPr>
        <w:t>冷冻复苏胚胎去向知情同意书；</w:t>
      </w:r>
    </w:p>
    <w:p w:rsidR="008D4F97" w:rsidRPr="00E947B7" w:rsidRDefault="008D4F97" w:rsidP="00E947B7">
      <w:pPr>
        <w:pStyle w:val="af5"/>
        <w:rPr>
          <w:w w:val="95"/>
        </w:rPr>
      </w:pPr>
      <w:r w:rsidRPr="00E947B7">
        <w:rPr>
          <w:rFonts w:hint="eastAsia"/>
          <w:w w:val="95"/>
        </w:rPr>
        <w:t>复苏周期解冻移植知情同意书；</w:t>
      </w:r>
    </w:p>
    <w:p w:rsidR="008D4F97" w:rsidRPr="00E947B7" w:rsidRDefault="008D4F97" w:rsidP="00E947B7">
      <w:pPr>
        <w:pStyle w:val="af5"/>
        <w:rPr>
          <w:w w:val="95"/>
        </w:rPr>
      </w:pPr>
      <w:r w:rsidRPr="00E947B7">
        <w:rPr>
          <w:rFonts w:hint="eastAsia"/>
          <w:w w:val="95"/>
        </w:rPr>
        <w:t>补充化验报告；</w:t>
      </w:r>
    </w:p>
    <w:p w:rsidR="008D4F97" w:rsidRPr="00E947B7" w:rsidRDefault="008D4F97" w:rsidP="00E947B7">
      <w:pPr>
        <w:pStyle w:val="af5"/>
        <w:rPr>
          <w:w w:val="95"/>
        </w:rPr>
      </w:pPr>
      <w:r w:rsidRPr="00E947B7">
        <w:rPr>
          <w:rFonts w:hint="eastAsia"/>
          <w:w w:val="95"/>
        </w:rPr>
        <w:t>随访记录单及相关检验、检查报告。</w:t>
      </w:r>
    </w:p>
    <w:p w:rsidR="008D4F97" w:rsidRDefault="008D4F97" w:rsidP="00E947B7">
      <w:pPr>
        <w:pStyle w:val="affd"/>
        <w:spacing w:before="120" w:after="120"/>
        <w:rPr>
          <w:w w:val="95"/>
        </w:rPr>
      </w:pPr>
      <w:bookmarkStart w:id="86" w:name="_Toc209440434"/>
      <w:r>
        <w:rPr>
          <w:rFonts w:hint="eastAsia"/>
          <w:w w:val="95"/>
        </w:rPr>
        <w:t>电子病历与纸质病历一致性要求</w:t>
      </w:r>
      <w:bookmarkEnd w:id="86"/>
    </w:p>
    <w:p w:rsidR="008D4F97" w:rsidRDefault="008D4F97" w:rsidP="00E947B7">
      <w:pPr>
        <w:pStyle w:val="affffffffa"/>
        <w:rPr>
          <w:w w:val="95"/>
        </w:rPr>
      </w:pPr>
      <w:r>
        <w:rPr>
          <w:rFonts w:hint="eastAsia"/>
          <w:w w:val="95"/>
        </w:rPr>
        <w:t>电子病历系统须与纸质病历内容实</w:t>
      </w:r>
      <w:r w:rsidR="00E947B7">
        <w:rPr>
          <w:rFonts w:hint="eastAsia"/>
          <w:w w:val="95"/>
        </w:rPr>
        <w:t>时同步，关键节点（手术、授精、移植、冷冻、复苏等）须由双人复核。</w:t>
      </w:r>
    </w:p>
    <w:p w:rsidR="008D4F97" w:rsidRDefault="008D4F97" w:rsidP="00E947B7">
      <w:pPr>
        <w:pStyle w:val="affffffffa"/>
        <w:rPr>
          <w:w w:val="95"/>
        </w:rPr>
      </w:pPr>
      <w:r>
        <w:rPr>
          <w:rFonts w:hint="eastAsia"/>
          <w:w w:val="95"/>
        </w:rPr>
        <w:t>电</w:t>
      </w:r>
      <w:r w:rsidR="00E947B7">
        <w:rPr>
          <w:rFonts w:hint="eastAsia"/>
          <w:w w:val="95"/>
        </w:rPr>
        <w:t>子病历</w:t>
      </w:r>
      <w:proofErr w:type="gramStart"/>
      <w:r w:rsidR="00E947B7">
        <w:rPr>
          <w:rFonts w:hint="eastAsia"/>
          <w:w w:val="95"/>
        </w:rPr>
        <w:t>须设置</w:t>
      </w:r>
      <w:proofErr w:type="gramEnd"/>
      <w:r w:rsidR="00E947B7">
        <w:rPr>
          <w:rFonts w:hint="eastAsia"/>
          <w:w w:val="95"/>
        </w:rPr>
        <w:t>不可篡改的审计日志，记录修改人、修改时间、修改内容。</w:t>
      </w:r>
    </w:p>
    <w:p w:rsidR="008D4F97" w:rsidRDefault="008D4F97" w:rsidP="00E947B7">
      <w:pPr>
        <w:pStyle w:val="affffffffa"/>
        <w:rPr>
          <w:w w:val="95"/>
        </w:rPr>
      </w:pPr>
      <w:r>
        <w:rPr>
          <w:rFonts w:hint="eastAsia"/>
          <w:w w:val="95"/>
        </w:rPr>
        <w:t>纸质病历装订后，</w:t>
      </w:r>
      <w:proofErr w:type="gramStart"/>
      <w:r>
        <w:rPr>
          <w:rFonts w:hint="eastAsia"/>
          <w:w w:val="95"/>
        </w:rPr>
        <w:t>首页须</w:t>
      </w:r>
      <w:proofErr w:type="gramEnd"/>
      <w:r>
        <w:rPr>
          <w:rFonts w:hint="eastAsia"/>
          <w:w w:val="95"/>
        </w:rPr>
        <w:t>加盖骑缝章，并扫描成PDF归档，与电子病历链接。</w:t>
      </w:r>
    </w:p>
    <w:p w:rsidR="008D4F97" w:rsidRDefault="008D4F97" w:rsidP="00E947B7">
      <w:pPr>
        <w:pStyle w:val="affffffffa"/>
        <w:rPr>
          <w:w w:val="95"/>
        </w:rPr>
      </w:pPr>
      <w:r>
        <w:rPr>
          <w:rFonts w:hint="eastAsia"/>
          <w:w w:val="95"/>
        </w:rPr>
        <w:t>各类知情同意书参考见附表</w:t>
      </w:r>
      <w:r w:rsidR="00E947B7">
        <w:rPr>
          <w:rFonts w:hint="eastAsia"/>
          <w:w w:val="95"/>
        </w:rPr>
        <w:t>。</w:t>
      </w:r>
    </w:p>
    <w:p w:rsidR="008D4F97" w:rsidRDefault="008D4F97" w:rsidP="00E947B7">
      <w:pPr>
        <w:pStyle w:val="affc"/>
        <w:spacing w:before="240" w:after="240"/>
      </w:pPr>
      <w:bookmarkStart w:id="87" w:name="_Toc31060"/>
      <w:bookmarkStart w:id="88" w:name="_Toc209440435"/>
      <w:r>
        <w:rPr>
          <w:rFonts w:hint="eastAsia"/>
        </w:rPr>
        <w:t>质量监测要求</w:t>
      </w:r>
      <w:bookmarkEnd w:id="87"/>
      <w:bookmarkEnd w:id="88"/>
    </w:p>
    <w:p w:rsidR="008D4F97" w:rsidRDefault="008D4F97" w:rsidP="00E947B7">
      <w:pPr>
        <w:pStyle w:val="affd"/>
        <w:spacing w:before="120" w:after="120"/>
      </w:pPr>
      <w:bookmarkStart w:id="89" w:name="_Toc7933"/>
      <w:bookmarkStart w:id="90" w:name="_Toc209440436"/>
      <w:r>
        <w:rPr>
          <w:rFonts w:hint="eastAsia"/>
        </w:rPr>
        <w:t>监测频率</w:t>
      </w:r>
      <w:bookmarkEnd w:id="89"/>
      <w:bookmarkEnd w:id="90"/>
    </w:p>
    <w:p w:rsidR="008D4F97" w:rsidRDefault="008D4F97" w:rsidP="00E947B7">
      <w:pPr>
        <w:pStyle w:val="affffffffa"/>
      </w:pPr>
      <w:r>
        <w:rPr>
          <w:w w:val="95"/>
        </w:rPr>
        <w:t>启动体外受精-胚胎移植治疗方案的所有周期都应进行监测，频率</w:t>
      </w:r>
      <w:proofErr w:type="gramStart"/>
      <w:r>
        <w:rPr>
          <w:w w:val="95"/>
        </w:rPr>
        <w:t>宜符合</w:t>
      </w:r>
      <w:proofErr w:type="gramEnd"/>
      <w:r>
        <w:rPr>
          <w:w w:val="95"/>
        </w:rPr>
        <w:t>以下要求：</w:t>
      </w:r>
    </w:p>
    <w:p w:rsidR="008D4F97" w:rsidRDefault="008D4F97" w:rsidP="00C51795">
      <w:pPr>
        <w:pStyle w:val="af5"/>
        <w:numPr>
          <w:ilvl w:val="0"/>
          <w:numId w:val="67"/>
        </w:numPr>
      </w:pPr>
      <w:r w:rsidRPr="00E947B7">
        <w:rPr>
          <w:w w:val="95"/>
        </w:rPr>
        <w:t>月均治疗周期数</w:t>
      </w:r>
      <w:r w:rsidRPr="00E947B7">
        <w:rPr>
          <w:w w:val="95"/>
        </w:rPr>
        <w:t>≥</w:t>
      </w:r>
      <w:r w:rsidRPr="00E947B7">
        <w:rPr>
          <w:w w:val="95"/>
        </w:rPr>
        <w:t>100的机构，宜每月进行一次质量监测；</w:t>
      </w:r>
    </w:p>
    <w:p w:rsidR="008D4F97" w:rsidRDefault="008D4F97" w:rsidP="00E947B7">
      <w:pPr>
        <w:pStyle w:val="af5"/>
      </w:pPr>
      <w:r>
        <w:rPr>
          <w:w w:val="95"/>
        </w:rPr>
        <w:t>月均治疗周期数</w:t>
      </w:r>
      <w:r>
        <w:rPr>
          <w:rFonts w:ascii="微软雅黑" w:eastAsia="微软雅黑" w:hAnsi="微软雅黑" w:cs="微软雅黑" w:hint="eastAsia"/>
          <w:w w:val="95"/>
        </w:rPr>
        <w:t>&lt;</w:t>
      </w:r>
      <w:r>
        <w:rPr>
          <w:w w:val="95"/>
        </w:rPr>
        <w:t>100的机构，可每季度进行一次质量监测。</w:t>
      </w:r>
    </w:p>
    <w:p w:rsidR="008D4F97" w:rsidRDefault="008D4F97" w:rsidP="00E947B7">
      <w:pPr>
        <w:pStyle w:val="affffffffa"/>
        <w:rPr>
          <w:w w:val="95"/>
        </w:rPr>
      </w:pPr>
      <w:r>
        <w:rPr>
          <w:w w:val="95"/>
        </w:rPr>
        <w:t>启动人工授精治疗的所有周期（包括有效实施授精的周期和 LUFS 周期）都应进行监测，频率</w:t>
      </w:r>
      <w:proofErr w:type="gramStart"/>
      <w:r>
        <w:rPr>
          <w:w w:val="95"/>
        </w:rPr>
        <w:t>宜符合</w:t>
      </w:r>
      <w:proofErr w:type="gramEnd"/>
      <w:r>
        <w:rPr>
          <w:w w:val="95"/>
        </w:rPr>
        <w:t>以下</w:t>
      </w:r>
      <w:r>
        <w:rPr>
          <w:w w:val="95"/>
        </w:rPr>
        <w:lastRenderedPageBreak/>
        <w:t>要求：</w:t>
      </w:r>
    </w:p>
    <w:p w:rsidR="008D4F97" w:rsidRPr="00E947B7" w:rsidRDefault="008D4F97" w:rsidP="00C51795">
      <w:pPr>
        <w:pStyle w:val="af5"/>
        <w:numPr>
          <w:ilvl w:val="0"/>
          <w:numId w:val="68"/>
        </w:numPr>
        <w:rPr>
          <w:w w:val="95"/>
        </w:rPr>
      </w:pPr>
      <w:r w:rsidRPr="00E947B7">
        <w:rPr>
          <w:rFonts w:hint="eastAsia"/>
          <w:w w:val="95"/>
        </w:rPr>
        <w:t>月均治疗周期数≥30 的机构，宜每月进行一次质量监测；</w:t>
      </w:r>
    </w:p>
    <w:p w:rsidR="008D4F97" w:rsidRDefault="008D4F97" w:rsidP="00E947B7">
      <w:pPr>
        <w:pStyle w:val="af5"/>
        <w:rPr>
          <w:w w:val="95"/>
        </w:rPr>
      </w:pPr>
      <w:r>
        <w:rPr>
          <w:rFonts w:hint="eastAsia"/>
          <w:w w:val="95"/>
        </w:rPr>
        <w:t>月均治疗周期数</w:t>
      </w:r>
      <w:r>
        <w:rPr>
          <w:rFonts w:ascii="微软雅黑" w:eastAsia="微软雅黑" w:hAnsi="微软雅黑" w:cs="微软雅黑" w:hint="eastAsia"/>
          <w:w w:val="95"/>
        </w:rPr>
        <w:t>&lt;</w:t>
      </w:r>
      <w:r>
        <w:rPr>
          <w:rFonts w:hint="eastAsia"/>
          <w:w w:val="95"/>
        </w:rPr>
        <w:t>30 的机构，可每季度进行一次质量监测。</w:t>
      </w:r>
    </w:p>
    <w:p w:rsidR="008D4F97" w:rsidRDefault="008D4F97" w:rsidP="00E947B7">
      <w:pPr>
        <w:pStyle w:val="affd"/>
        <w:spacing w:before="120" w:after="120"/>
      </w:pPr>
      <w:bookmarkStart w:id="91" w:name="_Toc14249"/>
      <w:bookmarkStart w:id="92" w:name="_Toc209440437"/>
      <w:r>
        <w:rPr>
          <w:rFonts w:hint="eastAsia"/>
        </w:rPr>
        <w:t>质量监测项目</w:t>
      </w:r>
      <w:bookmarkStart w:id="93" w:name="6.2.2_人工授精技术"/>
      <w:bookmarkEnd w:id="91"/>
      <w:bookmarkEnd w:id="92"/>
      <w:bookmarkEnd w:id="93"/>
    </w:p>
    <w:p w:rsidR="008D4F97" w:rsidRDefault="008D4F97" w:rsidP="00E947B7">
      <w:pPr>
        <w:pStyle w:val="affe"/>
        <w:spacing w:before="120" w:after="120"/>
        <w:rPr>
          <w:spacing w:val="-6"/>
          <w:w w:val="95"/>
        </w:rPr>
      </w:pPr>
      <w:bookmarkStart w:id="94" w:name="_Toc24802"/>
      <w:r>
        <w:rPr>
          <w:rFonts w:hint="eastAsia"/>
        </w:rPr>
        <w:t>人工授精技术</w:t>
      </w:r>
      <w:bookmarkEnd w:id="94"/>
    </w:p>
    <w:p w:rsidR="008D4F97" w:rsidRDefault="008D4F97" w:rsidP="00E01A52">
      <w:pPr>
        <w:pStyle w:val="affffffff9"/>
        <w:rPr>
          <w:rFonts w:ascii="黑体"/>
          <w:sz w:val="19"/>
        </w:rPr>
      </w:pPr>
      <w:r>
        <w:rPr>
          <w:w w:val="95"/>
        </w:rPr>
        <w:t>人工授精技术主要分为夫精人工授精技术和供精人工授精技术两大类，各项质量监测指标</w:t>
      </w:r>
      <w:r>
        <w:rPr>
          <w:rFonts w:ascii="黑体" w:eastAsia="黑体"/>
          <w:spacing w:val="-1"/>
          <w:w w:val="95"/>
        </w:rPr>
        <w:t>及计算公式</w:t>
      </w:r>
      <w:r>
        <w:rPr>
          <w:rFonts w:ascii="黑体" w:eastAsia="黑体" w:hint="eastAsia"/>
          <w:spacing w:val="-1"/>
          <w:w w:val="95"/>
        </w:rPr>
        <w:t>如下</w:t>
      </w:r>
      <w:bookmarkStart w:id="95" w:name="6.2.3_人类精子库"/>
      <w:bookmarkEnd w:id="95"/>
      <w:r>
        <w:rPr>
          <w:rFonts w:ascii="黑体" w:eastAsia="黑体" w:hint="eastAsia"/>
          <w:spacing w:val="-1"/>
          <w:w w:val="95"/>
        </w:rPr>
        <w:t>,</w:t>
      </w:r>
      <w:r>
        <w:rPr>
          <w:w w:val="95"/>
        </w:rPr>
        <w:t>年度质量监测项目宜参照附录</w:t>
      </w:r>
      <w:r>
        <w:rPr>
          <w:rFonts w:hint="eastAsia"/>
          <w:w w:val="95"/>
        </w:rPr>
        <w:t>A</w:t>
      </w:r>
      <w:r>
        <w:rPr>
          <w:w w:val="95"/>
        </w:rPr>
        <w:t>进行扩充。</w:t>
      </w:r>
      <w:r>
        <w:rPr>
          <w:rFonts w:ascii="黑体" w:hint="eastAsia"/>
          <w:sz w:val="19"/>
        </w:rPr>
        <w:t xml:space="preserve"> </w:t>
      </w:r>
    </w:p>
    <w:p w:rsidR="00E01A52" w:rsidRPr="00E01A52" w:rsidRDefault="008D4F97" w:rsidP="00E01A52">
      <w:pPr>
        <w:pStyle w:val="affffffff9"/>
        <w:rPr>
          <w:noProof/>
        </w:rPr>
      </w:pPr>
      <w:r>
        <w:rPr>
          <w:rFonts w:ascii="黑体"/>
          <w:sz w:val="19"/>
        </w:rPr>
        <w:t>处理后前向运动精子总数</w:t>
      </w:r>
    </w:p>
    <w:p w:rsidR="008D4F97" w:rsidRPr="00E01A52" w:rsidRDefault="008D4F97" w:rsidP="00E01A52">
      <w:pPr>
        <w:pStyle w:val="affff6"/>
        <w:ind w:firstLine="420"/>
      </w:pPr>
      <w:r w:rsidRPr="00E01A52">
        <w:t>计算</w:t>
      </w:r>
      <w:r w:rsidRPr="00E01A52">
        <w:rPr>
          <w:rFonts w:hint="eastAsia"/>
        </w:rPr>
        <w:t>公</w:t>
      </w:r>
      <w:r w:rsidRPr="00E01A52">
        <w:t>式</w:t>
      </w:r>
      <w:r w:rsidRPr="00E01A52">
        <w:rPr>
          <w:rFonts w:hint="eastAsia"/>
        </w:rPr>
        <w:t>：</w:t>
      </w:r>
      <w:r w:rsidRPr="00E01A52">
        <w:t xml:space="preserve">处理后前向运动精子总数 ＝ 处理后前向运动精子率 </w:t>
      </w:r>
      <w:r w:rsidRPr="00E01A52">
        <w:t>×</w:t>
      </w:r>
      <w:r w:rsidRPr="00E01A52">
        <w:t xml:space="preserve"> 处理后精液浓度 </w:t>
      </w:r>
      <w:r w:rsidRPr="00E01A52">
        <w:t>×</w:t>
      </w:r>
      <w:r w:rsidRPr="00E01A52">
        <w:t xml:space="preserve"> 处理后精液体积</w:t>
      </w:r>
    </w:p>
    <w:p w:rsidR="00E01A52" w:rsidRDefault="008D4F97" w:rsidP="00E01A52">
      <w:pPr>
        <w:pStyle w:val="affffffff9"/>
        <w:rPr>
          <w:noProof/>
        </w:rPr>
      </w:pPr>
      <w:r w:rsidRPr="00E01A52">
        <w:rPr>
          <w:noProof/>
        </w:rPr>
        <w:t>临床妊娠率</w:t>
      </w:r>
      <w:r w:rsidRPr="00E01A52">
        <w:rPr>
          <w:rFonts w:hint="eastAsia"/>
          <w:noProof/>
        </w:rPr>
        <w:t>（</w:t>
      </w:r>
      <w:r w:rsidRPr="00E01A52">
        <w:rPr>
          <w:noProof/>
        </w:rPr>
        <w:t>临床妊娠指经超声检查可见孕囊</w:t>
      </w:r>
      <w:r w:rsidRPr="00E01A52">
        <w:rPr>
          <w:rFonts w:hint="eastAsia"/>
          <w:noProof/>
        </w:rPr>
        <w:t>）</w:t>
      </w:r>
    </w:p>
    <w:p w:rsidR="008D4F97" w:rsidRDefault="008D4F97" w:rsidP="00E01A52">
      <w:pPr>
        <w:pStyle w:val="affff6"/>
        <w:ind w:firstLine="420"/>
      </w:pPr>
      <w:r>
        <w:t>计算</w:t>
      </w:r>
      <w:r>
        <w:rPr>
          <w:rFonts w:hint="eastAsia"/>
        </w:rPr>
        <w:t>公</w:t>
      </w:r>
      <w:r>
        <w:t>式</w:t>
      </w:r>
      <w:r>
        <w:rPr>
          <w:rFonts w:hint="eastAsia"/>
        </w:rPr>
        <w:t>：</w:t>
      </w:r>
      <w:r>
        <w:t xml:space="preserve">临床妊娠率 ＝ 临床妊娠周期数 </w:t>
      </w:r>
      <w:r>
        <w:t>÷</w:t>
      </w:r>
      <w:r>
        <w:t xml:space="preserve"> 有效实施人工授精周期数 </w:t>
      </w:r>
      <w:r>
        <w:t>×</w:t>
      </w:r>
      <w:r>
        <w:t xml:space="preserve"> 100%</w:t>
      </w:r>
    </w:p>
    <w:p w:rsidR="008D4F97" w:rsidRDefault="008D4F97" w:rsidP="00E01A52">
      <w:pPr>
        <w:pStyle w:val="affe"/>
        <w:spacing w:before="120" w:after="120"/>
      </w:pPr>
      <w:bookmarkStart w:id="96" w:name="_Toc6896"/>
      <w:r>
        <w:rPr>
          <w:rFonts w:hint="eastAsia"/>
        </w:rPr>
        <w:t>体外受精-胚胎移植技术</w:t>
      </w:r>
      <w:bookmarkEnd w:id="96"/>
    </w:p>
    <w:p w:rsidR="008D4F97" w:rsidRDefault="008D4F97" w:rsidP="00E01A52">
      <w:pPr>
        <w:pStyle w:val="affff6"/>
        <w:ind w:firstLine="397"/>
        <w:rPr>
          <w:w w:val="95"/>
        </w:rPr>
      </w:pPr>
      <w:r>
        <w:rPr>
          <w:w w:val="95"/>
        </w:rPr>
        <w:t>应根据体外受精-胚胎移植技术的治疗流程和诊疗项目，对各环节进行质量监测。具体质量监测指标及计算公式</w:t>
      </w:r>
      <w:r>
        <w:rPr>
          <w:rFonts w:hint="eastAsia"/>
          <w:w w:val="95"/>
        </w:rPr>
        <w:t>如下，</w:t>
      </w:r>
      <w:r>
        <w:rPr>
          <w:w w:val="95"/>
        </w:rPr>
        <w:t>年度质量监测项目宜参照附录</w:t>
      </w:r>
      <w:r>
        <w:rPr>
          <w:rFonts w:hint="eastAsia"/>
          <w:w w:val="95"/>
        </w:rPr>
        <w:t>B</w:t>
      </w:r>
      <w:r>
        <w:rPr>
          <w:w w:val="95"/>
        </w:rPr>
        <w:t>进行扩充。</w:t>
      </w:r>
      <w:r>
        <w:rPr>
          <w:rFonts w:hint="eastAsia"/>
          <w:w w:val="95"/>
        </w:rPr>
        <w:t xml:space="preserve">    </w:t>
      </w:r>
    </w:p>
    <w:p w:rsidR="008D4F97" w:rsidRDefault="008D4F97" w:rsidP="00C51795">
      <w:pPr>
        <w:pStyle w:val="af5"/>
        <w:numPr>
          <w:ilvl w:val="0"/>
          <w:numId w:val="69"/>
        </w:numPr>
      </w:pPr>
      <w:r>
        <w:rPr>
          <w:rFonts w:hint="eastAsia"/>
        </w:rPr>
        <w:t xml:space="preserve">促排卵及取卵手术环节  </w:t>
      </w:r>
    </w:p>
    <w:p w:rsidR="008D4F97" w:rsidRDefault="008D4F97" w:rsidP="00E01A52">
      <w:pPr>
        <w:pStyle w:val="affff6"/>
        <w:ind w:firstLine="420"/>
      </w:pPr>
      <w:r>
        <w:rPr>
          <w:rFonts w:hAnsi="宋体" w:hint="eastAsia"/>
        </w:rPr>
        <w:t xml:space="preserve">   </w:t>
      </w:r>
      <w:r>
        <w:t>计算</w:t>
      </w:r>
      <w:r>
        <w:rPr>
          <w:rFonts w:hint="eastAsia"/>
        </w:rPr>
        <w:t>公</w:t>
      </w:r>
      <w:r>
        <w:t>式</w:t>
      </w:r>
      <w:r>
        <w:rPr>
          <w:rFonts w:hint="eastAsia"/>
        </w:rPr>
        <w:t>： 卵母细胞成熟率（用于 ICSI） ＝ 成熟卵母细胞总数 ÷ 总获卵数 × 100%</w:t>
      </w:r>
    </w:p>
    <w:p w:rsidR="008D4F97" w:rsidRDefault="008D4F97" w:rsidP="00E01A52">
      <w:pPr>
        <w:pStyle w:val="af5"/>
      </w:pPr>
      <w:r>
        <w:rPr>
          <w:rFonts w:hint="eastAsia"/>
        </w:rPr>
        <w:t xml:space="preserve">常规受精环节  </w:t>
      </w:r>
    </w:p>
    <w:p w:rsidR="008D4F97" w:rsidRDefault="008D4F97" w:rsidP="00E01A52">
      <w:pPr>
        <w:pStyle w:val="af6"/>
      </w:pPr>
      <w:r>
        <w:rPr>
          <w:rFonts w:hint="eastAsia"/>
        </w:rPr>
        <w:t>常规受精正常受精率</w:t>
      </w:r>
    </w:p>
    <w:p w:rsidR="008D4F97" w:rsidRDefault="008D4F97" w:rsidP="00E01A52">
      <w:pPr>
        <w:pStyle w:val="affff6"/>
        <w:ind w:firstLine="420"/>
      </w:pPr>
      <w:r>
        <w:t>计算</w:t>
      </w:r>
      <w:r>
        <w:rPr>
          <w:rFonts w:hint="eastAsia"/>
        </w:rPr>
        <w:t>公</w:t>
      </w:r>
      <w:r>
        <w:t>式</w:t>
      </w:r>
      <w:r>
        <w:rPr>
          <w:rFonts w:hint="eastAsia"/>
        </w:rPr>
        <w:t xml:space="preserve">： 常规受精正常受精率 ＝ D1出现 2PN 的卵数 ÷ 获卵数 × 100%  </w:t>
      </w:r>
    </w:p>
    <w:p w:rsidR="008D4F97" w:rsidRDefault="008D4F97" w:rsidP="00E01A52">
      <w:pPr>
        <w:pStyle w:val="af6"/>
      </w:pPr>
      <w:r>
        <w:rPr>
          <w:rFonts w:hint="eastAsia"/>
        </w:rPr>
        <w:t>常规受精的受精率</w:t>
      </w:r>
    </w:p>
    <w:p w:rsidR="008D4F97" w:rsidRDefault="008D4F97" w:rsidP="00E01A52">
      <w:pPr>
        <w:pStyle w:val="affff6"/>
        <w:ind w:firstLine="420"/>
      </w:pPr>
      <w:r>
        <w:t>计算</w:t>
      </w:r>
      <w:r>
        <w:rPr>
          <w:rFonts w:hint="eastAsia"/>
        </w:rPr>
        <w:t>公</w:t>
      </w:r>
      <w:r>
        <w:t>式</w:t>
      </w:r>
      <w:r>
        <w:rPr>
          <w:rFonts w:hint="eastAsia"/>
        </w:rPr>
        <w:t>：常规受精的受精率 ＝ D1受精卵数 ÷ 获卵数 × 100%</w:t>
      </w:r>
    </w:p>
    <w:p w:rsidR="008D4F97" w:rsidRDefault="008D4F97" w:rsidP="00E01A52">
      <w:pPr>
        <w:pStyle w:val="af5"/>
      </w:pPr>
      <w:r>
        <w:rPr>
          <w:rFonts w:hint="eastAsia"/>
        </w:rPr>
        <w:t xml:space="preserve">ICSI 受精环节  </w:t>
      </w:r>
    </w:p>
    <w:p w:rsidR="008D4F97" w:rsidRDefault="008D4F97" w:rsidP="00E01A52">
      <w:pPr>
        <w:pStyle w:val="af6"/>
      </w:pPr>
      <w:r>
        <w:rPr>
          <w:rFonts w:hint="eastAsia"/>
        </w:rPr>
        <w:t>ICSI 正常受精率</w:t>
      </w:r>
    </w:p>
    <w:p w:rsidR="008D4F97" w:rsidRDefault="008D4F97" w:rsidP="00E01A52">
      <w:pPr>
        <w:pStyle w:val="affff6"/>
        <w:ind w:firstLine="420"/>
      </w:pPr>
      <w:r>
        <w:t>计算</w:t>
      </w:r>
      <w:r>
        <w:rPr>
          <w:rFonts w:hint="eastAsia"/>
        </w:rPr>
        <w:t>公</w:t>
      </w:r>
      <w:r>
        <w:t>式</w:t>
      </w:r>
      <w:r>
        <w:rPr>
          <w:rFonts w:hint="eastAsia"/>
        </w:rPr>
        <w:t xml:space="preserve">：ICSI 正常受精率 ＝ D1出现 2PN 的卵数 ÷ MII 卵数 × 100%  </w:t>
      </w:r>
    </w:p>
    <w:p w:rsidR="008D4F97" w:rsidRDefault="008D4F97" w:rsidP="00E01A52">
      <w:pPr>
        <w:pStyle w:val="af6"/>
      </w:pPr>
      <w:r>
        <w:rPr>
          <w:rFonts w:hint="eastAsia"/>
        </w:rPr>
        <w:t>ICSI 受精率</w:t>
      </w:r>
    </w:p>
    <w:p w:rsidR="008D4F97" w:rsidRDefault="008D4F97" w:rsidP="00E01A52">
      <w:pPr>
        <w:pStyle w:val="affff6"/>
        <w:ind w:firstLine="420"/>
      </w:pPr>
      <w:r>
        <w:t>计算</w:t>
      </w:r>
      <w:r>
        <w:rPr>
          <w:rFonts w:hint="eastAsia"/>
        </w:rPr>
        <w:t>公</w:t>
      </w:r>
      <w:r>
        <w:t>式</w:t>
      </w:r>
      <w:r>
        <w:rPr>
          <w:rFonts w:hint="eastAsia"/>
        </w:rPr>
        <w:t>：ICSI 受精率 ＝ D1受精卵数 ÷ MII 卵数 × 100%</w:t>
      </w:r>
    </w:p>
    <w:p w:rsidR="008D4F97" w:rsidRPr="00E01A52" w:rsidRDefault="008D4F97" w:rsidP="00E01A52">
      <w:pPr>
        <w:pStyle w:val="af5"/>
      </w:pPr>
      <w:r>
        <w:rPr>
          <w:rFonts w:hint="eastAsia"/>
        </w:rPr>
        <w:t xml:space="preserve">胚胎冷冻及解冻环节  </w:t>
      </w:r>
      <w:r w:rsidRPr="00E01A52">
        <w:rPr>
          <w:rFonts w:ascii="黑体" w:hint="eastAsia"/>
          <w:sz w:val="19"/>
        </w:rPr>
        <w:t>复苏存活率</w:t>
      </w:r>
    </w:p>
    <w:p w:rsidR="008D4F97" w:rsidRDefault="008D4F97" w:rsidP="00E01A52">
      <w:pPr>
        <w:pStyle w:val="affff6"/>
        <w:ind w:firstLine="420"/>
      </w:pPr>
      <w:r>
        <w:t>计算</w:t>
      </w:r>
      <w:r>
        <w:rPr>
          <w:rFonts w:hint="eastAsia"/>
        </w:rPr>
        <w:t>公</w:t>
      </w:r>
      <w:r>
        <w:t>式</w:t>
      </w:r>
      <w:r>
        <w:rPr>
          <w:rFonts w:hint="eastAsia"/>
        </w:rPr>
        <w:t>：复苏存活率 ＝ 存活卵裂胚或囊胚数 ÷ 复苏卵裂胚或囊胚数 × 100%</w:t>
      </w:r>
    </w:p>
    <w:p w:rsidR="008D4F97" w:rsidRDefault="008D4F97" w:rsidP="00E01A52">
      <w:pPr>
        <w:pStyle w:val="af5"/>
      </w:pPr>
      <w:r>
        <w:rPr>
          <w:rFonts w:hint="eastAsia"/>
        </w:rPr>
        <w:t xml:space="preserve">移植手术环节  </w:t>
      </w:r>
    </w:p>
    <w:p w:rsidR="008D4F97" w:rsidRDefault="008D4F97" w:rsidP="00E01A52">
      <w:pPr>
        <w:pStyle w:val="af6"/>
      </w:pPr>
      <w:r>
        <w:rPr>
          <w:rFonts w:hint="eastAsia"/>
        </w:rPr>
        <w:t>移植胚胎数</w:t>
      </w:r>
    </w:p>
    <w:p w:rsidR="008D4F97" w:rsidRDefault="008D4F97" w:rsidP="00E01A52">
      <w:pPr>
        <w:pStyle w:val="affff6"/>
        <w:ind w:firstLine="420"/>
      </w:pPr>
      <w:r>
        <w:t>计算</w:t>
      </w:r>
      <w:r>
        <w:rPr>
          <w:rFonts w:hint="eastAsia"/>
        </w:rPr>
        <w:t>公</w:t>
      </w:r>
      <w:r>
        <w:t>式</w:t>
      </w:r>
      <w:r>
        <w:rPr>
          <w:rFonts w:hint="eastAsia"/>
        </w:rPr>
        <w:t xml:space="preserve">：移植胚胎数 ＝ 平均移植胚胎数（按实际周期计算）  </w:t>
      </w:r>
    </w:p>
    <w:p w:rsidR="008D4F97" w:rsidRDefault="008D4F97" w:rsidP="00E01A52">
      <w:pPr>
        <w:pStyle w:val="af6"/>
      </w:pPr>
      <w:r>
        <w:rPr>
          <w:rFonts w:hint="eastAsia"/>
        </w:rPr>
        <w:t>临床妊娠率</w:t>
      </w:r>
    </w:p>
    <w:p w:rsidR="008D4F97" w:rsidRDefault="008D4F97" w:rsidP="00E01A52">
      <w:pPr>
        <w:pStyle w:val="affff6"/>
        <w:ind w:firstLine="420"/>
      </w:pPr>
      <w:r>
        <w:t>计算</w:t>
      </w:r>
      <w:r>
        <w:rPr>
          <w:rFonts w:hint="eastAsia"/>
        </w:rPr>
        <w:t>公</w:t>
      </w:r>
      <w:r>
        <w:t>式</w:t>
      </w:r>
      <w:r>
        <w:rPr>
          <w:rFonts w:hint="eastAsia"/>
        </w:rPr>
        <w:t>：临床妊娠率 ＝ 临床妊娠周期数 ÷ 移植周期数 × 100%</w:t>
      </w:r>
    </w:p>
    <w:p w:rsidR="008D4F97" w:rsidRDefault="008D4F97" w:rsidP="00E01A52">
      <w:pPr>
        <w:pStyle w:val="af5"/>
      </w:pPr>
      <w:r>
        <w:rPr>
          <w:rFonts w:hint="eastAsia"/>
        </w:rPr>
        <w:t xml:space="preserve">移植手术及随访环节  </w:t>
      </w:r>
    </w:p>
    <w:p w:rsidR="008D4F97" w:rsidRDefault="008D4F97" w:rsidP="00E01A52">
      <w:pPr>
        <w:pStyle w:val="affff6"/>
        <w:ind w:firstLine="420"/>
      </w:pPr>
      <w:r>
        <w:rPr>
          <w:rFonts w:hint="eastAsia"/>
        </w:rPr>
        <w:t>多胎妊娠率</w:t>
      </w:r>
    </w:p>
    <w:p w:rsidR="008D4F97" w:rsidRDefault="008D4F97" w:rsidP="00E01A52">
      <w:pPr>
        <w:pStyle w:val="affff6"/>
        <w:ind w:firstLine="420"/>
      </w:pPr>
      <w:r>
        <w:rPr>
          <w:rFonts w:hint="eastAsia"/>
        </w:rPr>
        <w:t>计算公式：多胎妊娠率 ＝ 多胎妊娠周期数 ÷ 临床妊娠周期数 × 100%</w:t>
      </w:r>
    </w:p>
    <w:p w:rsidR="008D4F97" w:rsidRDefault="008D4F97" w:rsidP="00E01A52">
      <w:pPr>
        <w:pStyle w:val="af5"/>
      </w:pPr>
      <w:r>
        <w:rPr>
          <w:rFonts w:hint="eastAsia"/>
        </w:rPr>
        <w:t xml:space="preserve">促排卵及移植手术环节  </w:t>
      </w:r>
    </w:p>
    <w:p w:rsidR="008D4F97" w:rsidRDefault="008D4F97" w:rsidP="00E01A52">
      <w:pPr>
        <w:pStyle w:val="affff6"/>
        <w:ind w:firstLine="420"/>
      </w:pPr>
      <w:r>
        <w:rPr>
          <w:rFonts w:hint="eastAsia"/>
        </w:rPr>
        <w:t>重度及极重度 OHSS 发生率</w:t>
      </w:r>
    </w:p>
    <w:p w:rsidR="008D4F97" w:rsidRDefault="008D4F97" w:rsidP="00E01A52">
      <w:pPr>
        <w:pStyle w:val="affff6"/>
        <w:ind w:firstLine="420"/>
      </w:pPr>
      <w:r>
        <w:rPr>
          <w:rFonts w:hint="eastAsia"/>
        </w:rPr>
        <w:t>计算公式：重度及极重度 OHSS 发生率 ＝ 重度及极重度 OHSS 周期数 ÷ 总促排卵周期数 × 100%</w:t>
      </w:r>
    </w:p>
    <w:p w:rsidR="008D4F97" w:rsidRDefault="008D4F97" w:rsidP="00E01A52">
      <w:pPr>
        <w:pStyle w:val="a5"/>
      </w:pPr>
      <w:r>
        <w:rPr>
          <w:rFonts w:hint="eastAsia"/>
        </w:rPr>
        <w:t xml:space="preserve">2PN 卵数指全部成熟卵母细胞中呈现两原核者  </w:t>
      </w:r>
    </w:p>
    <w:p w:rsidR="008D4F97" w:rsidRDefault="008D4F97" w:rsidP="00E01A52">
      <w:pPr>
        <w:pStyle w:val="a5"/>
      </w:pPr>
      <w:r>
        <w:rPr>
          <w:rFonts w:hint="eastAsia"/>
        </w:rPr>
        <w:t xml:space="preserve">D1 指取卵日后第 1 天  </w:t>
      </w:r>
    </w:p>
    <w:p w:rsidR="008D4F97" w:rsidRDefault="008D4F97" w:rsidP="00E01A52">
      <w:pPr>
        <w:pStyle w:val="a5"/>
      </w:pPr>
      <w:r>
        <w:rPr>
          <w:rFonts w:hint="eastAsia"/>
        </w:rPr>
        <w:t>卵裂</w:t>
      </w:r>
      <w:proofErr w:type="gramStart"/>
      <w:r>
        <w:rPr>
          <w:rFonts w:hint="eastAsia"/>
        </w:rPr>
        <w:t>胚</w:t>
      </w:r>
      <w:proofErr w:type="gramEnd"/>
      <w:r>
        <w:rPr>
          <w:rFonts w:hint="eastAsia"/>
        </w:rPr>
        <w:t xml:space="preserve">复苏存活标准为复苏后卵裂球完整率 ≥50%；囊胚复苏存活标准为解冻复苏后细胞完整率 ≥75%  </w:t>
      </w:r>
    </w:p>
    <w:p w:rsidR="008D4F97" w:rsidRDefault="008D4F97" w:rsidP="00E01A52">
      <w:pPr>
        <w:pStyle w:val="a5"/>
      </w:pPr>
      <w:r>
        <w:rPr>
          <w:rFonts w:hint="eastAsia"/>
        </w:rPr>
        <w:t>临床妊娠定义为超声检查可见孕囊</w:t>
      </w:r>
    </w:p>
    <w:p w:rsidR="008D4F97" w:rsidRDefault="008D4F97" w:rsidP="00E01A52">
      <w:pPr>
        <w:pStyle w:val="affd"/>
        <w:spacing w:before="120" w:after="120"/>
      </w:pPr>
      <w:bookmarkStart w:id="97" w:name="_Toc23883"/>
      <w:bookmarkStart w:id="98" w:name="_Toc209440438"/>
      <w:r>
        <w:rPr>
          <w:rFonts w:hint="eastAsia"/>
        </w:rPr>
        <w:t>制度要求</w:t>
      </w:r>
      <w:bookmarkEnd w:id="97"/>
      <w:bookmarkEnd w:id="98"/>
    </w:p>
    <w:p w:rsidR="008D4F97" w:rsidRDefault="008D4F97" w:rsidP="00E01A52">
      <w:pPr>
        <w:pStyle w:val="affffffffa"/>
      </w:pPr>
      <w:r>
        <w:rPr>
          <w:w w:val="95"/>
        </w:rPr>
        <w:t>机构应建立健全并落实：</w:t>
      </w:r>
    </w:p>
    <w:p w:rsidR="008D4F97" w:rsidRDefault="008D4F97" w:rsidP="00C51795">
      <w:pPr>
        <w:pStyle w:val="af5"/>
        <w:numPr>
          <w:ilvl w:val="0"/>
          <w:numId w:val="70"/>
        </w:numPr>
      </w:pPr>
      <w:r w:rsidRPr="00E01A52">
        <w:rPr>
          <w:w w:val="95"/>
        </w:rPr>
        <w:t>质量例会制度：每月组织一次质量例会</w:t>
      </w:r>
      <w:r w:rsidRPr="00E01A52">
        <w:rPr>
          <w:rFonts w:hint="eastAsia"/>
          <w:w w:val="95"/>
        </w:rPr>
        <w:t>；</w:t>
      </w:r>
    </w:p>
    <w:p w:rsidR="008D4F97" w:rsidRDefault="008D4F97" w:rsidP="00E01A52">
      <w:pPr>
        <w:pStyle w:val="af5"/>
      </w:pPr>
      <w:r>
        <w:rPr>
          <w:w w:val="95"/>
        </w:rPr>
        <w:lastRenderedPageBreak/>
        <w:t>质量监测、评价与反馈制度：每半年进行总结；</w:t>
      </w:r>
    </w:p>
    <w:p w:rsidR="008D4F97" w:rsidRDefault="008D4F97" w:rsidP="00E01A52">
      <w:pPr>
        <w:pStyle w:val="af5"/>
      </w:pPr>
      <w:r>
        <w:rPr>
          <w:w w:val="95"/>
        </w:rPr>
        <w:t>应急预案管理制度：制定并实施应急预案。</w:t>
      </w:r>
    </w:p>
    <w:p w:rsidR="008D4F97" w:rsidRDefault="008D4F97" w:rsidP="00E01A52">
      <w:pPr>
        <w:pStyle w:val="affffffffa"/>
      </w:pPr>
      <w:r>
        <w:rPr>
          <w:w w:val="95"/>
        </w:rPr>
        <w:t>制度更新应符合以下要求：</w:t>
      </w:r>
    </w:p>
    <w:p w:rsidR="008D4F97" w:rsidRDefault="008D4F97" w:rsidP="00C51795">
      <w:pPr>
        <w:pStyle w:val="af5"/>
        <w:numPr>
          <w:ilvl w:val="0"/>
          <w:numId w:val="71"/>
        </w:numPr>
      </w:pPr>
      <w:r w:rsidRPr="00E01A52">
        <w:rPr>
          <w:w w:val="95"/>
        </w:rPr>
        <w:t>当发生重大变化时，机构应在30</w:t>
      </w:r>
      <w:r w:rsidRPr="00E01A52">
        <w:rPr>
          <w:spacing w:val="-1"/>
          <w:w w:val="95"/>
        </w:rPr>
        <w:t>个自然日内完成相关制度的更新；</w:t>
      </w:r>
    </w:p>
    <w:p w:rsidR="008D4F97" w:rsidRDefault="008D4F97" w:rsidP="00E01A52">
      <w:pPr>
        <w:pStyle w:val="af5"/>
      </w:pPr>
      <w:r>
        <w:rPr>
          <w:spacing w:val="-1"/>
          <w:w w:val="95"/>
        </w:rPr>
        <w:t>应急预案管理制度宜每两年更新一次。</w:t>
      </w:r>
    </w:p>
    <w:p w:rsidR="008D4F97" w:rsidRDefault="008D4F97" w:rsidP="00E01A52">
      <w:pPr>
        <w:pStyle w:val="affd"/>
        <w:spacing w:before="120" w:after="120"/>
      </w:pPr>
      <w:bookmarkStart w:id="99" w:name="_Toc20374"/>
      <w:bookmarkStart w:id="100" w:name="_Toc209440439"/>
      <w:r>
        <w:rPr>
          <w:rFonts w:hint="eastAsia"/>
        </w:rPr>
        <w:t>质量控制小组要求</w:t>
      </w:r>
      <w:bookmarkEnd w:id="99"/>
      <w:bookmarkEnd w:id="100"/>
    </w:p>
    <w:p w:rsidR="008D4F97" w:rsidRPr="00E01A52" w:rsidRDefault="008D4F97" w:rsidP="00E01A52">
      <w:pPr>
        <w:pStyle w:val="affffffffa"/>
        <w:rPr>
          <w:w w:val="95"/>
        </w:rPr>
      </w:pPr>
      <w:r>
        <w:rPr>
          <w:w w:val="95"/>
        </w:rPr>
        <w:t>机构应建立质量控制小组，小组至少应包括：科室负责人，临床负责人（包括生殖妇科和生殖男科），</w:t>
      </w:r>
      <w:r w:rsidRPr="00E01A52">
        <w:rPr>
          <w:w w:val="95"/>
        </w:rPr>
        <w:t>实验室负责人，护理负责人和质量控制管理员。各类人员主要要求如下：</w:t>
      </w:r>
    </w:p>
    <w:p w:rsidR="008D4F97" w:rsidRPr="00E01A52" w:rsidRDefault="008D4F97" w:rsidP="00C51795">
      <w:pPr>
        <w:pStyle w:val="af5"/>
        <w:numPr>
          <w:ilvl w:val="0"/>
          <w:numId w:val="72"/>
        </w:numPr>
        <w:rPr>
          <w:w w:val="95"/>
        </w:rPr>
      </w:pPr>
      <w:r w:rsidRPr="00E01A52">
        <w:rPr>
          <w:rFonts w:hint="eastAsia"/>
          <w:w w:val="95"/>
        </w:rPr>
        <w:t>科室负责人应熟悉质量管理体系，负责组织和实施质量监测与评价工作；</w:t>
      </w:r>
    </w:p>
    <w:p w:rsidR="008D4F97" w:rsidRDefault="008D4F97" w:rsidP="00E01A52">
      <w:pPr>
        <w:pStyle w:val="af5"/>
        <w:rPr>
          <w:w w:val="95"/>
        </w:rPr>
      </w:pPr>
      <w:r>
        <w:rPr>
          <w:rFonts w:hint="eastAsia"/>
          <w:w w:val="95"/>
        </w:rPr>
        <w:t>临床负责人应负责临床诊疗活动的质量管理，确保诊疗过程符合规范并推动持续改进；</w:t>
      </w:r>
    </w:p>
    <w:p w:rsidR="008D4F97" w:rsidRDefault="008D4F97" w:rsidP="00E01A52">
      <w:pPr>
        <w:pStyle w:val="af5"/>
        <w:rPr>
          <w:w w:val="95"/>
        </w:rPr>
      </w:pPr>
      <w:r>
        <w:rPr>
          <w:rFonts w:hint="eastAsia"/>
          <w:w w:val="95"/>
        </w:rPr>
        <w:t>实验室负责人应负责实验室质量管理，具备处理实验室突发问题的能力；</w:t>
      </w:r>
    </w:p>
    <w:p w:rsidR="008D4F97" w:rsidRDefault="008D4F97" w:rsidP="00E01A52">
      <w:pPr>
        <w:pStyle w:val="af5"/>
        <w:rPr>
          <w:w w:val="95"/>
        </w:rPr>
      </w:pPr>
      <w:r>
        <w:rPr>
          <w:rFonts w:hint="eastAsia"/>
          <w:w w:val="95"/>
        </w:rPr>
        <w:t>护理负责人应与临床或实验室负责人密切合作，监督和改进医疗质量；</w:t>
      </w:r>
    </w:p>
    <w:p w:rsidR="008D4F97" w:rsidRPr="00E01A52" w:rsidRDefault="008D4F97" w:rsidP="00E01A52">
      <w:pPr>
        <w:pStyle w:val="af5"/>
        <w:rPr>
          <w:w w:val="95"/>
        </w:rPr>
      </w:pPr>
      <w:r w:rsidRPr="00E01A52">
        <w:rPr>
          <w:rFonts w:hint="eastAsia"/>
          <w:w w:val="95"/>
        </w:rPr>
        <w:t>质量控制管理员应负责制定和实施质量监测与评价计划，监督质量监测数据的收集与分析，并定期提交质量评价报告。</w:t>
      </w:r>
    </w:p>
    <w:p w:rsidR="008D4F97" w:rsidRDefault="008D4F97" w:rsidP="00E01A52">
      <w:pPr>
        <w:pStyle w:val="affffffffa"/>
        <w:rPr>
          <w:w w:val="95"/>
        </w:rPr>
      </w:pPr>
      <w:r>
        <w:rPr>
          <w:rFonts w:hint="eastAsia"/>
          <w:w w:val="95"/>
        </w:rPr>
        <w:t>质量控制小组应定期组织培训，培训内容宜涵盖质量管理制度、质量监测评价方法及持续改进策略等，培训记录应存档。</w:t>
      </w:r>
    </w:p>
    <w:p w:rsidR="008D4F97" w:rsidRDefault="008D4F97" w:rsidP="00E01A52">
      <w:pPr>
        <w:pStyle w:val="affc"/>
        <w:spacing w:before="240" w:after="240"/>
      </w:pPr>
      <w:bookmarkStart w:id="101" w:name="7_质量评价"/>
      <w:bookmarkStart w:id="102" w:name="_bookmark7"/>
      <w:bookmarkStart w:id="103" w:name="_Toc27596"/>
      <w:bookmarkStart w:id="104" w:name="_Toc209440440"/>
      <w:bookmarkEnd w:id="101"/>
      <w:bookmarkEnd w:id="102"/>
      <w:r>
        <w:rPr>
          <w:rFonts w:hint="eastAsia"/>
        </w:rPr>
        <w:t>质量评价</w:t>
      </w:r>
      <w:bookmarkEnd w:id="103"/>
      <w:bookmarkEnd w:id="104"/>
    </w:p>
    <w:p w:rsidR="008D4F97" w:rsidRDefault="008D4F97" w:rsidP="00E01A52">
      <w:pPr>
        <w:pStyle w:val="affd"/>
        <w:spacing w:before="120" w:after="120"/>
      </w:pPr>
      <w:bookmarkStart w:id="105" w:name="7.1_质量评价内容"/>
      <w:bookmarkStart w:id="106" w:name="_Toc8281"/>
      <w:bookmarkStart w:id="107" w:name="_Toc209440441"/>
      <w:bookmarkEnd w:id="105"/>
      <w:r>
        <w:rPr>
          <w:rFonts w:hint="eastAsia"/>
        </w:rPr>
        <w:t>质量评价内容</w:t>
      </w:r>
      <w:bookmarkEnd w:id="106"/>
      <w:bookmarkEnd w:id="107"/>
    </w:p>
    <w:p w:rsidR="008D4F97" w:rsidRPr="00E01A52" w:rsidRDefault="008D4F97" w:rsidP="00E01A52">
      <w:pPr>
        <w:pStyle w:val="affffffffa"/>
        <w:rPr>
          <w:w w:val="95"/>
        </w:rPr>
      </w:pPr>
      <w:bookmarkStart w:id="108" w:name="7.1.1_机构应按照表4的要求，根据已批准开展的人类辅助生殖技术类别，选择对应"/>
      <w:bookmarkEnd w:id="108"/>
      <w:r w:rsidRPr="00E01A52">
        <w:rPr>
          <w:w w:val="95"/>
        </w:rPr>
        <w:t>机构应按照</w:t>
      </w:r>
      <w:r w:rsidRPr="00E01A52">
        <w:rPr>
          <w:rFonts w:hint="eastAsia"/>
          <w:w w:val="95"/>
        </w:rPr>
        <w:t>9</w:t>
      </w:r>
      <w:r w:rsidRPr="00E01A52">
        <w:rPr>
          <w:w w:val="95"/>
        </w:rPr>
        <w:t>的要求，根据已批准开展的人类辅助生殖技术类别，选择对应的质量监测指标进行质量评估，记录表格参见附录</w:t>
      </w:r>
      <w:r w:rsidRPr="00E01A52">
        <w:rPr>
          <w:rFonts w:hint="eastAsia"/>
          <w:w w:val="95"/>
        </w:rPr>
        <w:t>C</w:t>
      </w:r>
      <w:r w:rsidRPr="00E01A52">
        <w:rPr>
          <w:w w:val="95"/>
        </w:rPr>
        <w:t>。</w:t>
      </w:r>
    </w:p>
    <w:p w:rsidR="008D4F97" w:rsidRDefault="008D4F97" w:rsidP="00E01A52">
      <w:pPr>
        <w:pStyle w:val="affffffffa"/>
        <w:rPr>
          <w:w w:val="95"/>
        </w:rPr>
      </w:pPr>
      <w:bookmarkStart w:id="109" w:name="7.1.2_评价方法可包括定期内部评估和第三方评估。"/>
      <w:bookmarkEnd w:id="109"/>
      <w:r>
        <w:rPr>
          <w:w w:val="95"/>
        </w:rPr>
        <w:t>评价方法可包括定期内部评估和第三方评估。</w:t>
      </w:r>
    </w:p>
    <w:p w:rsidR="008D4F97" w:rsidRDefault="008D4F97" w:rsidP="00E01A52">
      <w:pPr>
        <w:pStyle w:val="affffffffa"/>
        <w:rPr>
          <w:w w:val="95"/>
        </w:rPr>
      </w:pPr>
      <w:bookmarkStart w:id="110" w:name="7.1.3_质量评价结果应包括以下内容："/>
      <w:bookmarkEnd w:id="110"/>
      <w:r>
        <w:rPr>
          <w:w w:val="95"/>
        </w:rPr>
        <w:t>质量评价结果应包括以下内容：</w:t>
      </w:r>
    </w:p>
    <w:p w:rsidR="008D4F97" w:rsidRPr="00E01A52" w:rsidRDefault="008D4F97" w:rsidP="00C51795">
      <w:pPr>
        <w:pStyle w:val="af5"/>
        <w:numPr>
          <w:ilvl w:val="0"/>
          <w:numId w:val="73"/>
        </w:numPr>
        <w:rPr>
          <w:w w:val="95"/>
          <w:lang w:eastAsia="en-US"/>
        </w:rPr>
      </w:pPr>
      <w:r w:rsidRPr="00E01A52">
        <w:rPr>
          <w:rFonts w:hint="eastAsia"/>
          <w:w w:val="95"/>
          <w:lang w:eastAsia="en-US"/>
        </w:rPr>
        <w:t>按</w:t>
      </w:r>
      <w:r w:rsidRPr="00E01A52">
        <w:rPr>
          <w:rFonts w:hint="eastAsia"/>
          <w:w w:val="95"/>
        </w:rPr>
        <w:t>表3</w:t>
      </w:r>
      <w:r w:rsidRPr="00E01A52">
        <w:rPr>
          <w:rFonts w:hint="eastAsia"/>
          <w:w w:val="95"/>
          <w:lang w:eastAsia="en-US"/>
        </w:rPr>
        <w:t>逐项进行评价；</w:t>
      </w:r>
    </w:p>
    <w:p w:rsidR="0089220A" w:rsidRPr="00E01A52" w:rsidRDefault="008D4F97" w:rsidP="00E01A52">
      <w:pPr>
        <w:pStyle w:val="af5"/>
      </w:pPr>
      <w:r>
        <w:rPr>
          <w:rFonts w:hint="eastAsia"/>
          <w:w w:val="95"/>
        </w:rPr>
        <w:t>不合格项的具体统计结果。</w:t>
      </w:r>
    </w:p>
    <w:p w:rsidR="00E01A52" w:rsidRDefault="00E01A52" w:rsidP="00E01A52">
      <w:pPr>
        <w:pStyle w:val="aff2"/>
        <w:spacing w:before="120" w:after="120"/>
      </w:pPr>
      <w:r>
        <w:rPr>
          <w:w w:val="95"/>
        </w:rPr>
        <w:t>人类辅助生殖技术医疗机构质量监测评价表</w:t>
      </w:r>
    </w:p>
    <w:tbl>
      <w:tblPr>
        <w:tblW w:w="905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24"/>
        <w:gridCol w:w="567"/>
        <w:gridCol w:w="3261"/>
        <w:gridCol w:w="2409"/>
        <w:gridCol w:w="1689"/>
      </w:tblGrid>
      <w:tr w:rsidR="00E01A52" w:rsidTr="00AD4335">
        <w:trPr>
          <w:trHeight w:val="376"/>
        </w:trPr>
        <w:tc>
          <w:tcPr>
            <w:tcW w:w="1124" w:type="dxa"/>
            <w:tcBorders>
              <w:right w:val="single" w:sz="4" w:space="0" w:color="000000"/>
            </w:tcBorders>
            <w:vAlign w:val="center"/>
          </w:tcPr>
          <w:p w:rsidR="00E01A52" w:rsidRDefault="00E01A52" w:rsidP="00AD4335">
            <w:pPr>
              <w:pStyle w:val="TableParagraph"/>
              <w:spacing w:before="40"/>
              <w:ind w:left="203"/>
              <w:jc w:val="center"/>
              <w:rPr>
                <w:sz w:val="18"/>
              </w:rPr>
            </w:pPr>
            <w:r>
              <w:rPr>
                <w:spacing w:val="-3"/>
                <w:sz w:val="18"/>
              </w:rPr>
              <w:t>技术类别</w:t>
            </w:r>
          </w:p>
        </w:tc>
        <w:tc>
          <w:tcPr>
            <w:tcW w:w="567" w:type="dxa"/>
            <w:tcBorders>
              <w:left w:val="single" w:sz="4" w:space="0" w:color="000000"/>
              <w:right w:val="single" w:sz="4" w:space="0" w:color="000000"/>
            </w:tcBorders>
            <w:vAlign w:val="center"/>
          </w:tcPr>
          <w:p w:rsidR="00E01A52" w:rsidRDefault="00E01A52" w:rsidP="00AD4335">
            <w:pPr>
              <w:pStyle w:val="TableParagraph"/>
              <w:spacing w:before="40"/>
              <w:ind w:left="91" w:right="75"/>
              <w:jc w:val="center"/>
              <w:rPr>
                <w:sz w:val="18"/>
              </w:rPr>
            </w:pPr>
            <w:r>
              <w:rPr>
                <w:spacing w:val="-5"/>
                <w:sz w:val="18"/>
              </w:rPr>
              <w:t>序号</w:t>
            </w:r>
          </w:p>
        </w:tc>
        <w:tc>
          <w:tcPr>
            <w:tcW w:w="3261" w:type="dxa"/>
            <w:tcBorders>
              <w:left w:val="single" w:sz="4" w:space="0" w:color="000000"/>
              <w:right w:val="single" w:sz="4" w:space="0" w:color="000000"/>
            </w:tcBorders>
            <w:vAlign w:val="center"/>
          </w:tcPr>
          <w:p w:rsidR="00E01A52" w:rsidRDefault="00E01A52" w:rsidP="00AD4335">
            <w:pPr>
              <w:pStyle w:val="TableParagraph"/>
              <w:spacing w:before="40"/>
              <w:ind w:left="92" w:right="74"/>
              <w:jc w:val="center"/>
              <w:rPr>
                <w:sz w:val="18"/>
              </w:rPr>
            </w:pPr>
            <w:r>
              <w:rPr>
                <w:spacing w:val="-2"/>
                <w:sz w:val="18"/>
              </w:rPr>
              <w:t>质量监测指标</w:t>
            </w:r>
          </w:p>
        </w:tc>
        <w:tc>
          <w:tcPr>
            <w:tcW w:w="2409" w:type="dxa"/>
            <w:tcBorders>
              <w:left w:val="single" w:sz="4" w:space="0" w:color="000000"/>
              <w:right w:val="single" w:sz="4" w:space="0" w:color="000000"/>
            </w:tcBorders>
            <w:vAlign w:val="center"/>
          </w:tcPr>
          <w:p w:rsidR="00E01A52" w:rsidRDefault="00E01A52" w:rsidP="00AD4335">
            <w:pPr>
              <w:pStyle w:val="TableParagraph"/>
              <w:spacing w:before="40"/>
              <w:ind w:left="398" w:right="381"/>
              <w:jc w:val="center"/>
              <w:rPr>
                <w:sz w:val="18"/>
              </w:rPr>
            </w:pPr>
            <w:r>
              <w:rPr>
                <w:spacing w:val="-3"/>
                <w:sz w:val="18"/>
              </w:rPr>
              <w:t>评价要求</w:t>
            </w:r>
          </w:p>
        </w:tc>
        <w:tc>
          <w:tcPr>
            <w:tcW w:w="1689" w:type="dxa"/>
            <w:tcBorders>
              <w:left w:val="single" w:sz="4" w:space="0" w:color="000000"/>
            </w:tcBorders>
            <w:vAlign w:val="center"/>
          </w:tcPr>
          <w:p w:rsidR="00E01A52" w:rsidRDefault="00E01A52" w:rsidP="00AD4335">
            <w:pPr>
              <w:pStyle w:val="TableParagraph"/>
              <w:spacing w:before="40"/>
              <w:ind w:left="301"/>
              <w:jc w:val="center"/>
              <w:rPr>
                <w:sz w:val="18"/>
              </w:rPr>
            </w:pPr>
            <w:r>
              <w:rPr>
                <w:spacing w:val="-2"/>
                <w:sz w:val="18"/>
              </w:rPr>
              <w:t>质量控制小组</w:t>
            </w:r>
          </w:p>
        </w:tc>
      </w:tr>
      <w:tr w:rsidR="00E01A52" w:rsidTr="00AD4335">
        <w:trPr>
          <w:trHeight w:val="376"/>
        </w:trPr>
        <w:tc>
          <w:tcPr>
            <w:tcW w:w="1124" w:type="dxa"/>
            <w:vMerge w:val="restart"/>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19"/>
              <w:jc w:val="center"/>
              <w:rPr>
                <w:sz w:val="18"/>
              </w:rPr>
            </w:pPr>
            <w:r>
              <w:rPr>
                <w:rFonts w:hint="eastAsia"/>
                <w:sz w:val="18"/>
              </w:rPr>
              <w:t>1</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92" w:right="76"/>
              <w:jc w:val="center"/>
              <w:rPr>
                <w:sz w:val="18"/>
              </w:rPr>
            </w:pPr>
            <w:r>
              <w:rPr>
                <w:spacing w:val="-2"/>
                <w:sz w:val="18"/>
              </w:rPr>
              <w:t>移植胚胎数</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399" w:right="381"/>
              <w:jc w:val="center"/>
              <w:rPr>
                <w:sz w:val="18"/>
              </w:rPr>
            </w:pPr>
            <w:r>
              <w:rPr>
                <w:spacing w:val="-5"/>
                <w:sz w:val="18"/>
              </w:rPr>
              <w:t>≤2</w:t>
            </w:r>
          </w:p>
        </w:tc>
        <w:tc>
          <w:tcPr>
            <w:tcW w:w="1689" w:type="dxa"/>
            <w:vMerge w:val="restart"/>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8"/>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19"/>
              <w:jc w:val="center"/>
              <w:rPr>
                <w:sz w:val="18"/>
              </w:rPr>
            </w:pPr>
            <w:r>
              <w:rPr>
                <w:rFonts w:hint="eastAsia"/>
                <w:sz w:val="18"/>
              </w:rPr>
              <w:t>2</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2" w:right="76"/>
              <w:jc w:val="center"/>
              <w:rPr>
                <w:sz w:val="18"/>
              </w:rPr>
            </w:pPr>
            <w:r>
              <w:rPr>
                <w:spacing w:val="-2"/>
                <w:sz w:val="18"/>
              </w:rPr>
              <w:t>卵裂胚的临床妊娠率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399" w:right="381"/>
              <w:jc w:val="center"/>
              <w:rPr>
                <w:sz w:val="9"/>
              </w:rPr>
            </w:pPr>
            <w:r>
              <w:rPr>
                <w:spacing w:val="-4"/>
                <w:sz w:val="18"/>
              </w:rPr>
              <w:t>≥25%*</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19"/>
              <w:jc w:val="center"/>
              <w:rPr>
                <w:sz w:val="18"/>
              </w:rPr>
            </w:pPr>
            <w:r>
              <w:rPr>
                <w:rFonts w:hint="eastAsia"/>
                <w:sz w:val="18"/>
              </w:rPr>
              <w:t>3</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92" w:right="74"/>
              <w:jc w:val="center"/>
              <w:rPr>
                <w:sz w:val="18"/>
              </w:rPr>
            </w:pPr>
            <w:r>
              <w:rPr>
                <w:spacing w:val="-2"/>
                <w:sz w:val="18"/>
              </w:rPr>
              <w:t>囊胚的临床妊娠率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399" w:right="381"/>
              <w:jc w:val="center"/>
              <w:rPr>
                <w:sz w:val="9"/>
              </w:rPr>
            </w:pPr>
            <w:r>
              <w:rPr>
                <w:spacing w:val="-2"/>
                <w:sz w:val="18"/>
              </w:rPr>
              <w:t>≥35%*</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19"/>
              <w:jc w:val="center"/>
              <w:rPr>
                <w:sz w:val="18"/>
              </w:rPr>
            </w:pPr>
            <w:r>
              <w:rPr>
                <w:rFonts w:hint="eastAsia"/>
                <w:sz w:val="18"/>
              </w:rPr>
              <w:t>4</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2" w:right="76"/>
              <w:jc w:val="center"/>
              <w:rPr>
                <w:sz w:val="18"/>
              </w:rPr>
            </w:pPr>
            <w:r>
              <w:rPr>
                <w:spacing w:val="-2"/>
                <w:sz w:val="18"/>
              </w:rPr>
              <w:t>多胎妊娠率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400" w:right="381"/>
              <w:jc w:val="center"/>
              <w:rPr>
                <w:sz w:val="18"/>
              </w:rPr>
            </w:pPr>
            <w:r>
              <w:rPr>
                <w:spacing w:val="-2"/>
                <w:sz w:val="18"/>
              </w:rPr>
              <w:t>≤25%（宜≤20%*）</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19"/>
              <w:jc w:val="center"/>
              <w:rPr>
                <w:sz w:val="18"/>
              </w:rPr>
            </w:pPr>
            <w:r>
              <w:rPr>
                <w:rFonts w:hint="eastAsia"/>
                <w:sz w:val="18"/>
              </w:rPr>
              <w:t>5</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92" w:right="74"/>
              <w:jc w:val="center"/>
              <w:rPr>
                <w:sz w:val="18"/>
              </w:rPr>
            </w:pPr>
            <w:r>
              <w:rPr>
                <w:sz w:val="18"/>
              </w:rPr>
              <w:t>重度及极重度OHSS</w:t>
            </w:r>
            <w:r>
              <w:rPr>
                <w:spacing w:val="-4"/>
                <w:sz w:val="18"/>
              </w:rPr>
              <w:t>发生率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400" w:right="381"/>
              <w:jc w:val="center"/>
              <w:rPr>
                <w:sz w:val="18"/>
              </w:rPr>
            </w:pPr>
            <w:r>
              <w:rPr>
                <w:spacing w:val="-2"/>
                <w:sz w:val="18"/>
              </w:rPr>
              <w:t>&lt;6%（宜&lt;2%*）</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19"/>
              <w:jc w:val="center"/>
              <w:rPr>
                <w:sz w:val="18"/>
              </w:rPr>
            </w:pPr>
            <w:r>
              <w:rPr>
                <w:rFonts w:hint="eastAsia"/>
                <w:sz w:val="18"/>
              </w:rPr>
              <w:t>6</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2" w:right="71"/>
              <w:jc w:val="center"/>
              <w:rPr>
                <w:sz w:val="18"/>
              </w:rPr>
            </w:pPr>
            <w:r>
              <w:rPr>
                <w:sz w:val="18"/>
              </w:rPr>
              <w:t>卵母细胞成熟率</w:t>
            </w:r>
            <w:r>
              <w:rPr>
                <w:spacing w:val="-2"/>
                <w:sz w:val="18"/>
              </w:rPr>
              <w:t>（ICSI）</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399" w:right="381"/>
              <w:jc w:val="center"/>
              <w:rPr>
                <w:sz w:val="9"/>
              </w:rPr>
            </w:pPr>
            <w:r>
              <w:rPr>
                <w:spacing w:val="-2"/>
                <w:sz w:val="18"/>
              </w:rPr>
              <w:t>≥75%*</w:t>
            </w:r>
          </w:p>
        </w:tc>
        <w:tc>
          <w:tcPr>
            <w:tcW w:w="1689" w:type="dxa"/>
            <w:vMerge w:val="restart"/>
            <w:tcBorders>
              <w:top w:val="single" w:sz="4" w:space="0" w:color="000000"/>
              <w:left w:val="single" w:sz="4" w:space="0" w:color="000000"/>
              <w:bottom w:val="single" w:sz="4" w:space="0" w:color="000000"/>
            </w:tcBorders>
            <w:vAlign w:val="center"/>
          </w:tcPr>
          <w:p w:rsidR="00E01A52" w:rsidRDefault="00E01A52" w:rsidP="00AD4335">
            <w:pPr>
              <w:pStyle w:val="TableParagraph"/>
              <w:spacing w:before="177"/>
              <w:ind w:left="301"/>
              <w:jc w:val="center"/>
              <w:rPr>
                <w:sz w:val="18"/>
              </w:rPr>
            </w:pPr>
            <w:r>
              <w:rPr>
                <w:spacing w:val="-2"/>
                <w:sz w:val="18"/>
              </w:rPr>
              <w:t>实验室负责人</w:t>
            </w: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39"/>
              <w:ind w:left="19"/>
              <w:jc w:val="center"/>
              <w:rPr>
                <w:sz w:val="18"/>
              </w:rPr>
            </w:pPr>
            <w:r>
              <w:rPr>
                <w:rFonts w:hint="eastAsia"/>
                <w:sz w:val="18"/>
              </w:rPr>
              <w:t>7</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39"/>
              <w:ind w:left="92" w:right="76"/>
              <w:jc w:val="center"/>
              <w:rPr>
                <w:sz w:val="18"/>
              </w:rPr>
            </w:pPr>
            <w:r>
              <w:rPr>
                <w:spacing w:val="-2"/>
                <w:sz w:val="18"/>
              </w:rPr>
              <w:t>常规受精正常受精率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39"/>
              <w:ind w:left="399" w:right="381"/>
              <w:jc w:val="center"/>
              <w:rPr>
                <w:sz w:val="9"/>
              </w:rPr>
            </w:pPr>
            <w:r>
              <w:rPr>
                <w:spacing w:val="-2"/>
                <w:sz w:val="18"/>
              </w:rPr>
              <w:t>≥60%*</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19"/>
              <w:jc w:val="center"/>
              <w:rPr>
                <w:sz w:val="18"/>
              </w:rPr>
            </w:pPr>
            <w:r>
              <w:rPr>
                <w:rFonts w:hint="eastAsia"/>
                <w:sz w:val="18"/>
              </w:rPr>
              <w:t>8</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2" w:right="74"/>
              <w:jc w:val="center"/>
              <w:rPr>
                <w:sz w:val="18"/>
              </w:rPr>
            </w:pPr>
            <w:r>
              <w:rPr>
                <w:spacing w:val="-2"/>
                <w:sz w:val="18"/>
              </w:rPr>
              <w:t>常规受精的受精率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396" w:right="381"/>
              <w:jc w:val="center"/>
              <w:rPr>
                <w:sz w:val="18"/>
              </w:rPr>
            </w:pPr>
            <w:r>
              <w:rPr>
                <w:spacing w:val="-4"/>
                <w:sz w:val="18"/>
              </w:rPr>
              <w:t>≥65%</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39"/>
              <w:ind w:left="91" w:right="74"/>
              <w:jc w:val="center"/>
              <w:rPr>
                <w:sz w:val="18"/>
              </w:rPr>
            </w:pPr>
            <w:r>
              <w:rPr>
                <w:rFonts w:hint="eastAsia"/>
                <w:spacing w:val="-5"/>
                <w:sz w:val="18"/>
              </w:rPr>
              <w:t>9</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39"/>
              <w:ind w:left="92" w:right="71"/>
              <w:jc w:val="center"/>
              <w:rPr>
                <w:sz w:val="18"/>
              </w:rPr>
            </w:pPr>
            <w:r>
              <w:rPr>
                <w:spacing w:val="-2"/>
                <w:sz w:val="18"/>
              </w:rPr>
              <w:t>ICSI</w:t>
            </w:r>
            <w:r>
              <w:rPr>
                <w:spacing w:val="-4"/>
                <w:sz w:val="18"/>
              </w:rPr>
              <w:t>正常受精率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39"/>
              <w:ind w:left="399" w:right="381"/>
              <w:jc w:val="center"/>
              <w:rPr>
                <w:sz w:val="9"/>
              </w:rPr>
            </w:pPr>
            <w:r>
              <w:rPr>
                <w:spacing w:val="-4"/>
                <w:sz w:val="18"/>
              </w:rPr>
              <w:t>≥65%*</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7"/>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1" w:right="74"/>
              <w:jc w:val="center"/>
              <w:rPr>
                <w:sz w:val="18"/>
              </w:rPr>
            </w:pPr>
            <w:r>
              <w:rPr>
                <w:rFonts w:hint="eastAsia"/>
                <w:spacing w:val="-5"/>
                <w:sz w:val="18"/>
              </w:rPr>
              <w:t>10</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2" w:right="71"/>
              <w:jc w:val="center"/>
              <w:rPr>
                <w:sz w:val="18"/>
              </w:rPr>
            </w:pPr>
            <w:r>
              <w:rPr>
                <w:spacing w:val="-2"/>
                <w:sz w:val="18"/>
              </w:rPr>
              <w:t>ICSI</w:t>
            </w:r>
            <w:r>
              <w:rPr>
                <w:spacing w:val="-5"/>
                <w:sz w:val="18"/>
              </w:rPr>
              <w:t>受精率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396" w:right="381"/>
              <w:jc w:val="center"/>
              <w:rPr>
                <w:sz w:val="18"/>
              </w:rPr>
            </w:pPr>
            <w:r>
              <w:rPr>
                <w:spacing w:val="-4"/>
                <w:sz w:val="18"/>
              </w:rPr>
              <w:t>≥70%</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8"/>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91" w:right="74"/>
              <w:jc w:val="center"/>
              <w:rPr>
                <w:sz w:val="18"/>
              </w:rPr>
            </w:pPr>
            <w:r>
              <w:rPr>
                <w:spacing w:val="-5"/>
                <w:sz w:val="18"/>
              </w:rPr>
              <w:t>1</w:t>
            </w:r>
            <w:r>
              <w:rPr>
                <w:rFonts w:hint="eastAsia"/>
                <w:spacing w:val="-5"/>
                <w:sz w:val="18"/>
              </w:rPr>
              <w:t>1</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92" w:right="76"/>
              <w:jc w:val="center"/>
              <w:rPr>
                <w:sz w:val="18"/>
              </w:rPr>
            </w:pPr>
            <w:r>
              <w:rPr>
                <w:sz w:val="18"/>
              </w:rPr>
              <w:t>（玻璃化冷冻）</w:t>
            </w:r>
            <w:r>
              <w:rPr>
                <w:spacing w:val="-2"/>
                <w:sz w:val="18"/>
              </w:rPr>
              <w:t>卵裂</w:t>
            </w:r>
            <w:proofErr w:type="gramStart"/>
            <w:r>
              <w:rPr>
                <w:spacing w:val="-2"/>
                <w:sz w:val="18"/>
              </w:rPr>
              <w:t>胚</w:t>
            </w:r>
            <w:proofErr w:type="gramEnd"/>
            <w:r>
              <w:rPr>
                <w:spacing w:val="-2"/>
                <w:sz w:val="18"/>
              </w:rPr>
              <w:t>复苏存活率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400" w:right="381"/>
              <w:jc w:val="center"/>
              <w:rPr>
                <w:sz w:val="18"/>
              </w:rPr>
            </w:pPr>
            <w:r>
              <w:rPr>
                <w:spacing w:val="-2"/>
                <w:sz w:val="18"/>
              </w:rPr>
              <w:t>≥90%（宜≥95%*）</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6"/>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91" w:right="74"/>
              <w:jc w:val="center"/>
              <w:rPr>
                <w:sz w:val="18"/>
              </w:rPr>
            </w:pPr>
            <w:r>
              <w:rPr>
                <w:spacing w:val="-5"/>
                <w:sz w:val="18"/>
              </w:rPr>
              <w:t>1</w:t>
            </w:r>
            <w:r>
              <w:rPr>
                <w:rFonts w:hint="eastAsia"/>
                <w:spacing w:val="-5"/>
                <w:sz w:val="18"/>
              </w:rPr>
              <w:t>2</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92" w:right="76"/>
              <w:jc w:val="center"/>
              <w:rPr>
                <w:sz w:val="18"/>
              </w:rPr>
            </w:pPr>
            <w:r>
              <w:rPr>
                <w:spacing w:val="-2"/>
                <w:sz w:val="18"/>
              </w:rPr>
              <w:t>囊胚复苏存活率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396" w:right="381"/>
              <w:jc w:val="center"/>
              <w:rPr>
                <w:sz w:val="18"/>
              </w:rPr>
            </w:pPr>
            <w:r>
              <w:rPr>
                <w:spacing w:val="-4"/>
                <w:sz w:val="18"/>
              </w:rPr>
              <w:t>≥95%</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8"/>
        </w:trPr>
        <w:tc>
          <w:tcPr>
            <w:tcW w:w="1124" w:type="dxa"/>
            <w:vMerge w:val="restart"/>
            <w:tcBorders>
              <w:top w:val="single" w:sz="4" w:space="0" w:color="000000"/>
              <w:bottom w:val="single" w:sz="4" w:space="0" w:color="000000"/>
              <w:right w:val="single" w:sz="4" w:space="0" w:color="000000"/>
            </w:tcBorders>
            <w:vAlign w:val="center"/>
          </w:tcPr>
          <w:p w:rsidR="00E01A52" w:rsidRDefault="00E01A52" w:rsidP="00AD4335">
            <w:pPr>
              <w:pStyle w:val="TableParagraph"/>
              <w:jc w:val="center"/>
              <w:rPr>
                <w:rFonts w:ascii="黑体"/>
                <w:sz w:val="20"/>
              </w:rPr>
            </w:pPr>
          </w:p>
          <w:p w:rsidR="00E01A52" w:rsidRDefault="00E01A52" w:rsidP="00AD4335">
            <w:pPr>
              <w:pStyle w:val="TableParagraph"/>
              <w:spacing w:before="172"/>
              <w:ind w:left="23"/>
              <w:jc w:val="center"/>
              <w:rPr>
                <w:sz w:val="18"/>
              </w:rPr>
            </w:pPr>
            <w:r>
              <w:rPr>
                <w:spacing w:val="-2"/>
                <w:sz w:val="18"/>
              </w:rPr>
              <w:t>人工授精技术</w:t>
            </w: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91" w:right="74"/>
              <w:jc w:val="center"/>
              <w:rPr>
                <w:sz w:val="18"/>
              </w:rPr>
            </w:pPr>
            <w:r>
              <w:rPr>
                <w:spacing w:val="-5"/>
                <w:sz w:val="18"/>
              </w:rPr>
              <w:t>1</w:t>
            </w:r>
            <w:r>
              <w:rPr>
                <w:rFonts w:hint="eastAsia"/>
                <w:spacing w:val="-5"/>
                <w:sz w:val="18"/>
              </w:rPr>
              <w:t>3</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92" w:right="74"/>
              <w:jc w:val="center"/>
              <w:rPr>
                <w:sz w:val="18"/>
                <w:highlight w:val="yellow"/>
              </w:rPr>
            </w:pPr>
            <w:r>
              <w:rPr>
                <w:spacing w:val="-2"/>
                <w:sz w:val="18"/>
              </w:rPr>
              <w:t>夫精人工授精的临床妊娠率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400" w:right="381"/>
              <w:jc w:val="center"/>
              <w:rPr>
                <w:sz w:val="18"/>
                <w:highlight w:val="yellow"/>
              </w:rPr>
            </w:pPr>
            <w:r>
              <w:rPr>
                <w:spacing w:val="-2"/>
                <w:sz w:val="18"/>
              </w:rPr>
              <w:t>≥</w:t>
            </w:r>
            <w:r>
              <w:rPr>
                <w:rFonts w:hint="eastAsia"/>
                <w:spacing w:val="-2"/>
                <w:sz w:val="18"/>
              </w:rPr>
              <w:t xml:space="preserve"> 15%</w:t>
            </w:r>
            <w:r>
              <w:rPr>
                <w:spacing w:val="-2"/>
                <w:sz w:val="18"/>
              </w:rPr>
              <w:t>（宜≥10%*）</w:t>
            </w:r>
          </w:p>
        </w:tc>
        <w:tc>
          <w:tcPr>
            <w:tcW w:w="1689" w:type="dxa"/>
            <w:vMerge w:val="restart"/>
            <w:tcBorders>
              <w:top w:val="single" w:sz="4" w:space="0" w:color="000000"/>
              <w:left w:val="single" w:sz="4" w:space="0" w:color="000000"/>
              <w:bottom w:val="single" w:sz="4" w:space="0" w:color="000000"/>
            </w:tcBorders>
            <w:vAlign w:val="center"/>
          </w:tcPr>
          <w:p w:rsidR="00E01A52" w:rsidRDefault="00E01A52" w:rsidP="00AD4335">
            <w:pPr>
              <w:pStyle w:val="TableParagraph"/>
              <w:spacing w:before="45"/>
              <w:ind w:left="24" w:right="8"/>
              <w:jc w:val="center"/>
              <w:rPr>
                <w:sz w:val="18"/>
              </w:rPr>
            </w:pPr>
            <w:r>
              <w:rPr>
                <w:spacing w:val="-2"/>
                <w:sz w:val="18"/>
              </w:rPr>
              <w:t>临床负责人、护理负</w:t>
            </w:r>
          </w:p>
          <w:p w:rsidR="00E01A52" w:rsidRDefault="00E01A52" w:rsidP="00AD4335">
            <w:pPr>
              <w:pStyle w:val="TableParagraph"/>
              <w:spacing w:before="67"/>
              <w:ind w:left="21" w:right="8"/>
              <w:jc w:val="center"/>
              <w:rPr>
                <w:sz w:val="18"/>
              </w:rPr>
            </w:pPr>
            <w:r>
              <w:rPr>
                <w:spacing w:val="-5"/>
                <w:sz w:val="18"/>
              </w:rPr>
              <w:t>责人</w:t>
            </w:r>
          </w:p>
        </w:tc>
      </w:tr>
      <w:tr w:rsidR="00E01A52" w:rsidTr="00AD4335">
        <w:trPr>
          <w:trHeight w:val="376"/>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1" w:right="74"/>
              <w:jc w:val="center"/>
              <w:rPr>
                <w:sz w:val="18"/>
              </w:rPr>
            </w:pPr>
            <w:r>
              <w:rPr>
                <w:spacing w:val="-5"/>
                <w:sz w:val="18"/>
              </w:rPr>
              <w:t>1</w:t>
            </w:r>
            <w:r>
              <w:rPr>
                <w:rFonts w:hint="eastAsia"/>
                <w:spacing w:val="-5"/>
                <w:sz w:val="18"/>
              </w:rPr>
              <w:t>4</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92" w:right="74"/>
              <w:jc w:val="center"/>
              <w:rPr>
                <w:sz w:val="18"/>
              </w:rPr>
            </w:pPr>
            <w:r>
              <w:rPr>
                <w:spacing w:val="-1"/>
                <w:sz w:val="18"/>
              </w:rPr>
              <w:t>供精人工授精的临床妊娠率</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1"/>
              <w:ind w:left="400" w:right="381"/>
              <w:jc w:val="center"/>
              <w:rPr>
                <w:sz w:val="18"/>
              </w:rPr>
            </w:pPr>
            <w:r>
              <w:rPr>
                <w:spacing w:val="-2"/>
                <w:sz w:val="18"/>
              </w:rPr>
              <w:t>≥</w:t>
            </w:r>
            <w:r>
              <w:rPr>
                <w:rFonts w:hint="eastAsia"/>
                <w:spacing w:val="-2"/>
                <w:sz w:val="18"/>
              </w:rPr>
              <w:t>20</w:t>
            </w:r>
            <w:r>
              <w:rPr>
                <w:spacing w:val="-2"/>
                <w:sz w:val="18"/>
              </w:rPr>
              <w:t>%（宜≥20%*）</w:t>
            </w:r>
            <w:r>
              <w:rPr>
                <w:rFonts w:hint="eastAsia"/>
                <w:spacing w:val="-2"/>
                <w:sz w:val="18"/>
              </w:rPr>
              <w:t>此处定位20%</w:t>
            </w:r>
          </w:p>
        </w:tc>
        <w:tc>
          <w:tcPr>
            <w:tcW w:w="1689" w:type="dxa"/>
            <w:vMerge/>
            <w:tcBorders>
              <w:top w:val="nil"/>
              <w:left w:val="single" w:sz="4" w:space="0" w:color="000000"/>
              <w:bottom w:val="single" w:sz="4" w:space="0" w:color="000000"/>
            </w:tcBorders>
            <w:vAlign w:val="center"/>
          </w:tcPr>
          <w:p w:rsidR="00E01A52" w:rsidRDefault="00E01A52" w:rsidP="00AD4335">
            <w:pPr>
              <w:jc w:val="center"/>
              <w:rPr>
                <w:sz w:val="2"/>
                <w:szCs w:val="2"/>
              </w:rPr>
            </w:pPr>
          </w:p>
        </w:tc>
      </w:tr>
      <w:tr w:rsidR="00E01A52" w:rsidTr="00AD4335">
        <w:trPr>
          <w:trHeight w:val="378"/>
        </w:trPr>
        <w:tc>
          <w:tcPr>
            <w:tcW w:w="1124" w:type="dxa"/>
            <w:vMerge/>
            <w:tcBorders>
              <w:top w:val="nil"/>
              <w:bottom w:val="single" w:sz="4" w:space="0" w:color="000000"/>
              <w:right w:val="single" w:sz="4" w:space="0" w:color="000000"/>
            </w:tcBorders>
            <w:vAlign w:val="center"/>
          </w:tcPr>
          <w:p w:rsidR="00E01A52" w:rsidRDefault="00E01A52" w:rsidP="00AD4335">
            <w:pPr>
              <w:jc w:val="center"/>
              <w:rPr>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91" w:right="74"/>
              <w:jc w:val="center"/>
              <w:rPr>
                <w:sz w:val="18"/>
              </w:rPr>
            </w:pPr>
            <w:r>
              <w:rPr>
                <w:spacing w:val="-5"/>
                <w:sz w:val="18"/>
              </w:rPr>
              <w:t>1</w:t>
            </w:r>
            <w:r>
              <w:rPr>
                <w:rFonts w:hint="eastAsia"/>
                <w:spacing w:val="-5"/>
                <w:sz w:val="18"/>
              </w:rPr>
              <w:t>5</w:t>
            </w:r>
          </w:p>
        </w:tc>
        <w:tc>
          <w:tcPr>
            <w:tcW w:w="3261"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0"/>
              <w:ind w:left="92" w:right="76"/>
              <w:jc w:val="center"/>
              <w:rPr>
                <w:sz w:val="18"/>
              </w:rPr>
            </w:pPr>
            <w:r>
              <w:rPr>
                <w:spacing w:val="-1"/>
                <w:sz w:val="18"/>
              </w:rPr>
              <w:t>处理后前向运动精子总数</w:t>
            </w:r>
          </w:p>
        </w:tc>
        <w:tc>
          <w:tcPr>
            <w:tcW w:w="2409" w:type="dxa"/>
            <w:tcBorders>
              <w:top w:val="single" w:sz="4" w:space="0" w:color="000000"/>
              <w:left w:val="single" w:sz="4" w:space="0" w:color="000000"/>
              <w:bottom w:val="single" w:sz="4" w:space="0" w:color="000000"/>
              <w:right w:val="single" w:sz="4" w:space="0" w:color="000000"/>
            </w:tcBorders>
            <w:vAlign w:val="center"/>
          </w:tcPr>
          <w:p w:rsidR="00E01A52" w:rsidRDefault="00E01A52" w:rsidP="00AD4335">
            <w:pPr>
              <w:pStyle w:val="TableParagraph"/>
              <w:spacing w:before="42"/>
              <w:ind w:left="399" w:right="381"/>
              <w:jc w:val="center"/>
              <w:rPr>
                <w:sz w:val="9"/>
              </w:rPr>
            </w:pPr>
            <w:r>
              <w:rPr>
                <w:spacing w:val="-2"/>
                <w:w w:val="105"/>
                <w:sz w:val="18"/>
              </w:rPr>
              <w:t>≥10</w:t>
            </w:r>
            <w:r>
              <w:rPr>
                <w:rFonts w:ascii="Gill Sans MT" w:hAnsi="Gill Sans MT"/>
                <w:spacing w:val="-2"/>
                <w:w w:val="105"/>
                <w:sz w:val="18"/>
              </w:rPr>
              <w:t>×</w:t>
            </w:r>
            <w:r>
              <w:rPr>
                <w:spacing w:val="-2"/>
                <w:w w:val="105"/>
                <w:sz w:val="18"/>
              </w:rPr>
              <w:t>10</w:t>
            </w:r>
            <w:r>
              <w:rPr>
                <w:spacing w:val="-2"/>
                <w:w w:val="105"/>
                <w:position w:val="10"/>
                <w:sz w:val="9"/>
              </w:rPr>
              <w:t>6</w:t>
            </w:r>
          </w:p>
        </w:tc>
        <w:tc>
          <w:tcPr>
            <w:tcW w:w="1689" w:type="dxa"/>
            <w:tcBorders>
              <w:top w:val="single" w:sz="4" w:space="0" w:color="000000"/>
              <w:left w:val="single" w:sz="4" w:space="0" w:color="000000"/>
              <w:bottom w:val="single" w:sz="4" w:space="0" w:color="000000"/>
            </w:tcBorders>
            <w:vAlign w:val="center"/>
          </w:tcPr>
          <w:p w:rsidR="00E01A52" w:rsidRDefault="00E01A52" w:rsidP="00AD4335">
            <w:pPr>
              <w:pStyle w:val="TableParagraph"/>
              <w:spacing w:before="40"/>
              <w:ind w:left="301"/>
              <w:jc w:val="center"/>
              <w:rPr>
                <w:sz w:val="18"/>
              </w:rPr>
            </w:pPr>
            <w:r>
              <w:rPr>
                <w:spacing w:val="-2"/>
                <w:sz w:val="18"/>
              </w:rPr>
              <w:t>实验室负责人</w:t>
            </w:r>
          </w:p>
        </w:tc>
      </w:tr>
      <w:tr w:rsidR="00E01A52" w:rsidTr="00AD4335">
        <w:trPr>
          <w:trHeight w:val="376"/>
        </w:trPr>
        <w:tc>
          <w:tcPr>
            <w:tcW w:w="9050" w:type="dxa"/>
            <w:gridSpan w:val="5"/>
            <w:tcBorders>
              <w:top w:val="single" w:sz="4" w:space="0" w:color="000000"/>
            </w:tcBorders>
          </w:tcPr>
          <w:p w:rsidR="00E01A52" w:rsidRDefault="00E01A52" w:rsidP="00AD4335">
            <w:pPr>
              <w:pStyle w:val="TableParagraph"/>
              <w:spacing w:before="40"/>
              <w:ind w:left="368"/>
              <w:rPr>
                <w:sz w:val="18"/>
              </w:rPr>
            </w:pPr>
            <w:r>
              <w:rPr>
                <w:sz w:val="18"/>
              </w:rPr>
              <w:t>“*</w:t>
            </w:r>
            <w:r>
              <w:rPr>
                <w:spacing w:val="-1"/>
                <w:sz w:val="18"/>
              </w:rPr>
              <w:t>”为推荐性评价要求。</w:t>
            </w:r>
          </w:p>
        </w:tc>
      </w:tr>
    </w:tbl>
    <w:p w:rsidR="00E01A52" w:rsidRDefault="00E01A52" w:rsidP="00E01A52">
      <w:pPr>
        <w:pStyle w:val="af5"/>
        <w:numPr>
          <w:ilvl w:val="0"/>
          <w:numId w:val="0"/>
        </w:numPr>
        <w:rPr>
          <w:highlight w:val="yellow"/>
        </w:rPr>
      </w:pPr>
    </w:p>
    <w:p w:rsidR="003D02FF" w:rsidRDefault="003D02FF" w:rsidP="003D02FF">
      <w:pPr>
        <w:pStyle w:val="affd"/>
        <w:spacing w:before="120" w:after="120"/>
      </w:pPr>
      <w:bookmarkStart w:id="111" w:name="_Toc32726"/>
      <w:bookmarkStart w:id="112" w:name="_Toc209440442"/>
      <w:r>
        <w:rPr>
          <w:rFonts w:hint="eastAsia"/>
        </w:rPr>
        <w:t>质量评价要求</w:t>
      </w:r>
      <w:bookmarkEnd w:id="111"/>
      <w:bookmarkEnd w:id="112"/>
    </w:p>
    <w:p w:rsidR="003D02FF" w:rsidRDefault="003D02FF" w:rsidP="003D02FF">
      <w:pPr>
        <w:pStyle w:val="affffffffa"/>
      </w:pPr>
      <w:bookmarkStart w:id="113" w:name="7.2.1_质量评估频率应符合第6章的质量监测频率要求。"/>
      <w:bookmarkEnd w:id="113"/>
      <w:r>
        <w:rPr>
          <w:w w:val="95"/>
        </w:rPr>
        <w:t>质量评估频率应符合第6</w:t>
      </w:r>
      <w:r>
        <w:rPr>
          <w:spacing w:val="-1"/>
          <w:w w:val="95"/>
        </w:rPr>
        <w:t>章的质量监测频率要求。</w:t>
      </w:r>
    </w:p>
    <w:p w:rsidR="003D02FF" w:rsidRDefault="003D02FF" w:rsidP="003D02FF">
      <w:pPr>
        <w:pStyle w:val="affffffffa"/>
      </w:pPr>
      <w:bookmarkStart w:id="114" w:name="7.2.2_机构内部评估应由质量控制小组负责组织、实施和监督。"/>
      <w:bookmarkEnd w:id="114"/>
      <w:r>
        <w:rPr>
          <w:spacing w:val="-1"/>
          <w:w w:val="95"/>
        </w:rPr>
        <w:t>机构内部评估应由质量控制小组负责组织、实施和监督。</w:t>
      </w:r>
    </w:p>
    <w:p w:rsidR="003D02FF" w:rsidRDefault="003D02FF" w:rsidP="003D02FF">
      <w:pPr>
        <w:pStyle w:val="affffffffa"/>
      </w:pPr>
      <w:bookmarkStart w:id="115" w:name="7.2.3_质量评价结果应形成书面报告，并按以下方式分类处理："/>
      <w:bookmarkEnd w:id="115"/>
      <w:r>
        <w:rPr>
          <w:spacing w:val="-1"/>
          <w:w w:val="95"/>
        </w:rPr>
        <w:t>质量评价结果应形成书面报告，并按以下方式分类处理：</w:t>
      </w:r>
    </w:p>
    <w:p w:rsidR="003D02FF" w:rsidRDefault="003D02FF" w:rsidP="00C51795">
      <w:pPr>
        <w:pStyle w:val="af5"/>
        <w:numPr>
          <w:ilvl w:val="0"/>
          <w:numId w:val="74"/>
        </w:numPr>
      </w:pPr>
      <w:r w:rsidRPr="003D02FF">
        <w:rPr>
          <w:w w:val="95"/>
        </w:rPr>
        <w:t>各项质量监测指标均符合评价要求的，评价表由质量控制小组归档留存；</w:t>
      </w:r>
    </w:p>
    <w:p w:rsidR="003D02FF" w:rsidRDefault="003D02FF" w:rsidP="003D02FF">
      <w:pPr>
        <w:pStyle w:val="af5"/>
      </w:pPr>
      <w:r>
        <w:rPr>
          <w:w w:val="95"/>
        </w:rPr>
        <w:t>存在</w:t>
      </w:r>
      <w:proofErr w:type="gramStart"/>
      <w:r>
        <w:rPr>
          <w:w w:val="95"/>
        </w:rPr>
        <w:t>不合格项且样本量</w:t>
      </w:r>
      <w:proofErr w:type="gramEnd"/>
      <w:r>
        <w:rPr>
          <w:w w:val="95"/>
        </w:rPr>
        <w:t>小于等于12的，可于1个月后补充样本并进行二次评估；</w:t>
      </w:r>
    </w:p>
    <w:p w:rsidR="003D02FF" w:rsidRDefault="003D02FF" w:rsidP="003D02FF">
      <w:pPr>
        <w:pStyle w:val="af5"/>
      </w:pPr>
      <w:r>
        <w:rPr>
          <w:w w:val="95"/>
        </w:rPr>
        <w:t>存在</w:t>
      </w:r>
      <w:proofErr w:type="gramStart"/>
      <w:r>
        <w:rPr>
          <w:w w:val="95"/>
        </w:rPr>
        <w:t>不合格项且不</w:t>
      </w:r>
      <w:proofErr w:type="gramEnd"/>
      <w:r>
        <w:rPr>
          <w:w w:val="95"/>
        </w:rPr>
        <w:t>符合b）项情况的，机构应制定整改措施并限期整改。</w:t>
      </w:r>
    </w:p>
    <w:p w:rsidR="003D02FF" w:rsidRDefault="003D02FF" w:rsidP="003D02FF">
      <w:pPr>
        <w:pStyle w:val="affd"/>
        <w:spacing w:before="120" w:after="120"/>
      </w:pPr>
      <w:bookmarkStart w:id="116" w:name="7.3_持续改进"/>
      <w:bookmarkStart w:id="117" w:name="_Toc24544"/>
      <w:bookmarkStart w:id="118" w:name="_Toc209440443"/>
      <w:bookmarkEnd w:id="116"/>
      <w:r>
        <w:rPr>
          <w:rFonts w:hint="eastAsia"/>
        </w:rPr>
        <w:t>持续改进</w:t>
      </w:r>
      <w:bookmarkEnd w:id="117"/>
      <w:bookmarkEnd w:id="118"/>
    </w:p>
    <w:p w:rsidR="003D02FF" w:rsidRDefault="003D02FF" w:rsidP="003D02FF">
      <w:pPr>
        <w:pStyle w:val="affffffffa"/>
      </w:pPr>
      <w:r>
        <w:rPr>
          <w:w w:val="95"/>
        </w:rPr>
        <w:t>质量控制小组应负责对不合格项进行分析，查明原因并制定改进措施。</w:t>
      </w:r>
    </w:p>
    <w:p w:rsidR="003D02FF" w:rsidRDefault="003D02FF" w:rsidP="003D02FF">
      <w:pPr>
        <w:pStyle w:val="affffffffa"/>
      </w:pPr>
      <w:r>
        <w:rPr>
          <w:w w:val="95"/>
        </w:rPr>
        <w:t>改进措施实施后，质量控制管理员应负责进行跟踪监督，定期进行再次评价。</w:t>
      </w:r>
    </w:p>
    <w:p w:rsidR="00E01A52" w:rsidRDefault="00E01A52" w:rsidP="00E01A52">
      <w:pPr>
        <w:pStyle w:val="af5"/>
        <w:numPr>
          <w:ilvl w:val="0"/>
          <w:numId w:val="0"/>
        </w:numPr>
        <w:rPr>
          <w:highlight w:val="yellow"/>
        </w:rPr>
      </w:pPr>
    </w:p>
    <w:p w:rsidR="00E01A52" w:rsidRDefault="00E01A52" w:rsidP="00E01A52">
      <w:pPr>
        <w:pStyle w:val="af5"/>
        <w:numPr>
          <w:ilvl w:val="0"/>
          <w:numId w:val="0"/>
        </w:numPr>
      </w:pPr>
    </w:p>
    <w:p w:rsidR="003D02FF" w:rsidRDefault="003D02FF" w:rsidP="00E01A52">
      <w:pPr>
        <w:pStyle w:val="af5"/>
        <w:numPr>
          <w:ilvl w:val="0"/>
          <w:numId w:val="0"/>
        </w:numPr>
      </w:pPr>
    </w:p>
    <w:p w:rsidR="003D02FF" w:rsidRDefault="003D02FF" w:rsidP="00E01A52">
      <w:pPr>
        <w:pStyle w:val="af5"/>
        <w:numPr>
          <w:ilvl w:val="0"/>
          <w:numId w:val="0"/>
        </w:numPr>
      </w:pPr>
    </w:p>
    <w:p w:rsidR="003D02FF" w:rsidRDefault="003D02FF" w:rsidP="00E01A52">
      <w:pPr>
        <w:pStyle w:val="af5"/>
        <w:numPr>
          <w:ilvl w:val="0"/>
          <w:numId w:val="0"/>
        </w:numPr>
      </w:pPr>
    </w:p>
    <w:p w:rsidR="003D02FF" w:rsidRDefault="003D02FF" w:rsidP="00E01A52">
      <w:pPr>
        <w:pStyle w:val="af5"/>
        <w:numPr>
          <w:ilvl w:val="0"/>
          <w:numId w:val="0"/>
        </w:numPr>
      </w:pPr>
    </w:p>
    <w:p w:rsidR="003D02FF" w:rsidRDefault="003D02FF" w:rsidP="00E01A52">
      <w:pPr>
        <w:pStyle w:val="af5"/>
        <w:numPr>
          <w:ilvl w:val="0"/>
          <w:numId w:val="0"/>
        </w:numPr>
      </w:pPr>
    </w:p>
    <w:p w:rsidR="003D02FF" w:rsidRDefault="003D02FF" w:rsidP="00E01A52">
      <w:pPr>
        <w:pStyle w:val="af5"/>
        <w:numPr>
          <w:ilvl w:val="0"/>
          <w:numId w:val="0"/>
        </w:numPr>
      </w:pPr>
    </w:p>
    <w:p w:rsidR="003D02FF" w:rsidRDefault="003D02FF" w:rsidP="00E01A52">
      <w:pPr>
        <w:pStyle w:val="af5"/>
        <w:numPr>
          <w:ilvl w:val="0"/>
          <w:numId w:val="0"/>
        </w:numPr>
      </w:pPr>
    </w:p>
    <w:p w:rsidR="003D02FF" w:rsidRDefault="003D02FF" w:rsidP="00E01A52">
      <w:pPr>
        <w:pStyle w:val="af5"/>
        <w:numPr>
          <w:ilvl w:val="0"/>
          <w:numId w:val="0"/>
        </w:numPr>
      </w:pPr>
    </w:p>
    <w:p w:rsidR="003D02FF" w:rsidRDefault="003D02FF" w:rsidP="003D02FF">
      <w:pPr>
        <w:pStyle w:val="affc"/>
        <w:numPr>
          <w:ilvl w:val="1"/>
          <w:numId w:val="0"/>
        </w:numPr>
        <w:spacing w:before="240" w:after="240" w:line="279" w:lineRule="auto"/>
      </w:pPr>
      <w:bookmarkStart w:id="119" w:name="_Toc8813"/>
      <w:bookmarkStart w:id="120" w:name="_Toc209440444"/>
      <w:r>
        <w:rPr>
          <w:rFonts w:hint="eastAsia"/>
        </w:rPr>
        <w:t>附 录</w:t>
      </w:r>
      <w:r>
        <w:rPr>
          <w:rFonts w:hint="eastAsia"/>
        </w:rPr>
        <w:tab/>
        <w:t>A</w:t>
      </w:r>
      <w:bookmarkEnd w:id="119"/>
      <w:bookmarkEnd w:id="120"/>
    </w:p>
    <w:p w:rsidR="003D02FF" w:rsidRDefault="003D02FF" w:rsidP="003D02FF">
      <w:pPr>
        <w:pStyle w:val="afffff8"/>
        <w:spacing w:before="108"/>
        <w:ind w:left="246"/>
        <w:jc w:val="center"/>
        <w:rPr>
          <w:rFonts w:ascii="黑体" w:eastAsia="黑体"/>
        </w:rPr>
      </w:pPr>
      <w:bookmarkStart w:id="121" w:name="_bookmark8"/>
      <w:bookmarkEnd w:id="121"/>
      <w:r>
        <w:rPr>
          <w:rFonts w:ascii="黑体" w:eastAsia="黑体"/>
          <w:w w:val="95"/>
        </w:rPr>
        <w:t>（资料性</w:t>
      </w:r>
      <w:r>
        <w:rPr>
          <w:rFonts w:ascii="黑体" w:eastAsia="黑体"/>
          <w:spacing w:val="-10"/>
          <w:w w:val="95"/>
        </w:rPr>
        <w:t>）</w:t>
      </w:r>
    </w:p>
    <w:p w:rsidR="003D02FF" w:rsidRDefault="003D02FF" w:rsidP="003D02FF">
      <w:pPr>
        <w:pStyle w:val="afffff8"/>
        <w:spacing w:before="107"/>
        <w:ind w:left="244"/>
        <w:jc w:val="center"/>
        <w:rPr>
          <w:rFonts w:ascii="黑体" w:eastAsia="黑体"/>
        </w:rPr>
      </w:pPr>
      <w:r>
        <w:rPr>
          <w:rFonts w:ascii="黑体" w:eastAsia="黑体"/>
          <w:w w:val="95"/>
        </w:rPr>
        <w:lastRenderedPageBreak/>
        <w:t>人类辅助生殖技术（AI</w:t>
      </w:r>
      <w:bookmarkStart w:id="122" w:name="附录B（资料性）人类辅助生殖技术（AI）统计报表"/>
      <w:bookmarkEnd w:id="122"/>
      <w:r>
        <w:rPr>
          <w:rFonts w:ascii="黑体" w:eastAsia="黑体"/>
          <w:w w:val="95"/>
        </w:rPr>
        <w:t>）</w:t>
      </w:r>
      <w:r>
        <w:rPr>
          <w:rFonts w:ascii="黑体" w:eastAsia="黑体"/>
          <w:spacing w:val="-3"/>
          <w:w w:val="95"/>
        </w:rPr>
        <w:t>统计报表</w:t>
      </w:r>
    </w:p>
    <w:p w:rsidR="003D02FF" w:rsidRDefault="003D02FF" w:rsidP="003D02FF">
      <w:pPr>
        <w:pStyle w:val="afffff8"/>
        <w:spacing w:line="252" w:lineRule="auto"/>
        <w:ind w:left="501" w:right="250" w:firstLine="420"/>
        <w:rPr>
          <w:spacing w:val="-2"/>
          <w:w w:val="95"/>
        </w:rPr>
      </w:pPr>
      <w:r>
        <w:rPr>
          <w:spacing w:val="-2"/>
          <w:w w:val="95"/>
        </w:rPr>
        <w:t>开展人工授精技术的机构每年填报《人类辅助生殖技术（</w:t>
      </w:r>
      <w:r>
        <w:rPr>
          <w:spacing w:val="-2"/>
          <w:w w:val="95"/>
        </w:rPr>
        <w:t>AI</w:t>
      </w:r>
      <w:r>
        <w:rPr>
          <w:spacing w:val="-2"/>
          <w:w w:val="95"/>
        </w:rPr>
        <w:t>）统计报表》，详细内容见</w:t>
      </w:r>
      <w:r>
        <w:rPr>
          <w:spacing w:val="-2"/>
          <w:w w:val="95"/>
        </w:rPr>
        <w:t>B.1-</w:t>
      </w:r>
      <w:r>
        <w:rPr>
          <w:spacing w:val="-2"/>
          <w:w w:val="95"/>
        </w:rPr>
        <w:t>表</w:t>
      </w:r>
      <w:r>
        <w:rPr>
          <w:spacing w:val="-2"/>
          <w:w w:val="95"/>
        </w:rPr>
        <w:t>B.3</w:t>
      </w:r>
      <w:r>
        <w:rPr>
          <w:spacing w:val="-2"/>
          <w:w w:val="95"/>
        </w:rPr>
        <w:t>。</w:t>
      </w:r>
    </w:p>
    <w:p w:rsidR="003D02FF" w:rsidRDefault="003D02FF" w:rsidP="003D02FF">
      <w:pPr>
        <w:pStyle w:val="afffff8"/>
        <w:spacing w:before="147"/>
        <w:ind w:left="247"/>
        <w:jc w:val="center"/>
        <w:rPr>
          <w:rFonts w:ascii="黑体" w:eastAsia="黑体"/>
          <w:w w:val="95"/>
        </w:rPr>
      </w:pPr>
    </w:p>
    <w:p w:rsidR="003D02FF" w:rsidRDefault="003D02FF" w:rsidP="003D02FF">
      <w:pPr>
        <w:pStyle w:val="afffff8"/>
        <w:spacing w:before="147"/>
        <w:ind w:left="247"/>
        <w:jc w:val="center"/>
        <w:rPr>
          <w:rFonts w:ascii="黑体" w:eastAsia="黑体"/>
        </w:rPr>
      </w:pPr>
      <w:r>
        <w:rPr>
          <w:rFonts w:ascii="黑体" w:eastAsia="黑体"/>
          <w:w w:val="95"/>
        </w:rPr>
        <w:t>表</w:t>
      </w:r>
      <w:r>
        <w:rPr>
          <w:rFonts w:ascii="黑体" w:eastAsia="黑体"/>
          <w:spacing w:val="8"/>
        </w:rPr>
        <w:t xml:space="preserve"> </w:t>
      </w:r>
      <w:r>
        <w:rPr>
          <w:rFonts w:ascii="黑体" w:eastAsia="黑体" w:hint="eastAsia"/>
          <w:w w:val="95"/>
        </w:rPr>
        <w:t>A</w:t>
      </w:r>
      <w:r>
        <w:rPr>
          <w:rFonts w:ascii="黑体" w:eastAsia="黑体"/>
          <w:w w:val="95"/>
        </w:rPr>
        <w:t>.1</w:t>
      </w:r>
      <w:r>
        <w:rPr>
          <w:rFonts w:ascii="黑体" w:eastAsia="黑体"/>
          <w:spacing w:val="75"/>
          <w:w w:val="150"/>
        </w:rPr>
        <w:t xml:space="preserve"> </w:t>
      </w:r>
      <w:r>
        <w:rPr>
          <w:rFonts w:ascii="黑体" w:eastAsia="黑体"/>
          <w:w w:val="95"/>
        </w:rPr>
        <w:t>人类辅助生殖技术统计报表（技术报表-AI-</w:t>
      </w:r>
      <w:r>
        <w:rPr>
          <w:rFonts w:ascii="黑体" w:eastAsia="黑体"/>
          <w:spacing w:val="-5"/>
          <w:w w:val="95"/>
        </w:rPr>
        <w:t>1）</w:t>
      </w:r>
    </w:p>
    <w:tbl>
      <w:tblPr>
        <w:tblW w:w="9256" w:type="dxa"/>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43"/>
        <w:gridCol w:w="2246"/>
        <w:gridCol w:w="1124"/>
        <w:gridCol w:w="1544"/>
        <w:gridCol w:w="1257"/>
        <w:gridCol w:w="1542"/>
      </w:tblGrid>
      <w:tr w:rsidR="003D02FF" w:rsidTr="00AD4335">
        <w:trPr>
          <w:trHeight w:val="302"/>
        </w:trPr>
        <w:tc>
          <w:tcPr>
            <w:tcW w:w="9256" w:type="dxa"/>
            <w:gridSpan w:val="6"/>
            <w:tcBorders>
              <w:bottom w:val="single" w:sz="4" w:space="0" w:color="000000"/>
            </w:tcBorders>
          </w:tcPr>
          <w:p w:rsidR="003D02FF" w:rsidRDefault="003D02FF" w:rsidP="00AD4335">
            <w:pPr>
              <w:pStyle w:val="TableParagraph"/>
              <w:spacing w:line="282" w:lineRule="exact"/>
              <w:ind w:left="107"/>
              <w:rPr>
                <w:rFonts w:ascii="Noto Serif SC" w:eastAsia="Noto Serif SC"/>
                <w:b/>
                <w:sz w:val="18"/>
              </w:rPr>
            </w:pPr>
            <w:r>
              <w:rPr>
                <w:rFonts w:ascii="Noto Serif SC" w:eastAsia="Noto Serif SC"/>
                <w:b/>
                <w:spacing w:val="-2"/>
                <w:sz w:val="18"/>
              </w:rPr>
              <w:t>不孕患者基本情况</w:t>
            </w:r>
          </w:p>
        </w:tc>
      </w:tr>
      <w:tr w:rsidR="003D02FF" w:rsidTr="00AD4335">
        <w:trPr>
          <w:trHeight w:val="302"/>
        </w:trPr>
        <w:tc>
          <w:tcPr>
            <w:tcW w:w="3789" w:type="dxa"/>
            <w:gridSpan w:val="2"/>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668"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72" w:right="1152"/>
              <w:jc w:val="center"/>
              <w:rPr>
                <w:sz w:val="18"/>
              </w:rPr>
            </w:pPr>
            <w:r>
              <w:rPr>
                <w:spacing w:val="-5"/>
                <w:sz w:val="18"/>
              </w:rPr>
              <w:t>AIH</w:t>
            </w:r>
          </w:p>
        </w:tc>
        <w:tc>
          <w:tcPr>
            <w:tcW w:w="2799" w:type="dxa"/>
            <w:gridSpan w:val="2"/>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1240" w:right="1220"/>
              <w:jc w:val="center"/>
              <w:rPr>
                <w:sz w:val="18"/>
              </w:rPr>
            </w:pPr>
            <w:r>
              <w:rPr>
                <w:spacing w:val="-5"/>
                <w:sz w:val="18"/>
              </w:rPr>
              <w:t>AID</w:t>
            </w:r>
          </w:p>
        </w:tc>
      </w:tr>
      <w:tr w:rsidR="003D02FF" w:rsidTr="00AD4335">
        <w:trPr>
          <w:trHeight w:val="301"/>
        </w:trPr>
        <w:tc>
          <w:tcPr>
            <w:tcW w:w="3789" w:type="dxa"/>
            <w:gridSpan w:val="2"/>
            <w:vMerge/>
            <w:tcBorders>
              <w:top w:val="nil"/>
              <w:bottom w:val="single" w:sz="4" w:space="0" w:color="000000"/>
              <w:right w:val="single" w:sz="4" w:space="0" w:color="000000"/>
            </w:tcBorders>
          </w:tcPr>
          <w:p w:rsidR="003D02FF" w:rsidRDefault="003D02FF" w:rsidP="00AD4335">
            <w:pPr>
              <w:rPr>
                <w:sz w:val="2"/>
                <w:szCs w:val="2"/>
              </w:rPr>
            </w:pP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21"/>
              <w:jc w:val="center"/>
              <w:rPr>
                <w:sz w:val="18"/>
              </w:rPr>
            </w:pPr>
            <w:r>
              <w:rPr>
                <w:sz w:val="18"/>
              </w:rPr>
              <w:t>数</w:t>
            </w: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right="328"/>
              <w:jc w:val="right"/>
              <w:rPr>
                <w:sz w:val="18"/>
              </w:rPr>
            </w:pPr>
            <w:r>
              <w:rPr>
                <w:spacing w:val="-2"/>
                <w:sz w:val="18"/>
              </w:rPr>
              <w:t>率(%)/</w:t>
            </w:r>
            <w:r>
              <w:rPr>
                <w:spacing w:val="-6"/>
                <w:sz w:val="18"/>
              </w:rPr>
              <w:t>范围</w:t>
            </w: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9"/>
              <w:jc w:val="center"/>
              <w:rPr>
                <w:sz w:val="18"/>
              </w:rPr>
            </w:pPr>
            <w:r>
              <w:rPr>
                <w:sz w:val="18"/>
              </w:rPr>
              <w:t>数</w:t>
            </w: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right="319"/>
              <w:jc w:val="right"/>
              <w:rPr>
                <w:sz w:val="18"/>
              </w:rPr>
            </w:pPr>
            <w:r>
              <w:rPr>
                <w:sz w:val="18"/>
              </w:rPr>
              <w:t>率(%)/</w:t>
            </w:r>
            <w:r>
              <w:rPr>
                <w:spacing w:val="-5"/>
                <w:sz w:val="18"/>
              </w:rPr>
              <w:t>范围</w:t>
            </w:r>
          </w:p>
        </w:tc>
      </w:tr>
      <w:tr w:rsidR="003D02FF" w:rsidTr="00AD4335">
        <w:trPr>
          <w:trHeight w:val="302"/>
        </w:trPr>
        <w:tc>
          <w:tcPr>
            <w:tcW w:w="3789"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9"/>
              </w:rPr>
            </w:pPr>
            <w:r>
              <w:rPr>
                <w:sz w:val="18"/>
              </w:rPr>
              <w:t>治疗总病例数（例</w:t>
            </w:r>
            <w:r>
              <w:rPr>
                <w:spacing w:val="-5"/>
                <w:sz w:val="18"/>
              </w:rPr>
              <w:t>）</w:t>
            </w:r>
            <w:r>
              <w:rPr>
                <w:spacing w:val="-5"/>
                <w:position w:val="10"/>
                <w:sz w:val="9"/>
              </w:rPr>
              <w:t>a</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345" w:right="328"/>
              <w:jc w:val="center"/>
              <w:rPr>
                <w:sz w:val="18"/>
              </w:rPr>
            </w:pPr>
            <w:r>
              <w:rPr>
                <w:spacing w:val="-3"/>
                <w:sz w:val="18"/>
              </w:rPr>
              <w:t>—</w:t>
            </w:r>
            <w:r>
              <w:rPr>
                <w:spacing w:val="-10"/>
                <w:sz w:val="18"/>
              </w:rPr>
              <w:t>—</w:t>
            </w: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337" w:right="319"/>
              <w:jc w:val="center"/>
              <w:rPr>
                <w:sz w:val="18"/>
              </w:rPr>
            </w:pPr>
            <w:r>
              <w:rPr>
                <w:spacing w:val="-3"/>
                <w:sz w:val="18"/>
              </w:rPr>
              <w:t>—</w:t>
            </w:r>
            <w:r>
              <w:rPr>
                <w:spacing w:val="-10"/>
                <w:sz w:val="18"/>
              </w:rPr>
              <w:t>—</w:t>
            </w:r>
          </w:p>
        </w:tc>
      </w:tr>
      <w:tr w:rsidR="003D02FF" w:rsidTr="00AD4335">
        <w:trPr>
          <w:trHeight w:val="302"/>
        </w:trPr>
        <w:tc>
          <w:tcPr>
            <w:tcW w:w="3789"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治疗总周期数</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345" w:right="328"/>
              <w:jc w:val="center"/>
              <w:rPr>
                <w:sz w:val="18"/>
              </w:rPr>
            </w:pPr>
            <w:r>
              <w:rPr>
                <w:spacing w:val="-3"/>
                <w:sz w:val="18"/>
              </w:rPr>
              <w:t>—</w:t>
            </w:r>
            <w:r>
              <w:rPr>
                <w:spacing w:val="-10"/>
                <w:sz w:val="18"/>
              </w:rPr>
              <w:t>—</w:t>
            </w: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337" w:right="319"/>
              <w:jc w:val="center"/>
              <w:rPr>
                <w:sz w:val="18"/>
              </w:rPr>
            </w:pPr>
            <w:r>
              <w:rPr>
                <w:spacing w:val="-3"/>
                <w:sz w:val="18"/>
              </w:rPr>
              <w:t>—</w:t>
            </w:r>
            <w:r>
              <w:rPr>
                <w:spacing w:val="-10"/>
                <w:sz w:val="18"/>
              </w:rPr>
              <w:t>—</w:t>
            </w:r>
          </w:p>
        </w:tc>
      </w:tr>
      <w:tr w:rsidR="003D02FF" w:rsidTr="00AD4335">
        <w:trPr>
          <w:trHeight w:val="302"/>
        </w:trPr>
        <w:tc>
          <w:tcPr>
            <w:tcW w:w="3789"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7"/>
              <w:rPr>
                <w:sz w:val="18"/>
              </w:rPr>
            </w:pPr>
            <w:r>
              <w:rPr>
                <w:spacing w:val="-1"/>
                <w:sz w:val="18"/>
              </w:rPr>
              <w:t>有效实施人工授精周期数</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3789"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z w:val="18"/>
              </w:rPr>
              <w:t>女方年龄平均年龄（岁）</w:t>
            </w:r>
            <w:r>
              <w:rPr>
                <w:spacing w:val="-4"/>
                <w:sz w:val="18"/>
              </w:rPr>
              <w:t>及范围</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3789"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z w:val="18"/>
              </w:rPr>
              <w:t>不孕年限（平均不孕年限及范围</w:t>
            </w:r>
            <w:r>
              <w:rPr>
                <w:spacing w:val="-10"/>
                <w:sz w:val="18"/>
              </w:rPr>
              <w:t>）</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3789"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3"/>
                <w:sz w:val="18"/>
              </w:rPr>
              <w:t>原发不孕</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3789"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3"/>
                <w:sz w:val="18"/>
              </w:rPr>
              <w:t>继发不孕</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543"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黑体"/>
                <w:sz w:val="22"/>
              </w:rPr>
            </w:pPr>
          </w:p>
          <w:p w:rsidR="003D02FF" w:rsidRDefault="003D02FF" w:rsidP="00AD4335">
            <w:pPr>
              <w:pStyle w:val="TableParagraph"/>
              <w:spacing w:before="168"/>
              <w:ind w:left="107"/>
              <w:rPr>
                <w:sz w:val="9"/>
              </w:rPr>
            </w:pPr>
            <w:r>
              <w:rPr>
                <w:sz w:val="18"/>
              </w:rPr>
              <w:t>AI指征</w:t>
            </w:r>
            <w:r>
              <w:rPr>
                <w:spacing w:val="-10"/>
                <w:position w:val="10"/>
                <w:sz w:val="9"/>
              </w:rPr>
              <w:t>b</w:t>
            </w: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pacing w:val="-3"/>
                <w:sz w:val="18"/>
              </w:rPr>
              <w:t>女方因素</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1543" w:type="dxa"/>
            <w:vMerge/>
            <w:tcBorders>
              <w:top w:val="nil"/>
              <w:bottom w:val="single" w:sz="4" w:space="0" w:color="000000"/>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pacing w:val="-3"/>
                <w:sz w:val="18"/>
              </w:rPr>
              <w:t>男方因素</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3"/>
        </w:trPr>
        <w:tc>
          <w:tcPr>
            <w:tcW w:w="1543" w:type="dxa"/>
            <w:vMerge/>
            <w:tcBorders>
              <w:top w:val="nil"/>
              <w:bottom w:val="single" w:sz="4" w:space="0" w:color="000000"/>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12"/>
              <w:rPr>
                <w:sz w:val="18"/>
              </w:rPr>
            </w:pPr>
            <w:r>
              <w:rPr>
                <w:spacing w:val="-3"/>
                <w:sz w:val="18"/>
              </w:rPr>
              <w:t>双方因素</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1543" w:type="dxa"/>
            <w:vMerge/>
            <w:tcBorders>
              <w:top w:val="nil"/>
              <w:bottom w:val="single" w:sz="4" w:space="0" w:color="000000"/>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pacing w:val="-3"/>
                <w:sz w:val="18"/>
              </w:rPr>
              <w:t>原因不明</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543" w:type="dxa"/>
            <w:vMerge w:val="restart"/>
            <w:tcBorders>
              <w:top w:val="single" w:sz="4" w:space="0" w:color="000000"/>
              <w:bottom w:val="single" w:sz="4" w:space="0" w:color="000000"/>
              <w:right w:val="single" w:sz="4" w:space="0" w:color="000000"/>
            </w:tcBorders>
          </w:tcPr>
          <w:p w:rsidR="003D02FF" w:rsidRDefault="003D02FF" w:rsidP="00AD4335">
            <w:pPr>
              <w:pStyle w:val="TableParagraph"/>
              <w:spacing w:before="3"/>
              <w:rPr>
                <w:rFonts w:ascii="黑体"/>
                <w:sz w:val="23"/>
              </w:rPr>
            </w:pPr>
          </w:p>
          <w:p w:rsidR="003D02FF" w:rsidRDefault="003D02FF" w:rsidP="00AD4335">
            <w:pPr>
              <w:pStyle w:val="TableParagraph"/>
              <w:spacing w:line="306" w:lineRule="exact"/>
              <w:ind w:left="107"/>
              <w:rPr>
                <w:sz w:val="18"/>
              </w:rPr>
            </w:pPr>
            <w:r>
              <w:rPr>
                <w:spacing w:val="-3"/>
                <w:sz w:val="18"/>
              </w:rPr>
              <w:t>不孕因素</w:t>
            </w:r>
          </w:p>
          <w:p w:rsidR="003D02FF" w:rsidRDefault="003D02FF" w:rsidP="00AD4335">
            <w:pPr>
              <w:pStyle w:val="TableParagraph"/>
              <w:spacing w:line="306" w:lineRule="exact"/>
              <w:ind w:left="107"/>
              <w:rPr>
                <w:sz w:val="9"/>
              </w:rPr>
            </w:pPr>
            <w:r>
              <w:rPr>
                <w:spacing w:val="-2"/>
                <w:sz w:val="18"/>
              </w:rPr>
              <w:t>-女方</w:t>
            </w:r>
            <w:r>
              <w:rPr>
                <w:spacing w:val="-10"/>
                <w:position w:val="10"/>
                <w:sz w:val="9"/>
              </w:rPr>
              <w:t>c</w:t>
            </w: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pacing w:val="-2"/>
                <w:sz w:val="18"/>
              </w:rPr>
              <w:t>子宫内膜异位症</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543" w:type="dxa"/>
            <w:vMerge/>
            <w:tcBorders>
              <w:top w:val="nil"/>
              <w:bottom w:val="single" w:sz="4" w:space="0" w:color="000000"/>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pacing w:val="-3"/>
                <w:sz w:val="18"/>
              </w:rPr>
              <w:t>排卵障碍</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1543" w:type="dxa"/>
            <w:vMerge/>
            <w:tcBorders>
              <w:top w:val="nil"/>
              <w:bottom w:val="single" w:sz="4" w:space="0" w:color="000000"/>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pacing w:val="-2"/>
                <w:sz w:val="18"/>
              </w:rPr>
              <w:t>卵巢功能减退</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543" w:type="dxa"/>
            <w:vMerge/>
            <w:tcBorders>
              <w:top w:val="nil"/>
              <w:bottom w:val="single" w:sz="4" w:space="0" w:color="000000"/>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pacing w:val="-5"/>
                <w:sz w:val="18"/>
              </w:rPr>
              <w:t>其它</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7"/>
        </w:trPr>
        <w:tc>
          <w:tcPr>
            <w:tcW w:w="1543" w:type="dxa"/>
            <w:vMerge w:val="restart"/>
            <w:tcBorders>
              <w:top w:val="single" w:sz="4" w:space="0" w:color="000000"/>
              <w:right w:val="single" w:sz="4" w:space="0" w:color="000000"/>
            </w:tcBorders>
          </w:tcPr>
          <w:p w:rsidR="003D02FF" w:rsidRDefault="003D02FF" w:rsidP="00AD4335">
            <w:pPr>
              <w:pStyle w:val="TableParagraph"/>
              <w:spacing w:before="5"/>
              <w:rPr>
                <w:rFonts w:ascii="黑体"/>
                <w:sz w:val="23"/>
              </w:rPr>
            </w:pPr>
          </w:p>
          <w:p w:rsidR="003D02FF" w:rsidRDefault="003D02FF" w:rsidP="00AD4335">
            <w:pPr>
              <w:pStyle w:val="TableParagraph"/>
              <w:spacing w:line="305" w:lineRule="exact"/>
              <w:ind w:left="107"/>
              <w:rPr>
                <w:sz w:val="18"/>
              </w:rPr>
            </w:pPr>
            <w:r>
              <w:rPr>
                <w:spacing w:val="-3"/>
                <w:sz w:val="18"/>
              </w:rPr>
              <w:t>不孕因素</w:t>
            </w:r>
          </w:p>
          <w:p w:rsidR="003D02FF" w:rsidRDefault="003D02FF" w:rsidP="00AD4335">
            <w:pPr>
              <w:pStyle w:val="TableParagraph"/>
              <w:spacing w:line="305" w:lineRule="exact"/>
              <w:ind w:left="107"/>
              <w:rPr>
                <w:sz w:val="9"/>
              </w:rPr>
            </w:pPr>
            <w:r>
              <w:rPr>
                <w:spacing w:val="-2"/>
                <w:sz w:val="18"/>
              </w:rPr>
              <w:lastRenderedPageBreak/>
              <w:t>-男方</w:t>
            </w:r>
            <w:r>
              <w:rPr>
                <w:spacing w:val="-10"/>
                <w:position w:val="9"/>
                <w:sz w:val="9"/>
              </w:rPr>
              <w:t>c</w:t>
            </w: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8" w:lineRule="exact"/>
              <w:ind w:left="112"/>
              <w:rPr>
                <w:sz w:val="18"/>
              </w:rPr>
            </w:pPr>
            <w:r>
              <w:rPr>
                <w:spacing w:val="-3"/>
                <w:sz w:val="18"/>
              </w:rPr>
              <w:lastRenderedPageBreak/>
              <w:t>无精子症</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2"/>
        </w:trPr>
        <w:tc>
          <w:tcPr>
            <w:tcW w:w="1543" w:type="dxa"/>
            <w:vMerge/>
            <w:tcBorders>
              <w:top w:val="nil"/>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2" w:lineRule="exact"/>
              <w:ind w:left="112"/>
              <w:rPr>
                <w:sz w:val="18"/>
              </w:rPr>
            </w:pPr>
            <w:r>
              <w:rPr>
                <w:spacing w:val="-2"/>
                <w:sz w:val="18"/>
              </w:rPr>
              <w:t>少弱</w:t>
            </w:r>
            <w:proofErr w:type="gramStart"/>
            <w:r>
              <w:rPr>
                <w:spacing w:val="-2"/>
                <w:sz w:val="18"/>
              </w:rPr>
              <w:t>畸</w:t>
            </w:r>
            <w:proofErr w:type="gramEnd"/>
            <w:r>
              <w:rPr>
                <w:spacing w:val="-2"/>
                <w:sz w:val="18"/>
              </w:rPr>
              <w:t>精子症</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2"/>
        </w:trPr>
        <w:tc>
          <w:tcPr>
            <w:tcW w:w="1543" w:type="dxa"/>
            <w:vMerge/>
            <w:tcBorders>
              <w:top w:val="nil"/>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2" w:lineRule="exact"/>
              <w:ind w:left="112"/>
              <w:rPr>
                <w:sz w:val="18"/>
              </w:rPr>
            </w:pPr>
            <w:r>
              <w:rPr>
                <w:spacing w:val="-3"/>
                <w:sz w:val="18"/>
              </w:rPr>
              <w:t>排精障碍</w:t>
            </w:r>
          </w:p>
        </w:tc>
        <w:tc>
          <w:tcPr>
            <w:tcW w:w="112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6"/>
        </w:trPr>
        <w:tc>
          <w:tcPr>
            <w:tcW w:w="1543" w:type="dxa"/>
            <w:vMerge/>
            <w:tcBorders>
              <w:top w:val="nil"/>
              <w:right w:val="single" w:sz="4" w:space="0" w:color="000000"/>
            </w:tcBorders>
          </w:tcPr>
          <w:p w:rsidR="003D02FF" w:rsidRDefault="003D02FF" w:rsidP="00AD4335">
            <w:pPr>
              <w:rPr>
                <w:sz w:val="2"/>
                <w:szCs w:val="2"/>
              </w:rPr>
            </w:pPr>
          </w:p>
        </w:tc>
        <w:tc>
          <w:tcPr>
            <w:tcW w:w="2246"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2"/>
              <w:rPr>
                <w:sz w:val="18"/>
              </w:rPr>
            </w:pPr>
            <w:r>
              <w:rPr>
                <w:spacing w:val="-5"/>
                <w:sz w:val="18"/>
              </w:rPr>
              <w:t>其它</w:t>
            </w:r>
          </w:p>
        </w:tc>
        <w:tc>
          <w:tcPr>
            <w:tcW w:w="1124"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544"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25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542" w:type="dxa"/>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978"/>
        </w:trPr>
        <w:tc>
          <w:tcPr>
            <w:tcW w:w="9256" w:type="dxa"/>
            <w:gridSpan w:val="6"/>
          </w:tcPr>
          <w:p w:rsidR="003D02FF" w:rsidRDefault="003D02FF" w:rsidP="00AD4335">
            <w:pPr>
              <w:pStyle w:val="TableParagraph"/>
              <w:spacing w:before="16"/>
              <w:ind w:left="527"/>
              <w:rPr>
                <w:sz w:val="18"/>
              </w:rPr>
            </w:pPr>
            <w:r>
              <w:rPr>
                <w:position w:val="9"/>
                <w:sz w:val="9"/>
              </w:rPr>
              <w:t>a</w:t>
            </w:r>
            <w:r>
              <w:rPr>
                <w:spacing w:val="56"/>
                <w:position w:val="9"/>
                <w:sz w:val="9"/>
              </w:rPr>
              <w:t xml:space="preserve"> </w:t>
            </w:r>
            <w:r>
              <w:rPr>
                <w:sz w:val="18"/>
              </w:rPr>
              <w:t>治疗总病例数（例）：</w:t>
            </w:r>
            <w:r>
              <w:rPr>
                <w:spacing w:val="43"/>
                <w:sz w:val="18"/>
              </w:rPr>
              <w:t>指</w:t>
            </w:r>
            <w:r>
              <w:rPr>
                <w:sz w:val="18"/>
              </w:rPr>
              <w:t>AI</w:t>
            </w:r>
            <w:r>
              <w:rPr>
                <w:spacing w:val="-1"/>
                <w:sz w:val="18"/>
              </w:rPr>
              <w:t xml:space="preserve"> 治疗的患者数，同一对夫妇多次</w:t>
            </w:r>
            <w:proofErr w:type="gramStart"/>
            <w:r>
              <w:rPr>
                <w:spacing w:val="-1"/>
                <w:sz w:val="18"/>
              </w:rPr>
              <w:t>治疗按</w:t>
            </w:r>
            <w:proofErr w:type="gramEnd"/>
            <w:r>
              <w:rPr>
                <w:spacing w:val="-1"/>
                <w:sz w:val="18"/>
              </w:rPr>
              <w:t>一例计入。</w:t>
            </w:r>
          </w:p>
          <w:p w:rsidR="003D02FF" w:rsidRDefault="003D02FF" w:rsidP="00AD4335">
            <w:pPr>
              <w:pStyle w:val="TableParagraph"/>
              <w:spacing w:before="17"/>
              <w:ind w:left="527"/>
              <w:rPr>
                <w:sz w:val="18"/>
              </w:rPr>
            </w:pPr>
            <w:r>
              <w:rPr>
                <w:position w:val="10"/>
                <w:sz w:val="9"/>
              </w:rPr>
              <w:t>b</w:t>
            </w:r>
            <w:r>
              <w:rPr>
                <w:spacing w:val="51"/>
                <w:position w:val="10"/>
                <w:sz w:val="9"/>
              </w:rPr>
              <w:t xml:space="preserve"> </w:t>
            </w:r>
            <w:r>
              <w:rPr>
                <w:sz w:val="18"/>
              </w:rPr>
              <w:t>AI</w:t>
            </w:r>
            <w:r>
              <w:rPr>
                <w:spacing w:val="-1"/>
                <w:sz w:val="18"/>
              </w:rPr>
              <w:t xml:space="preserve"> 指征：各因素率和为百分之百。</w:t>
            </w:r>
          </w:p>
          <w:p w:rsidR="003D02FF" w:rsidRDefault="003D02FF" w:rsidP="00AD4335">
            <w:pPr>
              <w:pStyle w:val="TableParagraph"/>
              <w:spacing w:before="17" w:line="289" w:lineRule="exact"/>
              <w:ind w:left="527"/>
              <w:rPr>
                <w:sz w:val="18"/>
              </w:rPr>
            </w:pPr>
            <w:r>
              <w:rPr>
                <w:position w:val="10"/>
                <w:sz w:val="9"/>
              </w:rPr>
              <w:t>c</w:t>
            </w:r>
            <w:r>
              <w:rPr>
                <w:spacing w:val="56"/>
                <w:position w:val="10"/>
                <w:sz w:val="9"/>
              </w:rPr>
              <w:t xml:space="preserve"> </w:t>
            </w:r>
            <w:r>
              <w:rPr>
                <w:sz w:val="18"/>
              </w:rPr>
              <w:t>不孕因素-女方（男方）：</w:t>
            </w:r>
            <w:r>
              <w:rPr>
                <w:spacing w:val="-1"/>
                <w:sz w:val="18"/>
              </w:rPr>
              <w:t>只要患者有某一不孕因素，即归入相应组，混合因素患者可多次记录。</w:t>
            </w:r>
          </w:p>
        </w:tc>
      </w:tr>
    </w:tbl>
    <w:p w:rsidR="003D02FF" w:rsidRDefault="003D02FF" w:rsidP="003D02FF">
      <w:pPr>
        <w:spacing w:line="289" w:lineRule="exact"/>
        <w:rPr>
          <w:sz w:val="18"/>
        </w:rPr>
        <w:sectPr w:rsidR="003D02FF">
          <w:pgSz w:w="11910" w:h="16840"/>
          <w:pgMar w:top="1680" w:right="880" w:bottom="1560" w:left="1200" w:header="1452" w:footer="1368" w:gutter="0"/>
          <w:cols w:space="720"/>
        </w:sectPr>
      </w:pPr>
    </w:p>
    <w:p w:rsidR="003D02FF" w:rsidRDefault="003D02FF" w:rsidP="003D02FF">
      <w:pPr>
        <w:pStyle w:val="afffff8"/>
        <w:spacing w:before="70"/>
        <w:ind w:left="247"/>
        <w:jc w:val="center"/>
        <w:rPr>
          <w:rFonts w:ascii="黑体" w:eastAsia="黑体"/>
        </w:rPr>
      </w:pPr>
      <w:r>
        <w:rPr>
          <w:rFonts w:ascii="黑体" w:eastAsia="黑体"/>
          <w:w w:val="95"/>
        </w:rPr>
        <w:lastRenderedPageBreak/>
        <w:t>表</w:t>
      </w:r>
      <w:r>
        <w:rPr>
          <w:rFonts w:ascii="黑体" w:eastAsia="黑体"/>
          <w:spacing w:val="8"/>
        </w:rPr>
        <w:t xml:space="preserve"> </w:t>
      </w:r>
      <w:r>
        <w:rPr>
          <w:rFonts w:ascii="黑体" w:eastAsia="黑体" w:hint="eastAsia"/>
          <w:w w:val="95"/>
        </w:rPr>
        <w:t>A</w:t>
      </w:r>
      <w:r>
        <w:rPr>
          <w:rFonts w:ascii="黑体" w:eastAsia="黑体"/>
          <w:w w:val="95"/>
        </w:rPr>
        <w:t>.2</w:t>
      </w:r>
      <w:r>
        <w:rPr>
          <w:rFonts w:ascii="黑体" w:eastAsia="黑体"/>
          <w:spacing w:val="75"/>
          <w:w w:val="150"/>
        </w:rPr>
        <w:t xml:space="preserve"> </w:t>
      </w:r>
      <w:r>
        <w:rPr>
          <w:rFonts w:ascii="黑体" w:eastAsia="黑体"/>
          <w:w w:val="95"/>
        </w:rPr>
        <w:t>人类辅助生殖技术统计报表（技术报表-AI-</w:t>
      </w:r>
      <w:r>
        <w:rPr>
          <w:rFonts w:ascii="黑体" w:eastAsia="黑体"/>
          <w:spacing w:val="-5"/>
          <w:w w:val="95"/>
        </w:rPr>
        <w:t>2）</w:t>
      </w:r>
    </w:p>
    <w:tbl>
      <w:tblPr>
        <w:tblW w:w="9256" w:type="dxa"/>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53"/>
        <w:gridCol w:w="2975"/>
        <w:gridCol w:w="1140"/>
        <w:gridCol w:w="1425"/>
        <w:gridCol w:w="1133"/>
        <w:gridCol w:w="1430"/>
      </w:tblGrid>
      <w:tr w:rsidR="003D02FF" w:rsidTr="00AD4335">
        <w:trPr>
          <w:trHeight w:val="302"/>
        </w:trPr>
        <w:tc>
          <w:tcPr>
            <w:tcW w:w="9256" w:type="dxa"/>
            <w:gridSpan w:val="6"/>
            <w:tcBorders>
              <w:bottom w:val="single" w:sz="4" w:space="0" w:color="000000"/>
            </w:tcBorders>
          </w:tcPr>
          <w:p w:rsidR="003D02FF" w:rsidRDefault="003D02FF" w:rsidP="00AD4335">
            <w:pPr>
              <w:pStyle w:val="TableParagraph"/>
              <w:spacing w:line="282" w:lineRule="exact"/>
              <w:ind w:left="107"/>
              <w:rPr>
                <w:rFonts w:ascii="Noto Serif SC" w:eastAsia="Noto Serif SC"/>
                <w:b/>
                <w:sz w:val="18"/>
              </w:rPr>
            </w:pPr>
            <w:r>
              <w:rPr>
                <w:rFonts w:ascii="Noto Serif SC" w:eastAsia="Noto Serif SC"/>
                <w:b/>
                <w:spacing w:val="-3"/>
                <w:sz w:val="18"/>
              </w:rPr>
              <w:t>妊娠随访</w:t>
            </w:r>
          </w:p>
        </w:tc>
      </w:tr>
      <w:tr w:rsidR="003D02FF" w:rsidTr="00AD4335">
        <w:trPr>
          <w:trHeight w:val="302"/>
        </w:trPr>
        <w:tc>
          <w:tcPr>
            <w:tcW w:w="4128" w:type="dxa"/>
            <w:gridSpan w:val="2"/>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65"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1" w:right="1100"/>
              <w:jc w:val="center"/>
              <w:rPr>
                <w:sz w:val="18"/>
              </w:rPr>
            </w:pPr>
            <w:r>
              <w:rPr>
                <w:spacing w:val="-5"/>
                <w:sz w:val="18"/>
              </w:rPr>
              <w:t>AIH</w:t>
            </w:r>
          </w:p>
        </w:tc>
        <w:tc>
          <w:tcPr>
            <w:tcW w:w="2563" w:type="dxa"/>
            <w:gridSpan w:val="2"/>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1121" w:right="1102"/>
              <w:jc w:val="center"/>
              <w:rPr>
                <w:sz w:val="18"/>
              </w:rPr>
            </w:pPr>
            <w:r>
              <w:rPr>
                <w:spacing w:val="-5"/>
                <w:sz w:val="18"/>
              </w:rPr>
              <w:t>AID</w:t>
            </w:r>
          </w:p>
        </w:tc>
      </w:tr>
      <w:tr w:rsidR="003D02FF" w:rsidTr="00AD4335">
        <w:trPr>
          <w:trHeight w:val="302"/>
        </w:trPr>
        <w:tc>
          <w:tcPr>
            <w:tcW w:w="4128" w:type="dxa"/>
            <w:gridSpan w:val="2"/>
            <w:vMerge/>
            <w:tcBorders>
              <w:top w:val="nil"/>
              <w:bottom w:val="single" w:sz="4" w:space="0" w:color="000000"/>
              <w:right w:val="single" w:sz="4" w:space="0" w:color="000000"/>
            </w:tcBorders>
          </w:tcPr>
          <w:p w:rsidR="003D02FF" w:rsidRDefault="003D02FF" w:rsidP="00AD4335">
            <w:pPr>
              <w:rPr>
                <w:sz w:val="2"/>
                <w:szCs w:val="2"/>
              </w:rPr>
            </w:pP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
              <w:jc w:val="center"/>
              <w:rPr>
                <w:sz w:val="18"/>
              </w:rPr>
            </w:pPr>
            <w:r>
              <w:rPr>
                <w:sz w:val="18"/>
              </w:rPr>
              <w:t>数</w:t>
            </w: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503"/>
              <w:rPr>
                <w:sz w:val="18"/>
              </w:rPr>
            </w:pPr>
            <w:r>
              <w:rPr>
                <w:spacing w:val="-5"/>
                <w:sz w:val="18"/>
              </w:rPr>
              <w:t>率(%)</w:t>
            </w: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7"/>
              <w:jc w:val="center"/>
              <w:rPr>
                <w:sz w:val="18"/>
              </w:rPr>
            </w:pPr>
            <w:r>
              <w:rPr>
                <w:sz w:val="18"/>
              </w:rPr>
              <w:t>数</w:t>
            </w: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501"/>
              <w:rPr>
                <w:sz w:val="18"/>
              </w:rPr>
            </w:pPr>
            <w:r>
              <w:rPr>
                <w:spacing w:val="-5"/>
                <w:sz w:val="18"/>
              </w:rPr>
              <w:t>率(%)</w:t>
            </w: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随访周期数</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临床妊娠周期数</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287"/>
              <w:rPr>
                <w:sz w:val="18"/>
              </w:rPr>
            </w:pPr>
            <w:r>
              <w:rPr>
                <w:spacing w:val="-2"/>
                <w:sz w:val="18"/>
              </w:rPr>
              <w:t>多胎妊娠周期</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7"/>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7" w:lineRule="exact"/>
              <w:ind w:left="287"/>
              <w:rPr>
                <w:sz w:val="18"/>
              </w:rPr>
            </w:pPr>
            <w:r>
              <w:rPr>
                <w:spacing w:val="-2"/>
                <w:sz w:val="18"/>
              </w:rPr>
              <w:t>异位妊娠周期</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287"/>
              <w:rPr>
                <w:sz w:val="18"/>
              </w:rPr>
            </w:pPr>
            <w:r>
              <w:rPr>
                <w:spacing w:val="-1"/>
                <w:sz w:val="18"/>
              </w:rPr>
              <w:t>宫内妊娠合并异位妊娠周期</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287"/>
              <w:rPr>
                <w:sz w:val="18"/>
              </w:rPr>
            </w:pPr>
            <w:r>
              <w:rPr>
                <w:sz w:val="18"/>
              </w:rPr>
              <w:t>流产数(</w:t>
            </w:r>
            <w:r>
              <w:rPr>
                <w:spacing w:val="-2"/>
                <w:sz w:val="18"/>
              </w:rPr>
              <w:t>孕周≤</w:t>
            </w:r>
            <w:r>
              <w:rPr>
                <w:spacing w:val="-4"/>
                <w:sz w:val="18"/>
              </w:rPr>
              <w:t>12W)</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287"/>
              <w:rPr>
                <w:sz w:val="18"/>
              </w:rPr>
            </w:pPr>
            <w:r>
              <w:rPr>
                <w:sz w:val="18"/>
              </w:rPr>
              <w:t>流产数(</w:t>
            </w:r>
            <w:r>
              <w:rPr>
                <w:spacing w:val="-2"/>
                <w:sz w:val="18"/>
              </w:rPr>
              <w:t>孕周&gt;</w:t>
            </w:r>
            <w:r>
              <w:rPr>
                <w:spacing w:val="-4"/>
                <w:sz w:val="18"/>
              </w:rPr>
              <w:t>12W)</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7"/>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7" w:lineRule="exact"/>
              <w:ind w:left="107"/>
              <w:rPr>
                <w:sz w:val="9"/>
              </w:rPr>
            </w:pPr>
            <w:r>
              <w:rPr>
                <w:sz w:val="18"/>
              </w:rPr>
              <w:t>分娩</w:t>
            </w:r>
            <w:r>
              <w:rPr>
                <w:spacing w:val="-10"/>
                <w:position w:val="10"/>
                <w:sz w:val="9"/>
              </w:rPr>
              <w:t>a</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287"/>
              <w:rPr>
                <w:sz w:val="18"/>
              </w:rPr>
            </w:pPr>
            <w:r>
              <w:rPr>
                <w:spacing w:val="-5"/>
                <w:sz w:val="18"/>
              </w:rPr>
              <w:t>早产</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287"/>
              <w:rPr>
                <w:sz w:val="18"/>
              </w:rPr>
            </w:pPr>
            <w:r>
              <w:rPr>
                <w:spacing w:val="-4"/>
                <w:sz w:val="18"/>
              </w:rPr>
              <w:t>足月产</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3"/>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7"/>
              <w:rPr>
                <w:sz w:val="18"/>
              </w:rPr>
            </w:pPr>
            <w:r>
              <w:rPr>
                <w:spacing w:val="-3"/>
                <w:sz w:val="18"/>
              </w:rPr>
              <w:t>活婴分娩</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153"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黑体"/>
                <w:sz w:val="20"/>
              </w:rPr>
            </w:pPr>
          </w:p>
          <w:p w:rsidR="003D02FF" w:rsidRDefault="003D02FF" w:rsidP="00AD4335">
            <w:pPr>
              <w:pStyle w:val="TableParagraph"/>
              <w:spacing w:before="2"/>
              <w:rPr>
                <w:rFonts w:ascii="黑体"/>
                <w:sz w:val="15"/>
              </w:rPr>
            </w:pPr>
          </w:p>
          <w:p w:rsidR="003D02FF" w:rsidRDefault="003D02FF" w:rsidP="00AD4335">
            <w:pPr>
              <w:pStyle w:val="TableParagraph"/>
              <w:ind w:left="107"/>
              <w:rPr>
                <w:sz w:val="18"/>
              </w:rPr>
            </w:pPr>
            <w:r>
              <w:rPr>
                <w:spacing w:val="-3"/>
                <w:sz w:val="18"/>
              </w:rPr>
              <w:t>活婴儿数</w:t>
            </w:r>
          </w:p>
        </w:tc>
        <w:tc>
          <w:tcPr>
            <w:tcW w:w="297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3"/>
              <w:rPr>
                <w:sz w:val="18"/>
              </w:rPr>
            </w:pPr>
            <w:r>
              <w:rPr>
                <w:spacing w:val="-5"/>
                <w:sz w:val="18"/>
              </w:rPr>
              <w:t>总数</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537"/>
              <w:rPr>
                <w:sz w:val="18"/>
              </w:rPr>
            </w:pPr>
            <w:r>
              <w:rPr>
                <w:sz w:val="18"/>
              </w:rPr>
              <w:t>—</w:t>
            </w:r>
            <w:r>
              <w:rPr>
                <w:spacing w:val="-10"/>
                <w:sz w:val="18"/>
              </w:rPr>
              <w:t>—</w:t>
            </w: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534"/>
              <w:rPr>
                <w:sz w:val="18"/>
              </w:rPr>
            </w:pPr>
            <w:r>
              <w:rPr>
                <w:sz w:val="18"/>
              </w:rPr>
              <w:t>—</w:t>
            </w:r>
            <w:r>
              <w:rPr>
                <w:spacing w:val="-10"/>
                <w:sz w:val="18"/>
              </w:rPr>
              <w:t>—</w:t>
            </w:r>
          </w:p>
        </w:tc>
      </w:tr>
      <w:tr w:rsidR="003D02FF" w:rsidTr="00AD4335">
        <w:trPr>
          <w:trHeight w:val="302"/>
        </w:trPr>
        <w:tc>
          <w:tcPr>
            <w:tcW w:w="1153" w:type="dxa"/>
            <w:vMerge/>
            <w:tcBorders>
              <w:top w:val="nil"/>
              <w:bottom w:val="single" w:sz="4" w:space="0" w:color="000000"/>
              <w:right w:val="single" w:sz="4" w:space="0" w:color="000000"/>
            </w:tcBorders>
          </w:tcPr>
          <w:p w:rsidR="003D02FF" w:rsidRDefault="003D02FF" w:rsidP="00AD4335">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3"/>
              <w:rPr>
                <w:sz w:val="18"/>
              </w:rPr>
            </w:pPr>
            <w:r>
              <w:rPr>
                <w:sz w:val="18"/>
              </w:rPr>
              <w:t>男</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1153" w:type="dxa"/>
            <w:vMerge/>
            <w:tcBorders>
              <w:top w:val="nil"/>
              <w:bottom w:val="single" w:sz="4" w:space="0" w:color="000000"/>
              <w:right w:val="single" w:sz="4" w:space="0" w:color="000000"/>
            </w:tcBorders>
          </w:tcPr>
          <w:p w:rsidR="003D02FF" w:rsidRDefault="003D02FF" w:rsidP="00AD4335">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3"/>
              <w:rPr>
                <w:sz w:val="18"/>
              </w:rPr>
            </w:pPr>
            <w:r>
              <w:rPr>
                <w:sz w:val="18"/>
              </w:rPr>
              <w:t>女</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153" w:type="dxa"/>
            <w:vMerge/>
            <w:tcBorders>
              <w:top w:val="nil"/>
              <w:bottom w:val="single" w:sz="4" w:space="0" w:color="000000"/>
              <w:right w:val="single" w:sz="4" w:space="0" w:color="000000"/>
            </w:tcBorders>
          </w:tcPr>
          <w:p w:rsidR="003D02FF" w:rsidRDefault="003D02FF" w:rsidP="00AD4335">
            <w:pPr>
              <w:rPr>
                <w:sz w:val="2"/>
                <w:szCs w:val="2"/>
              </w:rPr>
            </w:pPr>
          </w:p>
        </w:tc>
        <w:tc>
          <w:tcPr>
            <w:tcW w:w="297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3"/>
              <w:rPr>
                <w:sz w:val="18"/>
              </w:rPr>
            </w:pPr>
            <w:r>
              <w:rPr>
                <w:spacing w:val="-5"/>
                <w:sz w:val="18"/>
              </w:rPr>
              <w:t>不详</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活单胎分娩</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7"/>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7" w:lineRule="exact"/>
              <w:ind w:left="107"/>
              <w:rPr>
                <w:sz w:val="18"/>
              </w:rPr>
            </w:pPr>
            <w:r>
              <w:rPr>
                <w:spacing w:val="-2"/>
                <w:sz w:val="18"/>
              </w:rPr>
              <w:t>活双胎分娩</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7"/>
              <w:rPr>
                <w:sz w:val="18"/>
              </w:rPr>
            </w:pPr>
            <w:r>
              <w:rPr>
                <w:spacing w:val="-2"/>
                <w:sz w:val="18"/>
              </w:rPr>
              <w:t>活三胎分娩</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死胎和</w:t>
            </w:r>
            <w:proofErr w:type="gramStart"/>
            <w:r>
              <w:rPr>
                <w:spacing w:val="-2"/>
                <w:sz w:val="18"/>
              </w:rPr>
              <w:t>死产儿</w:t>
            </w:r>
            <w:proofErr w:type="gramEnd"/>
            <w:r>
              <w:rPr>
                <w:spacing w:val="-2"/>
                <w:sz w:val="18"/>
              </w:rPr>
              <w:t>总数（妊娠28周以后</w:t>
            </w:r>
            <w:r>
              <w:rPr>
                <w:spacing w:val="-10"/>
                <w:sz w:val="18"/>
              </w:rPr>
              <w:t>）</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537"/>
              <w:rPr>
                <w:sz w:val="18"/>
              </w:rPr>
            </w:pPr>
            <w:r>
              <w:rPr>
                <w:sz w:val="18"/>
              </w:rPr>
              <w:t>—</w:t>
            </w:r>
            <w:r>
              <w:rPr>
                <w:spacing w:val="-10"/>
                <w:sz w:val="18"/>
              </w:rPr>
              <w:t>—</w:t>
            </w: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534"/>
              <w:rPr>
                <w:sz w:val="18"/>
              </w:rPr>
            </w:pPr>
            <w:r>
              <w:rPr>
                <w:sz w:val="18"/>
              </w:rPr>
              <w:t>—</w:t>
            </w:r>
            <w:r>
              <w:rPr>
                <w:spacing w:val="-10"/>
                <w:sz w:val="18"/>
              </w:rPr>
              <w:t>—</w:t>
            </w:r>
          </w:p>
        </w:tc>
      </w:tr>
      <w:tr w:rsidR="003D02FF" w:rsidTr="00AD4335">
        <w:trPr>
          <w:trHeight w:val="302"/>
        </w:trPr>
        <w:tc>
          <w:tcPr>
            <w:tcW w:w="4128"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畸形</w:t>
            </w:r>
            <w:proofErr w:type="gramStart"/>
            <w:r>
              <w:rPr>
                <w:spacing w:val="-2"/>
                <w:sz w:val="18"/>
              </w:rPr>
              <w:t>儿中期</w:t>
            </w:r>
            <w:proofErr w:type="gramEnd"/>
            <w:r>
              <w:rPr>
                <w:spacing w:val="-2"/>
                <w:sz w:val="18"/>
              </w:rPr>
              <w:t>引产例数</w:t>
            </w:r>
          </w:p>
        </w:tc>
        <w:tc>
          <w:tcPr>
            <w:tcW w:w="114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537"/>
              <w:rPr>
                <w:sz w:val="18"/>
              </w:rPr>
            </w:pPr>
            <w:r>
              <w:rPr>
                <w:sz w:val="18"/>
              </w:rPr>
              <w:t>—</w:t>
            </w:r>
            <w:r>
              <w:rPr>
                <w:spacing w:val="-10"/>
                <w:sz w:val="18"/>
              </w:rPr>
              <w:t>—</w:t>
            </w:r>
          </w:p>
        </w:tc>
        <w:tc>
          <w:tcPr>
            <w:tcW w:w="113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534"/>
              <w:rPr>
                <w:sz w:val="18"/>
              </w:rPr>
            </w:pPr>
            <w:r>
              <w:rPr>
                <w:sz w:val="18"/>
              </w:rPr>
              <w:t>—</w:t>
            </w:r>
            <w:r>
              <w:rPr>
                <w:spacing w:val="-10"/>
                <w:sz w:val="18"/>
              </w:rPr>
              <w:t>—</w:t>
            </w:r>
          </w:p>
        </w:tc>
      </w:tr>
      <w:tr w:rsidR="003D02FF" w:rsidTr="00AD4335">
        <w:trPr>
          <w:trHeight w:val="306"/>
        </w:trPr>
        <w:tc>
          <w:tcPr>
            <w:tcW w:w="4128" w:type="dxa"/>
            <w:gridSpan w:val="2"/>
            <w:tcBorders>
              <w:top w:val="single" w:sz="4" w:space="0" w:color="000000"/>
              <w:right w:val="single" w:sz="4" w:space="0" w:color="000000"/>
            </w:tcBorders>
          </w:tcPr>
          <w:p w:rsidR="003D02FF" w:rsidRDefault="003D02FF" w:rsidP="00AD4335">
            <w:pPr>
              <w:pStyle w:val="TableParagraph"/>
              <w:spacing w:line="287" w:lineRule="exact"/>
              <w:ind w:left="107"/>
              <w:rPr>
                <w:sz w:val="18"/>
              </w:rPr>
            </w:pPr>
            <w:r>
              <w:rPr>
                <w:spacing w:val="-2"/>
                <w:sz w:val="18"/>
              </w:rPr>
              <w:lastRenderedPageBreak/>
              <w:t>畸形儿分娩总数</w:t>
            </w:r>
          </w:p>
        </w:tc>
        <w:tc>
          <w:tcPr>
            <w:tcW w:w="1140"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425"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133"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430" w:type="dxa"/>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9256" w:type="dxa"/>
            <w:gridSpan w:val="6"/>
          </w:tcPr>
          <w:p w:rsidR="003D02FF" w:rsidRDefault="003D02FF" w:rsidP="00AD4335">
            <w:pPr>
              <w:pStyle w:val="TableParagraph"/>
              <w:spacing w:before="57" w:line="299" w:lineRule="exact"/>
              <w:ind w:left="527"/>
              <w:rPr>
                <w:sz w:val="18"/>
              </w:rPr>
            </w:pPr>
            <w:r>
              <w:rPr>
                <w:sz w:val="18"/>
                <w:vertAlign w:val="superscript"/>
              </w:rPr>
              <w:t>a</w:t>
            </w:r>
            <w:r>
              <w:rPr>
                <w:sz w:val="18"/>
              </w:rPr>
              <w:t xml:space="preserve"> 分娩率=分娩数(妊娠 28 周以后，包括死产和死胎)/随访周期数(不包括 LUFS</w:t>
            </w:r>
            <w:r>
              <w:rPr>
                <w:spacing w:val="-2"/>
                <w:sz w:val="18"/>
              </w:rPr>
              <w:t xml:space="preserve"> 周期)。</w:t>
            </w:r>
          </w:p>
        </w:tc>
      </w:tr>
    </w:tbl>
    <w:p w:rsidR="003D02FF" w:rsidRDefault="003D02FF" w:rsidP="003D02FF">
      <w:pPr>
        <w:spacing w:line="299" w:lineRule="exact"/>
        <w:rPr>
          <w:sz w:val="18"/>
        </w:rPr>
        <w:sectPr w:rsidR="003D02FF">
          <w:pgSz w:w="11910" w:h="16840"/>
          <w:pgMar w:top="1680" w:right="880" w:bottom="1560" w:left="1200" w:header="1452" w:footer="1368" w:gutter="0"/>
          <w:cols w:space="720"/>
        </w:sectPr>
      </w:pPr>
    </w:p>
    <w:p w:rsidR="003D02FF" w:rsidRDefault="003D02FF" w:rsidP="003D02FF">
      <w:pPr>
        <w:pStyle w:val="afffff8"/>
        <w:spacing w:before="70"/>
        <w:ind w:left="246"/>
        <w:jc w:val="center"/>
        <w:rPr>
          <w:rFonts w:ascii="黑体" w:eastAsia="黑体"/>
        </w:rPr>
      </w:pPr>
      <w:r>
        <w:rPr>
          <w:rFonts w:ascii="黑体" w:eastAsia="黑体"/>
          <w:w w:val="95"/>
        </w:rPr>
        <w:lastRenderedPageBreak/>
        <w:t>表</w:t>
      </w:r>
      <w:r>
        <w:rPr>
          <w:rFonts w:ascii="黑体" w:eastAsia="黑体"/>
        </w:rPr>
        <w:t xml:space="preserve"> </w:t>
      </w:r>
      <w:r>
        <w:rPr>
          <w:rFonts w:ascii="黑体" w:eastAsia="黑体" w:hint="eastAsia"/>
          <w:w w:val="95"/>
        </w:rPr>
        <w:t>A</w:t>
      </w:r>
      <w:r>
        <w:rPr>
          <w:rFonts w:ascii="黑体" w:eastAsia="黑体"/>
          <w:w w:val="95"/>
        </w:rPr>
        <w:t>.3</w:t>
      </w:r>
      <w:r>
        <w:rPr>
          <w:rFonts w:ascii="黑体" w:eastAsia="黑体"/>
          <w:spacing w:val="57"/>
          <w:w w:val="150"/>
        </w:rPr>
        <w:t xml:space="preserve"> </w:t>
      </w:r>
      <w:r>
        <w:rPr>
          <w:rFonts w:ascii="黑体" w:eastAsia="黑体"/>
          <w:w w:val="95"/>
        </w:rPr>
        <w:t>人类辅助生殖技术统计报表（畸形儿</w:t>
      </w:r>
      <w:r>
        <w:rPr>
          <w:rFonts w:ascii="黑体" w:eastAsia="黑体"/>
          <w:spacing w:val="-10"/>
          <w:w w:val="95"/>
        </w:rPr>
        <w:t>）</w:t>
      </w:r>
    </w:p>
    <w:tbl>
      <w:tblPr>
        <w:tblW w:w="9343" w:type="dxa"/>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49"/>
        <w:gridCol w:w="1248"/>
        <w:gridCol w:w="846"/>
        <w:gridCol w:w="846"/>
        <w:gridCol w:w="846"/>
        <w:gridCol w:w="846"/>
        <w:gridCol w:w="1523"/>
        <w:gridCol w:w="2539"/>
      </w:tblGrid>
      <w:tr w:rsidR="003D02FF" w:rsidTr="00AD4335">
        <w:trPr>
          <w:trHeight w:val="756"/>
        </w:trPr>
        <w:tc>
          <w:tcPr>
            <w:tcW w:w="649" w:type="dxa"/>
            <w:tcBorders>
              <w:right w:val="single" w:sz="4" w:space="0" w:color="000000"/>
            </w:tcBorders>
            <w:vAlign w:val="center"/>
          </w:tcPr>
          <w:p w:rsidR="003D02FF" w:rsidRDefault="003D02FF" w:rsidP="00AD4335">
            <w:pPr>
              <w:pStyle w:val="TableParagraph"/>
              <w:spacing w:before="12"/>
              <w:jc w:val="center"/>
              <w:rPr>
                <w:rFonts w:ascii="黑体"/>
                <w:sz w:val="17"/>
              </w:rPr>
            </w:pPr>
          </w:p>
          <w:p w:rsidR="003D02FF" w:rsidRDefault="003D02FF" w:rsidP="00AD4335">
            <w:pPr>
              <w:pStyle w:val="TableParagraph"/>
              <w:ind w:left="131" w:right="112"/>
              <w:jc w:val="center"/>
              <w:rPr>
                <w:sz w:val="18"/>
              </w:rPr>
            </w:pPr>
            <w:r>
              <w:rPr>
                <w:spacing w:val="-5"/>
                <w:sz w:val="18"/>
              </w:rPr>
              <w:t>序号</w:t>
            </w:r>
          </w:p>
        </w:tc>
        <w:tc>
          <w:tcPr>
            <w:tcW w:w="1248" w:type="dxa"/>
            <w:tcBorders>
              <w:left w:val="single" w:sz="4" w:space="0" w:color="000000"/>
              <w:right w:val="single" w:sz="4" w:space="0" w:color="000000"/>
            </w:tcBorders>
            <w:vAlign w:val="center"/>
          </w:tcPr>
          <w:p w:rsidR="003D02FF" w:rsidRDefault="003D02FF" w:rsidP="00AD4335">
            <w:pPr>
              <w:pStyle w:val="TableParagraph"/>
              <w:spacing w:before="20" w:line="284" w:lineRule="exact"/>
              <w:ind w:left="517" w:right="156" w:hanging="339"/>
              <w:jc w:val="center"/>
              <w:rPr>
                <w:sz w:val="9"/>
              </w:rPr>
            </w:pPr>
            <w:r>
              <w:rPr>
                <w:spacing w:val="-2"/>
                <w:sz w:val="18"/>
              </w:rPr>
              <w:t>助孕技术种</w:t>
            </w:r>
            <w:r>
              <w:rPr>
                <w:sz w:val="18"/>
              </w:rPr>
              <w:t>类</w:t>
            </w:r>
            <w:r>
              <w:rPr>
                <w:rFonts w:hint="eastAsia"/>
                <w:spacing w:val="-10"/>
                <w:position w:val="10"/>
                <w:sz w:val="9"/>
              </w:rPr>
              <w:t>a</w:t>
            </w:r>
          </w:p>
        </w:tc>
        <w:tc>
          <w:tcPr>
            <w:tcW w:w="846" w:type="dxa"/>
            <w:tcBorders>
              <w:left w:val="single" w:sz="4" w:space="0" w:color="000000"/>
              <w:right w:val="single" w:sz="4" w:space="0" w:color="000000"/>
            </w:tcBorders>
            <w:vAlign w:val="center"/>
          </w:tcPr>
          <w:p w:rsidR="003D02FF" w:rsidRDefault="003D02FF" w:rsidP="00AD4335">
            <w:pPr>
              <w:pStyle w:val="TableParagraph"/>
              <w:spacing w:before="41"/>
              <w:ind w:left="157"/>
              <w:jc w:val="center"/>
              <w:rPr>
                <w:sz w:val="18"/>
              </w:rPr>
            </w:pPr>
            <w:r>
              <w:rPr>
                <w:spacing w:val="-4"/>
                <w:sz w:val="18"/>
              </w:rPr>
              <w:t>是否多</w:t>
            </w:r>
          </w:p>
          <w:p w:rsidR="003D02FF" w:rsidRDefault="003D02FF" w:rsidP="00AD4335">
            <w:pPr>
              <w:pStyle w:val="TableParagraph"/>
              <w:spacing w:before="67"/>
              <w:ind w:left="157"/>
              <w:jc w:val="center"/>
              <w:rPr>
                <w:sz w:val="18"/>
              </w:rPr>
            </w:pPr>
            <w:proofErr w:type="gramStart"/>
            <w:r>
              <w:rPr>
                <w:spacing w:val="-4"/>
                <w:sz w:val="18"/>
              </w:rPr>
              <w:t>胎</w:t>
            </w:r>
            <w:proofErr w:type="gramEnd"/>
            <w:r>
              <w:rPr>
                <w:spacing w:val="-4"/>
                <w:sz w:val="18"/>
              </w:rPr>
              <w:t>妊娠</w:t>
            </w:r>
          </w:p>
        </w:tc>
        <w:tc>
          <w:tcPr>
            <w:tcW w:w="846" w:type="dxa"/>
            <w:tcBorders>
              <w:left w:val="single" w:sz="4" w:space="0" w:color="000000"/>
              <w:right w:val="single" w:sz="4" w:space="0" w:color="000000"/>
            </w:tcBorders>
            <w:vAlign w:val="center"/>
          </w:tcPr>
          <w:p w:rsidR="003D02FF" w:rsidRDefault="003D02FF" w:rsidP="00AD4335">
            <w:pPr>
              <w:pStyle w:val="TableParagraph"/>
              <w:spacing w:before="41"/>
              <w:ind w:left="247"/>
              <w:jc w:val="center"/>
              <w:rPr>
                <w:sz w:val="18"/>
              </w:rPr>
            </w:pPr>
            <w:r>
              <w:rPr>
                <w:spacing w:val="-5"/>
                <w:sz w:val="18"/>
              </w:rPr>
              <w:t>引产</w:t>
            </w:r>
          </w:p>
          <w:p w:rsidR="003D02FF" w:rsidRDefault="003D02FF" w:rsidP="00AD4335">
            <w:pPr>
              <w:pStyle w:val="TableParagraph"/>
              <w:spacing w:before="67"/>
              <w:ind w:left="223"/>
              <w:jc w:val="center"/>
              <w:rPr>
                <w:sz w:val="18"/>
              </w:rPr>
            </w:pPr>
            <w:r>
              <w:rPr>
                <w:spacing w:val="-2"/>
                <w:sz w:val="18"/>
              </w:rPr>
              <w:t>/</w:t>
            </w:r>
            <w:r>
              <w:rPr>
                <w:spacing w:val="-6"/>
                <w:sz w:val="18"/>
              </w:rPr>
              <w:t>分娩</w:t>
            </w:r>
          </w:p>
        </w:tc>
        <w:tc>
          <w:tcPr>
            <w:tcW w:w="846" w:type="dxa"/>
            <w:tcBorders>
              <w:left w:val="single" w:sz="4" w:space="0" w:color="000000"/>
              <w:right w:val="single" w:sz="4" w:space="0" w:color="000000"/>
            </w:tcBorders>
            <w:vAlign w:val="center"/>
          </w:tcPr>
          <w:p w:rsidR="003D02FF" w:rsidRDefault="003D02FF" w:rsidP="00AD4335">
            <w:pPr>
              <w:pStyle w:val="TableParagraph"/>
              <w:spacing w:before="12"/>
              <w:jc w:val="center"/>
              <w:rPr>
                <w:rFonts w:ascii="黑体"/>
                <w:sz w:val="17"/>
              </w:rPr>
            </w:pPr>
          </w:p>
          <w:p w:rsidR="003D02FF" w:rsidRDefault="003D02FF" w:rsidP="00AD4335">
            <w:pPr>
              <w:pStyle w:val="TableParagraph"/>
              <w:ind w:left="246"/>
              <w:jc w:val="center"/>
              <w:rPr>
                <w:sz w:val="18"/>
              </w:rPr>
            </w:pPr>
            <w:r>
              <w:rPr>
                <w:spacing w:val="-5"/>
                <w:sz w:val="18"/>
              </w:rPr>
              <w:t>孕周</w:t>
            </w:r>
          </w:p>
        </w:tc>
        <w:tc>
          <w:tcPr>
            <w:tcW w:w="846" w:type="dxa"/>
            <w:tcBorders>
              <w:left w:val="single" w:sz="4" w:space="0" w:color="000000"/>
              <w:right w:val="single" w:sz="4" w:space="0" w:color="000000"/>
            </w:tcBorders>
            <w:vAlign w:val="center"/>
          </w:tcPr>
          <w:p w:rsidR="003D02FF" w:rsidRDefault="003D02FF" w:rsidP="00AD4335">
            <w:pPr>
              <w:pStyle w:val="TableParagraph"/>
              <w:spacing w:before="41"/>
              <w:ind w:left="142" w:right="126"/>
              <w:jc w:val="center"/>
              <w:rPr>
                <w:sz w:val="18"/>
              </w:rPr>
            </w:pPr>
            <w:r>
              <w:rPr>
                <w:spacing w:val="-4"/>
                <w:sz w:val="18"/>
              </w:rPr>
              <w:t>存活情</w:t>
            </w:r>
          </w:p>
          <w:p w:rsidR="003D02FF" w:rsidRDefault="003D02FF" w:rsidP="00AD4335">
            <w:pPr>
              <w:pStyle w:val="TableParagraph"/>
              <w:spacing w:before="67"/>
              <w:ind w:left="16"/>
              <w:jc w:val="center"/>
              <w:rPr>
                <w:sz w:val="18"/>
              </w:rPr>
            </w:pPr>
            <w:proofErr w:type="gramStart"/>
            <w:r>
              <w:rPr>
                <w:sz w:val="18"/>
              </w:rPr>
              <w:t>况</w:t>
            </w:r>
            <w:proofErr w:type="gramEnd"/>
          </w:p>
        </w:tc>
        <w:tc>
          <w:tcPr>
            <w:tcW w:w="1523" w:type="dxa"/>
            <w:tcBorders>
              <w:left w:val="single" w:sz="4" w:space="0" w:color="000000"/>
              <w:right w:val="single" w:sz="4" w:space="0" w:color="000000"/>
            </w:tcBorders>
            <w:vAlign w:val="center"/>
          </w:tcPr>
          <w:p w:rsidR="003D02FF" w:rsidRDefault="003D02FF" w:rsidP="00AD4335">
            <w:pPr>
              <w:pStyle w:val="TableParagraph"/>
              <w:ind w:left="383"/>
              <w:jc w:val="center"/>
              <w:rPr>
                <w:sz w:val="9"/>
              </w:rPr>
            </w:pPr>
            <w:r>
              <w:rPr>
                <w:sz w:val="18"/>
              </w:rPr>
              <w:t>畸形种类</w:t>
            </w:r>
            <w:r>
              <w:rPr>
                <w:spacing w:val="-10"/>
                <w:position w:val="10"/>
                <w:sz w:val="9"/>
              </w:rPr>
              <w:t>b</w:t>
            </w:r>
          </w:p>
        </w:tc>
        <w:tc>
          <w:tcPr>
            <w:tcW w:w="2539" w:type="dxa"/>
            <w:tcBorders>
              <w:left w:val="single" w:sz="4" w:space="0" w:color="000000"/>
            </w:tcBorders>
            <w:vAlign w:val="center"/>
          </w:tcPr>
          <w:p w:rsidR="003D02FF" w:rsidRDefault="003D02FF" w:rsidP="00AD4335">
            <w:pPr>
              <w:pStyle w:val="TableParagraph"/>
              <w:ind w:left="710"/>
              <w:jc w:val="center"/>
              <w:rPr>
                <w:sz w:val="9"/>
              </w:rPr>
            </w:pPr>
            <w:r>
              <w:rPr>
                <w:sz w:val="18"/>
              </w:rPr>
              <w:t>畸形具体描述</w:t>
            </w:r>
            <w:r>
              <w:rPr>
                <w:spacing w:val="-10"/>
                <w:position w:val="10"/>
                <w:sz w:val="9"/>
              </w:rPr>
              <w:t>c</w:t>
            </w:r>
          </w:p>
        </w:tc>
      </w:tr>
      <w:tr w:rsidR="003D02FF" w:rsidTr="00AD4335">
        <w:trPr>
          <w:trHeight w:val="377"/>
        </w:trPr>
        <w:tc>
          <w:tcPr>
            <w:tcW w:w="649" w:type="dxa"/>
            <w:tcBorders>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1</w:t>
            </w:r>
          </w:p>
        </w:tc>
        <w:tc>
          <w:tcPr>
            <w:tcW w:w="1248"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2</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3</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4</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5</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6</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7</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8</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6"/>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39"/>
              <w:ind w:left="17"/>
              <w:jc w:val="center"/>
              <w:rPr>
                <w:sz w:val="18"/>
              </w:rPr>
            </w:pPr>
            <w:r>
              <w:rPr>
                <w:sz w:val="18"/>
              </w:rPr>
              <w:t>9</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10</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6"/>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27" w:right="112"/>
              <w:jc w:val="center"/>
              <w:rPr>
                <w:sz w:val="18"/>
              </w:rPr>
            </w:pPr>
            <w:r>
              <w:rPr>
                <w:spacing w:val="-5"/>
                <w:sz w:val="18"/>
              </w:rPr>
              <w:t>11</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12</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2"/>
              <w:ind w:left="127" w:right="112"/>
              <w:jc w:val="center"/>
              <w:rPr>
                <w:sz w:val="18"/>
              </w:rPr>
            </w:pPr>
            <w:r>
              <w:rPr>
                <w:spacing w:val="-5"/>
                <w:sz w:val="18"/>
              </w:rPr>
              <w:t>13</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14</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27" w:right="112"/>
              <w:jc w:val="center"/>
              <w:rPr>
                <w:sz w:val="18"/>
              </w:rPr>
            </w:pPr>
            <w:r>
              <w:rPr>
                <w:spacing w:val="-5"/>
                <w:sz w:val="18"/>
              </w:rPr>
              <w:t>15</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16</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39"/>
              <w:ind w:left="127" w:right="112"/>
              <w:jc w:val="center"/>
              <w:rPr>
                <w:sz w:val="18"/>
              </w:rPr>
            </w:pPr>
            <w:r>
              <w:rPr>
                <w:spacing w:val="-5"/>
                <w:sz w:val="18"/>
              </w:rPr>
              <w:t>17</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18</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39"/>
              <w:ind w:left="127" w:right="112"/>
              <w:jc w:val="center"/>
              <w:rPr>
                <w:sz w:val="18"/>
              </w:rPr>
            </w:pPr>
            <w:r>
              <w:rPr>
                <w:spacing w:val="-5"/>
                <w:sz w:val="18"/>
              </w:rPr>
              <w:t>19</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lastRenderedPageBreak/>
              <w:t>20</w:t>
            </w:r>
          </w:p>
        </w:tc>
        <w:tc>
          <w:tcPr>
            <w:tcW w:w="1248"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1690"/>
        </w:trPr>
        <w:tc>
          <w:tcPr>
            <w:tcW w:w="9343" w:type="dxa"/>
            <w:gridSpan w:val="8"/>
          </w:tcPr>
          <w:p w:rsidR="003D02FF" w:rsidRDefault="003D02FF" w:rsidP="00AD4335">
            <w:pPr>
              <w:pStyle w:val="TableParagraph"/>
              <w:spacing w:before="41"/>
              <w:ind w:left="528"/>
              <w:rPr>
                <w:sz w:val="18"/>
              </w:rPr>
            </w:pPr>
            <w:r>
              <w:rPr>
                <w:position w:val="10"/>
                <w:sz w:val="9"/>
              </w:rPr>
              <w:t>a</w:t>
            </w:r>
            <w:r>
              <w:rPr>
                <w:spacing w:val="47"/>
                <w:position w:val="10"/>
                <w:sz w:val="9"/>
              </w:rPr>
              <w:t xml:space="preserve"> </w:t>
            </w:r>
            <w:r>
              <w:rPr>
                <w:rFonts w:ascii="宋体" w:eastAsia="宋体"/>
                <w:sz w:val="18"/>
              </w:rPr>
              <w:t>助孕技术种类</w:t>
            </w:r>
            <w:r>
              <w:rPr>
                <w:sz w:val="18"/>
              </w:rPr>
              <w:t>包括：AIH、AID</w:t>
            </w:r>
            <w:r>
              <w:rPr>
                <w:spacing w:val="-10"/>
                <w:sz w:val="18"/>
              </w:rPr>
              <w:t>。</w:t>
            </w:r>
          </w:p>
          <w:p w:rsidR="003D02FF" w:rsidRDefault="003D02FF" w:rsidP="00AD4335">
            <w:pPr>
              <w:pStyle w:val="TableParagraph"/>
              <w:spacing w:before="67" w:line="292" w:lineRule="auto"/>
              <w:ind w:left="645" w:right="87" w:hanging="118"/>
              <w:rPr>
                <w:sz w:val="18"/>
              </w:rPr>
            </w:pPr>
            <w:r>
              <w:rPr>
                <w:position w:val="10"/>
                <w:sz w:val="9"/>
              </w:rPr>
              <w:t>b</w:t>
            </w:r>
            <w:r>
              <w:rPr>
                <w:spacing w:val="50"/>
                <w:position w:val="10"/>
                <w:sz w:val="9"/>
              </w:rPr>
              <w:t xml:space="preserve"> </w:t>
            </w:r>
            <w:r>
              <w:rPr>
                <w:sz w:val="18"/>
              </w:rPr>
              <w:t>畸形种类按照 ICD-10 编码分为：神经系统先天性畸形，眼、耳、面、颈部先天性畸形，循环系统先天性畸形，</w:t>
            </w:r>
            <w:r>
              <w:rPr>
                <w:spacing w:val="-2"/>
                <w:sz w:val="18"/>
              </w:rPr>
              <w:t>呼吸系统先天性畸形，唇裂和腭裂，消化系统先天性畸形，生殖器官先天性畸形，泌尿系统先天性畸形，肌肉骨骼系统先天性畸形和变形，染色体异常（不可归类在他处者），其他先天畸形，多发畸形。</w:t>
            </w:r>
          </w:p>
          <w:p w:rsidR="003D02FF" w:rsidRDefault="003D02FF" w:rsidP="00AD4335">
            <w:pPr>
              <w:pStyle w:val="TableParagraph"/>
              <w:shd w:val="clear" w:color="auto" w:fill="FFFFFF" w:themeFill="background1"/>
              <w:spacing w:before="2"/>
              <w:ind w:left="528"/>
              <w:rPr>
                <w:spacing w:val="-10"/>
                <w:sz w:val="18"/>
              </w:rPr>
            </w:pPr>
            <w:r>
              <w:rPr>
                <w:position w:val="10"/>
                <w:sz w:val="9"/>
              </w:rPr>
              <w:t>c</w:t>
            </w:r>
            <w:r>
              <w:rPr>
                <w:spacing w:val="54"/>
                <w:position w:val="10"/>
                <w:sz w:val="9"/>
              </w:rPr>
              <w:t xml:space="preserve"> </w:t>
            </w:r>
            <w:r>
              <w:rPr>
                <w:rFonts w:ascii="宋体" w:eastAsia="宋体" w:hint="eastAsia"/>
                <w:sz w:val="18"/>
              </w:rPr>
              <w:t>AID 周期请标明精子来源（精子库）</w:t>
            </w:r>
            <w:r>
              <w:rPr>
                <w:rFonts w:ascii="宋体" w:eastAsia="宋体"/>
                <w:spacing w:val="-1"/>
                <w:sz w:val="18"/>
              </w:rPr>
              <w:t>。</w:t>
            </w:r>
          </w:p>
          <w:p w:rsidR="003D02FF" w:rsidRDefault="003D02FF" w:rsidP="00AD4335">
            <w:pPr>
              <w:pStyle w:val="TableParagraph"/>
              <w:shd w:val="clear" w:color="auto" w:fill="FFFFFF" w:themeFill="background1"/>
              <w:spacing w:before="2"/>
              <w:ind w:left="528"/>
              <w:rPr>
                <w:spacing w:val="-10"/>
                <w:sz w:val="18"/>
              </w:rPr>
            </w:pPr>
          </w:p>
        </w:tc>
      </w:tr>
    </w:tbl>
    <w:p w:rsidR="003D02FF" w:rsidRDefault="003D02FF" w:rsidP="003D02FF">
      <w:pPr>
        <w:rPr>
          <w:sz w:val="18"/>
        </w:rPr>
        <w:sectPr w:rsidR="003D02FF">
          <w:pgSz w:w="11910" w:h="16840"/>
          <w:pgMar w:top="1680" w:right="880" w:bottom="1560" w:left="1200" w:header="1452" w:footer="1368" w:gutter="0"/>
          <w:cols w:space="720"/>
        </w:sectPr>
      </w:pPr>
    </w:p>
    <w:p w:rsidR="003D02FF" w:rsidRDefault="003D02FF" w:rsidP="003D02FF">
      <w:pPr>
        <w:pStyle w:val="affc"/>
        <w:numPr>
          <w:ilvl w:val="1"/>
          <w:numId w:val="0"/>
        </w:numPr>
        <w:spacing w:before="240" w:after="240" w:line="279" w:lineRule="auto"/>
      </w:pPr>
      <w:bookmarkStart w:id="123" w:name="_Toc22584"/>
      <w:bookmarkStart w:id="124" w:name="_Toc209440445"/>
      <w:r>
        <w:rPr>
          <w:rFonts w:hint="eastAsia"/>
        </w:rPr>
        <w:lastRenderedPageBreak/>
        <w:t>附 录</w:t>
      </w:r>
      <w:r>
        <w:rPr>
          <w:rFonts w:hint="eastAsia"/>
        </w:rPr>
        <w:tab/>
        <w:t>B</w:t>
      </w:r>
      <w:bookmarkEnd w:id="123"/>
      <w:bookmarkEnd w:id="124"/>
    </w:p>
    <w:p w:rsidR="003D02FF" w:rsidRDefault="003D02FF" w:rsidP="003D02FF">
      <w:pPr>
        <w:pStyle w:val="afffff8"/>
        <w:spacing w:before="110"/>
        <w:ind w:right="174"/>
        <w:jc w:val="center"/>
        <w:rPr>
          <w:rFonts w:ascii="黑体" w:eastAsia="黑体"/>
        </w:rPr>
      </w:pPr>
      <w:bookmarkStart w:id="125" w:name="_bookmark9"/>
      <w:bookmarkEnd w:id="125"/>
      <w:r>
        <w:rPr>
          <w:rFonts w:ascii="黑体" w:eastAsia="黑体"/>
          <w:w w:val="95"/>
        </w:rPr>
        <w:t>（资料性</w:t>
      </w:r>
      <w:r>
        <w:rPr>
          <w:rFonts w:ascii="黑体" w:eastAsia="黑体"/>
          <w:spacing w:val="-10"/>
          <w:w w:val="95"/>
        </w:rPr>
        <w:t>）</w:t>
      </w:r>
    </w:p>
    <w:p w:rsidR="003D02FF" w:rsidRDefault="003D02FF" w:rsidP="003D02FF">
      <w:pPr>
        <w:pStyle w:val="afffff8"/>
        <w:spacing w:before="108"/>
        <w:ind w:left="97" w:right="273"/>
        <w:jc w:val="center"/>
        <w:rPr>
          <w:rFonts w:ascii="黑体" w:eastAsia="黑体"/>
        </w:rPr>
      </w:pPr>
      <w:r>
        <w:rPr>
          <w:rFonts w:ascii="黑体" w:eastAsia="黑体"/>
          <w:w w:val="95"/>
        </w:rPr>
        <w:t>人类辅助生殖技术（IV</w:t>
      </w:r>
      <w:bookmarkStart w:id="126" w:name="附录A（资料性）人类辅助生殖技术（IVF）统计报表"/>
      <w:bookmarkEnd w:id="126"/>
      <w:r>
        <w:rPr>
          <w:rFonts w:ascii="黑体" w:eastAsia="黑体"/>
          <w:w w:val="95"/>
        </w:rPr>
        <w:t>F）</w:t>
      </w:r>
      <w:r>
        <w:rPr>
          <w:rFonts w:ascii="黑体" w:eastAsia="黑体"/>
          <w:spacing w:val="-3"/>
          <w:w w:val="95"/>
        </w:rPr>
        <w:t>统计报表</w:t>
      </w:r>
    </w:p>
    <w:p w:rsidR="003D02FF" w:rsidRDefault="003D02FF" w:rsidP="003D02FF">
      <w:pPr>
        <w:pStyle w:val="afffff8"/>
        <w:spacing w:before="2"/>
        <w:rPr>
          <w:rFonts w:ascii="黑体"/>
          <w:sz w:val="18"/>
        </w:rPr>
      </w:pPr>
    </w:p>
    <w:p w:rsidR="003D02FF" w:rsidRDefault="003D02FF" w:rsidP="003D02FF">
      <w:pPr>
        <w:pStyle w:val="afffff8"/>
        <w:spacing w:line="252" w:lineRule="auto"/>
        <w:ind w:left="238" w:right="410" w:firstLine="420"/>
      </w:pPr>
      <w:r>
        <w:rPr>
          <w:spacing w:val="1"/>
          <w:w w:val="99"/>
        </w:rPr>
        <w:t>开展体外受精</w:t>
      </w:r>
      <w:r>
        <w:rPr>
          <w:spacing w:val="1"/>
          <w:w w:val="99"/>
        </w:rPr>
        <w:t>-</w:t>
      </w:r>
      <w:r>
        <w:rPr>
          <w:spacing w:val="1"/>
          <w:w w:val="99"/>
        </w:rPr>
        <w:t>胚胎移植技术的机构每年填报《人类辅助生殖技术</w:t>
      </w:r>
      <w:r>
        <w:rPr>
          <w:spacing w:val="4"/>
          <w:w w:val="99"/>
        </w:rPr>
        <w:t>（</w:t>
      </w:r>
      <w:r>
        <w:rPr>
          <w:w w:val="99"/>
        </w:rPr>
        <w:t>IV</w:t>
      </w:r>
      <w:r>
        <w:rPr>
          <w:spacing w:val="4"/>
          <w:w w:val="99"/>
        </w:rPr>
        <w:t>F</w:t>
      </w:r>
      <w:r>
        <w:rPr>
          <w:spacing w:val="2"/>
          <w:w w:val="99"/>
        </w:rPr>
        <w:t>）</w:t>
      </w:r>
      <w:r>
        <w:rPr>
          <w:spacing w:val="1"/>
          <w:w w:val="99"/>
        </w:rPr>
        <w:t>统计报表》，详细内容</w:t>
      </w:r>
      <w:r>
        <w:rPr>
          <w:spacing w:val="-1"/>
          <w:w w:val="99"/>
        </w:rPr>
        <w:t>见</w:t>
      </w:r>
      <w:r>
        <w:rPr>
          <w:w w:val="99"/>
        </w:rPr>
        <w:t>A</w:t>
      </w:r>
      <w:r>
        <w:rPr>
          <w:spacing w:val="-2"/>
          <w:w w:val="101"/>
        </w:rPr>
        <w:t>.</w:t>
      </w:r>
      <w:r>
        <w:rPr>
          <w:spacing w:val="1"/>
        </w:rPr>
        <w:t>1</w:t>
      </w:r>
      <w:r>
        <w:rPr>
          <w:w w:val="99"/>
        </w:rPr>
        <w:t>-</w:t>
      </w:r>
      <w:r>
        <w:rPr>
          <w:w w:val="99"/>
        </w:rPr>
        <w:t>表</w:t>
      </w:r>
      <w:r>
        <w:rPr>
          <w:w w:val="99"/>
        </w:rPr>
        <w:t>A</w:t>
      </w:r>
      <w:r>
        <w:rPr>
          <w:spacing w:val="-2"/>
          <w:w w:val="101"/>
        </w:rPr>
        <w:t>.</w:t>
      </w:r>
      <w:r>
        <w:rPr>
          <w:spacing w:val="3"/>
        </w:rPr>
        <w:t>8</w:t>
      </w:r>
      <w:r>
        <w:rPr>
          <w:w w:val="99"/>
        </w:rPr>
        <w:t>。</w:t>
      </w:r>
    </w:p>
    <w:p w:rsidR="003D02FF" w:rsidRDefault="003D02FF" w:rsidP="003D02FF">
      <w:pPr>
        <w:pStyle w:val="afffff8"/>
        <w:spacing w:before="70"/>
        <w:ind w:left="247"/>
        <w:jc w:val="center"/>
        <w:rPr>
          <w:rFonts w:ascii="黑体" w:eastAsia="黑体"/>
          <w:w w:val="95"/>
        </w:rPr>
      </w:pPr>
      <w:r>
        <w:rPr>
          <w:rFonts w:ascii="黑体" w:eastAsia="黑体"/>
          <w:w w:val="95"/>
        </w:rPr>
        <w:t xml:space="preserve">表 </w:t>
      </w:r>
      <w:r>
        <w:rPr>
          <w:rFonts w:ascii="黑体" w:eastAsia="黑体" w:hint="eastAsia"/>
          <w:w w:val="95"/>
        </w:rPr>
        <w:t>B</w:t>
      </w:r>
      <w:r>
        <w:rPr>
          <w:rFonts w:ascii="黑体" w:eastAsia="黑体"/>
          <w:w w:val="95"/>
        </w:rPr>
        <w:t>.1 人类辅助生殖技术统计报表（技术报表-IVF-1）</w:t>
      </w:r>
      <w:r>
        <w:rPr>
          <w:rFonts w:ascii="黑体" w:eastAsia="黑体" w:hint="eastAsia"/>
          <w:w w:val="95"/>
        </w:rPr>
        <w:t xml:space="preserve"> </w:t>
      </w:r>
    </w:p>
    <w:tbl>
      <w:tblPr>
        <w:tblW w:w="957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92"/>
        <w:gridCol w:w="2392"/>
        <w:gridCol w:w="2393"/>
        <w:gridCol w:w="2393"/>
      </w:tblGrid>
      <w:tr w:rsidR="003D02FF" w:rsidTr="00AD4335">
        <w:trPr>
          <w:trHeight w:val="302"/>
        </w:trPr>
        <w:tc>
          <w:tcPr>
            <w:tcW w:w="9570" w:type="dxa"/>
            <w:gridSpan w:val="4"/>
            <w:tcBorders>
              <w:bottom w:val="single" w:sz="4" w:space="0" w:color="000000"/>
            </w:tcBorders>
          </w:tcPr>
          <w:p w:rsidR="003D02FF" w:rsidRDefault="003D02FF" w:rsidP="00AD4335">
            <w:pPr>
              <w:pStyle w:val="TableParagraph"/>
              <w:spacing w:line="282" w:lineRule="exact"/>
              <w:ind w:left="108"/>
              <w:rPr>
                <w:rFonts w:ascii="Noto Serif SC" w:eastAsia="Noto Serif SC"/>
                <w:b/>
                <w:sz w:val="18"/>
              </w:rPr>
            </w:pPr>
            <w:r>
              <w:rPr>
                <w:rFonts w:ascii="Noto Serif SC" w:eastAsia="Noto Serif SC"/>
                <w:b/>
                <w:spacing w:val="-2"/>
                <w:sz w:val="18"/>
              </w:rPr>
              <w:t>不孕患者基本情况</w:t>
            </w:r>
          </w:p>
        </w:tc>
      </w:tr>
      <w:tr w:rsidR="003D02FF" w:rsidTr="00AD4335">
        <w:trPr>
          <w:trHeight w:val="302"/>
        </w:trPr>
        <w:tc>
          <w:tcPr>
            <w:tcW w:w="4784" w:type="dxa"/>
            <w:gridSpan w:val="2"/>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4786" w:type="dxa"/>
            <w:gridSpan w:val="2"/>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2241" w:right="2225"/>
              <w:jc w:val="center"/>
              <w:rPr>
                <w:sz w:val="18"/>
              </w:rPr>
            </w:pPr>
            <w:r>
              <w:rPr>
                <w:spacing w:val="-5"/>
                <w:sz w:val="18"/>
              </w:rPr>
              <w:t>IVF</w:t>
            </w:r>
          </w:p>
        </w:tc>
      </w:tr>
      <w:tr w:rsidR="003D02FF" w:rsidTr="00AD4335">
        <w:trPr>
          <w:trHeight w:val="302"/>
        </w:trPr>
        <w:tc>
          <w:tcPr>
            <w:tcW w:w="4784" w:type="dxa"/>
            <w:gridSpan w:val="2"/>
            <w:vMerge/>
            <w:tcBorders>
              <w:top w:val="nil"/>
              <w:bottom w:val="single" w:sz="4" w:space="0" w:color="000000"/>
              <w:right w:val="single" w:sz="4" w:space="0" w:color="000000"/>
            </w:tcBorders>
          </w:tcPr>
          <w:p w:rsidR="003D02FF" w:rsidRDefault="003D02FF" w:rsidP="00AD4335">
            <w:pPr>
              <w:rPr>
                <w:sz w:val="2"/>
                <w:szCs w:val="2"/>
              </w:rPr>
            </w:pP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
              <w:jc w:val="center"/>
              <w:rPr>
                <w:sz w:val="18"/>
              </w:rPr>
            </w:pPr>
            <w:r>
              <w:rPr>
                <w:sz w:val="18"/>
              </w:rPr>
              <w:t>数</w:t>
            </w: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right="745"/>
              <w:jc w:val="center"/>
              <w:rPr>
                <w:sz w:val="18"/>
              </w:rPr>
            </w:pPr>
            <w:r>
              <w:rPr>
                <w:rFonts w:hint="eastAsia"/>
                <w:sz w:val="18"/>
              </w:rPr>
              <w:t xml:space="preserve">        </w:t>
            </w:r>
            <w:r>
              <w:rPr>
                <w:sz w:val="18"/>
              </w:rPr>
              <w:t>率(%)/</w:t>
            </w:r>
            <w:r>
              <w:rPr>
                <w:spacing w:val="-5"/>
                <w:sz w:val="18"/>
              </w:rPr>
              <w:t>范围</w:t>
            </w:r>
          </w:p>
        </w:tc>
      </w:tr>
      <w:tr w:rsidR="003D02FF" w:rsidTr="00AD4335">
        <w:trPr>
          <w:trHeight w:val="302"/>
        </w:trPr>
        <w:tc>
          <w:tcPr>
            <w:tcW w:w="478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9"/>
              </w:rPr>
            </w:pPr>
            <w:r>
              <w:rPr>
                <w:sz w:val="18"/>
              </w:rPr>
              <w:t>治疗总病例数（例</w:t>
            </w:r>
            <w:r>
              <w:rPr>
                <w:spacing w:val="-5"/>
                <w:sz w:val="18"/>
              </w:rPr>
              <w:t>）</w:t>
            </w:r>
            <w:r>
              <w:rPr>
                <w:spacing w:val="-5"/>
                <w:position w:val="10"/>
                <w:sz w:val="9"/>
              </w:rPr>
              <w:t>a</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17"/>
              <w:jc w:val="center"/>
              <w:rPr>
                <w:sz w:val="18"/>
              </w:rPr>
            </w:pPr>
            <w:r>
              <w:rPr>
                <w:sz w:val="18"/>
              </w:rPr>
              <w:t>—</w:t>
            </w:r>
          </w:p>
        </w:tc>
      </w:tr>
      <w:tr w:rsidR="003D02FF" w:rsidTr="00AD4335">
        <w:trPr>
          <w:trHeight w:val="301"/>
        </w:trPr>
        <w:tc>
          <w:tcPr>
            <w:tcW w:w="478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2"/>
                <w:sz w:val="18"/>
              </w:rPr>
              <w:t>治疗总周期数</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3"/>
        </w:trPr>
        <w:tc>
          <w:tcPr>
            <w:tcW w:w="478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z w:val="18"/>
              </w:rPr>
            </w:pPr>
            <w:r>
              <w:rPr>
                <w:sz w:val="18"/>
              </w:rPr>
              <w:t>女方年龄平均年龄（岁）</w:t>
            </w:r>
            <w:r>
              <w:rPr>
                <w:spacing w:val="-4"/>
                <w:sz w:val="18"/>
              </w:rPr>
              <w:t>及范围</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478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z w:val="18"/>
              </w:rPr>
              <w:t>不孕年限（平均不孕年限及范围</w:t>
            </w:r>
            <w:r>
              <w:rPr>
                <w:spacing w:val="-10"/>
                <w:sz w:val="18"/>
              </w:rPr>
              <w:t>）</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478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3"/>
                <w:sz w:val="18"/>
              </w:rPr>
              <w:t>原发不孕</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478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3"/>
                <w:sz w:val="18"/>
              </w:rPr>
              <w:t>继发不孕</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392"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黑体"/>
                <w:sz w:val="22"/>
              </w:rPr>
            </w:pPr>
          </w:p>
          <w:p w:rsidR="003D02FF" w:rsidRDefault="003D02FF" w:rsidP="00AD4335">
            <w:pPr>
              <w:pStyle w:val="TableParagraph"/>
              <w:spacing w:before="168"/>
              <w:ind w:left="108"/>
              <w:rPr>
                <w:sz w:val="9"/>
              </w:rPr>
            </w:pPr>
            <w:r>
              <w:rPr>
                <w:spacing w:val="-2"/>
                <w:sz w:val="18"/>
              </w:rPr>
              <w:t>IVF指征</w:t>
            </w:r>
            <w:r>
              <w:rPr>
                <w:spacing w:val="-10"/>
                <w:position w:val="10"/>
                <w:sz w:val="9"/>
              </w:rPr>
              <w:t>b</w:t>
            </w: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Pr>
                <w:sz w:val="18"/>
              </w:rPr>
            </w:pPr>
            <w:r>
              <w:rPr>
                <w:spacing w:val="-3"/>
                <w:sz w:val="18"/>
              </w:rPr>
              <w:t>女方因素</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392" w:type="dxa"/>
            <w:vMerge/>
            <w:tcBorders>
              <w:top w:val="nil"/>
              <w:bottom w:val="single" w:sz="4" w:space="0" w:color="000000"/>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Pr>
                <w:sz w:val="18"/>
              </w:rPr>
            </w:pPr>
            <w:r>
              <w:rPr>
                <w:spacing w:val="-3"/>
                <w:sz w:val="18"/>
              </w:rPr>
              <w:t>男方因素</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392" w:type="dxa"/>
            <w:vMerge/>
            <w:tcBorders>
              <w:top w:val="nil"/>
              <w:bottom w:val="single" w:sz="4" w:space="0" w:color="000000"/>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Pr>
                <w:sz w:val="18"/>
              </w:rPr>
            </w:pPr>
            <w:r>
              <w:rPr>
                <w:spacing w:val="-3"/>
                <w:sz w:val="18"/>
              </w:rPr>
              <w:t>双方因素</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392" w:type="dxa"/>
            <w:vMerge/>
            <w:tcBorders>
              <w:top w:val="nil"/>
              <w:bottom w:val="single" w:sz="4" w:space="0" w:color="000000"/>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11"/>
              <w:rPr>
                <w:sz w:val="18"/>
              </w:rPr>
            </w:pPr>
            <w:r>
              <w:rPr>
                <w:spacing w:val="-3"/>
                <w:sz w:val="18"/>
              </w:rPr>
              <w:t>原因不明</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392"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黑体"/>
                <w:sz w:val="22"/>
              </w:rPr>
            </w:pPr>
          </w:p>
          <w:p w:rsidR="003D02FF" w:rsidRDefault="003D02FF" w:rsidP="00AD4335">
            <w:pPr>
              <w:pStyle w:val="TableParagraph"/>
              <w:spacing w:before="167"/>
              <w:ind w:left="108"/>
              <w:rPr>
                <w:sz w:val="9"/>
              </w:rPr>
            </w:pPr>
            <w:r>
              <w:rPr>
                <w:spacing w:val="-2"/>
                <w:sz w:val="18"/>
              </w:rPr>
              <w:t>不孕因素-女方</w:t>
            </w:r>
            <w:r>
              <w:rPr>
                <w:spacing w:val="-10"/>
                <w:position w:val="10"/>
                <w:sz w:val="9"/>
              </w:rPr>
              <w:t>c</w:t>
            </w: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Pr>
                <w:sz w:val="18"/>
              </w:rPr>
            </w:pPr>
            <w:r>
              <w:rPr>
                <w:spacing w:val="-2"/>
                <w:sz w:val="18"/>
              </w:rPr>
              <w:t>盆腔及输卵管因素</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392" w:type="dxa"/>
            <w:vMerge/>
            <w:tcBorders>
              <w:top w:val="nil"/>
              <w:bottom w:val="single" w:sz="4" w:space="0" w:color="000000"/>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Pr>
                <w:sz w:val="18"/>
              </w:rPr>
            </w:pPr>
            <w:r>
              <w:rPr>
                <w:spacing w:val="-2"/>
                <w:sz w:val="18"/>
              </w:rPr>
              <w:t>子宫内膜异位症</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392" w:type="dxa"/>
            <w:vMerge/>
            <w:tcBorders>
              <w:top w:val="nil"/>
              <w:bottom w:val="single" w:sz="4" w:space="0" w:color="000000"/>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Pr>
                <w:sz w:val="18"/>
              </w:rPr>
            </w:pPr>
            <w:r>
              <w:rPr>
                <w:spacing w:val="-3"/>
                <w:sz w:val="18"/>
              </w:rPr>
              <w:t>排卵障碍</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392" w:type="dxa"/>
            <w:vMerge/>
            <w:tcBorders>
              <w:top w:val="nil"/>
              <w:bottom w:val="single" w:sz="4" w:space="0" w:color="000000"/>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Pr>
                <w:sz w:val="18"/>
              </w:rPr>
            </w:pPr>
            <w:r>
              <w:rPr>
                <w:spacing w:val="-5"/>
                <w:sz w:val="18"/>
              </w:rPr>
              <w:t>其它</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6"/>
        </w:trPr>
        <w:tc>
          <w:tcPr>
            <w:tcW w:w="2392" w:type="dxa"/>
            <w:vMerge w:val="restart"/>
            <w:tcBorders>
              <w:top w:val="single" w:sz="4" w:space="0" w:color="000000"/>
              <w:right w:val="single" w:sz="4" w:space="0" w:color="000000"/>
            </w:tcBorders>
          </w:tcPr>
          <w:p w:rsidR="003D02FF" w:rsidRDefault="003D02FF" w:rsidP="00AD4335">
            <w:pPr>
              <w:pStyle w:val="TableParagraph"/>
              <w:rPr>
                <w:rFonts w:ascii="黑体"/>
                <w:sz w:val="20"/>
              </w:rPr>
            </w:pPr>
          </w:p>
          <w:p w:rsidR="003D02FF" w:rsidRDefault="003D02FF" w:rsidP="00AD4335">
            <w:pPr>
              <w:pStyle w:val="TableParagraph"/>
              <w:spacing w:before="9"/>
              <w:rPr>
                <w:rFonts w:ascii="黑体"/>
                <w:sz w:val="16"/>
              </w:rPr>
            </w:pPr>
          </w:p>
          <w:p w:rsidR="003D02FF" w:rsidRDefault="003D02FF" w:rsidP="00AD4335">
            <w:pPr>
              <w:pStyle w:val="TableParagraph"/>
              <w:ind w:left="108"/>
              <w:rPr>
                <w:sz w:val="9"/>
              </w:rPr>
            </w:pPr>
            <w:r>
              <w:rPr>
                <w:spacing w:val="-2"/>
                <w:sz w:val="18"/>
              </w:rPr>
              <w:t>不孕因素-男方</w:t>
            </w:r>
            <w:r>
              <w:rPr>
                <w:spacing w:val="-10"/>
                <w:position w:val="9"/>
                <w:sz w:val="9"/>
              </w:rPr>
              <w:t>c</w:t>
            </w: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7" w:lineRule="exact"/>
              <w:ind w:left="111"/>
              <w:rPr>
                <w:sz w:val="18"/>
              </w:rPr>
            </w:pPr>
            <w:r>
              <w:rPr>
                <w:spacing w:val="-3"/>
                <w:sz w:val="18"/>
              </w:rPr>
              <w:t>无精子症</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3"/>
        </w:trPr>
        <w:tc>
          <w:tcPr>
            <w:tcW w:w="2392" w:type="dxa"/>
            <w:vMerge/>
            <w:tcBorders>
              <w:top w:val="nil"/>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3" w:lineRule="exact"/>
              <w:ind w:left="111"/>
              <w:rPr>
                <w:sz w:val="18"/>
              </w:rPr>
            </w:pPr>
            <w:r>
              <w:rPr>
                <w:spacing w:val="-2"/>
                <w:sz w:val="18"/>
              </w:rPr>
              <w:t>少弱</w:t>
            </w:r>
            <w:proofErr w:type="gramStart"/>
            <w:r>
              <w:rPr>
                <w:spacing w:val="-2"/>
                <w:sz w:val="18"/>
              </w:rPr>
              <w:t>畸</w:t>
            </w:r>
            <w:proofErr w:type="gramEnd"/>
            <w:r>
              <w:rPr>
                <w:spacing w:val="-2"/>
                <w:sz w:val="18"/>
              </w:rPr>
              <w:t>精子症</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2"/>
        </w:trPr>
        <w:tc>
          <w:tcPr>
            <w:tcW w:w="2392" w:type="dxa"/>
            <w:vMerge/>
            <w:tcBorders>
              <w:top w:val="nil"/>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2" w:lineRule="exact"/>
              <w:ind w:left="111"/>
              <w:rPr>
                <w:sz w:val="18"/>
              </w:rPr>
            </w:pPr>
            <w:r>
              <w:rPr>
                <w:spacing w:val="-3"/>
                <w:sz w:val="18"/>
              </w:rPr>
              <w:t>排精障碍</w:t>
            </w:r>
          </w:p>
        </w:tc>
        <w:tc>
          <w:tcPr>
            <w:tcW w:w="239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6"/>
        </w:trPr>
        <w:tc>
          <w:tcPr>
            <w:tcW w:w="2392" w:type="dxa"/>
            <w:vMerge/>
            <w:tcBorders>
              <w:top w:val="nil"/>
              <w:right w:val="single" w:sz="4" w:space="0" w:color="000000"/>
            </w:tcBorders>
          </w:tcPr>
          <w:p w:rsidR="003D02FF" w:rsidRDefault="003D02FF" w:rsidP="00AD4335">
            <w:pPr>
              <w:rPr>
                <w:sz w:val="2"/>
                <w:szCs w:val="2"/>
              </w:rPr>
            </w:pPr>
          </w:p>
        </w:tc>
        <w:tc>
          <w:tcPr>
            <w:tcW w:w="2392"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1"/>
              <w:rPr>
                <w:sz w:val="18"/>
              </w:rPr>
            </w:pPr>
            <w:r>
              <w:rPr>
                <w:spacing w:val="-5"/>
                <w:sz w:val="18"/>
              </w:rPr>
              <w:t>其它</w:t>
            </w:r>
          </w:p>
        </w:tc>
        <w:tc>
          <w:tcPr>
            <w:tcW w:w="2393"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2393" w:type="dxa"/>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978"/>
        </w:trPr>
        <w:tc>
          <w:tcPr>
            <w:tcW w:w="9570" w:type="dxa"/>
            <w:gridSpan w:val="4"/>
          </w:tcPr>
          <w:p w:rsidR="003D02FF" w:rsidRDefault="003D02FF" w:rsidP="00AD4335">
            <w:pPr>
              <w:pStyle w:val="TableParagraph"/>
              <w:spacing w:before="16"/>
              <w:ind w:left="528"/>
              <w:rPr>
                <w:sz w:val="18"/>
              </w:rPr>
            </w:pPr>
            <w:r>
              <w:rPr>
                <w:position w:val="10"/>
                <w:sz w:val="9"/>
              </w:rPr>
              <w:t>a</w:t>
            </w:r>
            <w:r>
              <w:rPr>
                <w:spacing w:val="54"/>
                <w:position w:val="10"/>
                <w:sz w:val="9"/>
              </w:rPr>
              <w:t xml:space="preserve"> </w:t>
            </w:r>
            <w:r>
              <w:rPr>
                <w:sz w:val="18"/>
              </w:rPr>
              <w:t>治疗总病例数（例）：</w:t>
            </w:r>
            <w:r>
              <w:rPr>
                <w:spacing w:val="-1"/>
                <w:sz w:val="18"/>
              </w:rPr>
              <w:t>指启动周期治疗的患者数，同一对夫妇多次取卵按一例计入。</w:t>
            </w:r>
          </w:p>
          <w:p w:rsidR="003D02FF" w:rsidRDefault="003D02FF" w:rsidP="00AD4335">
            <w:pPr>
              <w:pStyle w:val="TableParagraph"/>
              <w:spacing w:before="17"/>
              <w:ind w:left="528"/>
              <w:rPr>
                <w:sz w:val="18"/>
              </w:rPr>
            </w:pPr>
            <w:r>
              <w:rPr>
                <w:position w:val="10"/>
                <w:sz w:val="9"/>
              </w:rPr>
              <w:t>b</w:t>
            </w:r>
            <w:r>
              <w:rPr>
                <w:sz w:val="18"/>
              </w:rPr>
              <w:t xml:space="preserve"> IVF 指征：各因素率和应为百分之百。</w:t>
            </w:r>
          </w:p>
          <w:p w:rsidR="003D02FF" w:rsidRDefault="003D02FF" w:rsidP="00AD4335">
            <w:pPr>
              <w:pStyle w:val="TableParagraph"/>
              <w:spacing w:before="14" w:line="292" w:lineRule="exact"/>
              <w:ind w:left="528"/>
              <w:rPr>
                <w:sz w:val="18"/>
              </w:rPr>
            </w:pPr>
            <w:r>
              <w:rPr>
                <w:position w:val="9"/>
                <w:sz w:val="9"/>
              </w:rPr>
              <w:t>c</w:t>
            </w:r>
            <w:r>
              <w:rPr>
                <w:spacing w:val="53"/>
                <w:position w:val="9"/>
                <w:sz w:val="9"/>
              </w:rPr>
              <w:t xml:space="preserve"> </w:t>
            </w:r>
            <w:r>
              <w:rPr>
                <w:sz w:val="18"/>
              </w:rPr>
              <w:t>不孕因素-女方（男方）：</w:t>
            </w:r>
            <w:r>
              <w:rPr>
                <w:spacing w:val="-1"/>
                <w:sz w:val="18"/>
              </w:rPr>
              <w:t>只要患者有某一不孕因素，即归入相应组，混合因素患者可多次记录。</w:t>
            </w:r>
          </w:p>
        </w:tc>
      </w:tr>
    </w:tbl>
    <w:p w:rsidR="003D02FF" w:rsidRDefault="003D02FF" w:rsidP="003D02FF">
      <w:pPr>
        <w:spacing w:line="292" w:lineRule="exact"/>
        <w:rPr>
          <w:sz w:val="18"/>
        </w:rPr>
        <w:sectPr w:rsidR="003D02FF">
          <w:pgSz w:w="11910" w:h="16840"/>
          <w:pgMar w:top="1680" w:right="720" w:bottom="1560" w:left="1180" w:header="1452" w:footer="1354" w:gutter="0"/>
          <w:cols w:space="720"/>
        </w:sectPr>
      </w:pPr>
    </w:p>
    <w:p w:rsidR="003D02FF" w:rsidRDefault="003D02FF" w:rsidP="003D02FF">
      <w:pPr>
        <w:pStyle w:val="afffff8"/>
        <w:spacing w:line="249" w:lineRule="exact"/>
        <w:ind w:left="20"/>
        <w:jc w:val="center"/>
        <w:rPr>
          <w:rFonts w:ascii="黑体" w:eastAsia="黑体"/>
        </w:rPr>
      </w:pPr>
      <w:r>
        <w:rPr>
          <w:rFonts w:ascii="黑体" w:eastAsia="黑体"/>
          <w:w w:val="95"/>
        </w:rPr>
        <w:lastRenderedPageBreak/>
        <w:t>表</w:t>
      </w:r>
      <w:r>
        <w:rPr>
          <w:rFonts w:ascii="黑体" w:eastAsia="黑体"/>
          <w:spacing w:val="9"/>
        </w:rPr>
        <w:t xml:space="preserve"> </w:t>
      </w:r>
      <w:r>
        <w:rPr>
          <w:rFonts w:ascii="黑体" w:eastAsia="黑体" w:hint="eastAsia"/>
          <w:w w:val="95"/>
        </w:rPr>
        <w:t>B</w:t>
      </w:r>
      <w:r>
        <w:rPr>
          <w:rFonts w:ascii="黑体" w:eastAsia="黑体"/>
          <w:w w:val="95"/>
        </w:rPr>
        <w:t>.</w:t>
      </w:r>
      <w:r>
        <w:rPr>
          <w:rFonts w:ascii="黑体" w:eastAsia="黑体" w:hint="eastAsia"/>
          <w:w w:val="95"/>
        </w:rPr>
        <w:t>2</w:t>
      </w:r>
      <w:r>
        <w:rPr>
          <w:rFonts w:ascii="黑体" w:eastAsia="黑体"/>
          <w:spacing w:val="76"/>
          <w:w w:val="150"/>
        </w:rPr>
        <w:t xml:space="preserve"> </w:t>
      </w:r>
      <w:r>
        <w:rPr>
          <w:rFonts w:ascii="黑体" w:eastAsia="黑体"/>
          <w:w w:val="95"/>
        </w:rPr>
        <w:t>人类辅助生殖技术统计报表（技术报表-IVF-</w:t>
      </w:r>
      <w:r>
        <w:rPr>
          <w:rFonts w:ascii="黑体" w:eastAsia="黑体" w:hint="eastAsia"/>
          <w:w w:val="95"/>
        </w:rPr>
        <w:t>2</w:t>
      </w:r>
      <w:r>
        <w:rPr>
          <w:rFonts w:ascii="黑体" w:eastAsia="黑体"/>
          <w:spacing w:val="-5"/>
          <w:w w:val="95"/>
        </w:rPr>
        <w:t>）</w:t>
      </w:r>
    </w:p>
    <w:p w:rsidR="003D02FF" w:rsidRDefault="003D02FF" w:rsidP="003D02FF">
      <w:pPr>
        <w:pStyle w:val="afffff8"/>
        <w:spacing w:before="7" w:after="1"/>
        <w:rPr>
          <w:rFonts w:ascii="黑体"/>
          <w:sz w:val="18"/>
        </w:rPr>
      </w:pPr>
    </w:p>
    <w:tbl>
      <w:tblPr>
        <w:tblW w:w="957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72"/>
        <w:gridCol w:w="946"/>
        <w:gridCol w:w="725"/>
        <w:gridCol w:w="790"/>
        <w:gridCol w:w="605"/>
        <w:gridCol w:w="790"/>
        <w:gridCol w:w="605"/>
        <w:gridCol w:w="790"/>
        <w:gridCol w:w="605"/>
        <w:gridCol w:w="687"/>
        <w:gridCol w:w="755"/>
      </w:tblGrid>
      <w:tr w:rsidR="003D02FF" w:rsidTr="00AD4335">
        <w:trPr>
          <w:trHeight w:val="303"/>
        </w:trPr>
        <w:tc>
          <w:tcPr>
            <w:tcW w:w="9570" w:type="dxa"/>
            <w:gridSpan w:val="11"/>
            <w:tcBorders>
              <w:bottom w:val="single" w:sz="4" w:space="0" w:color="000000"/>
            </w:tcBorders>
          </w:tcPr>
          <w:p w:rsidR="003D02FF" w:rsidRDefault="003D02FF" w:rsidP="00AD4335">
            <w:pPr>
              <w:pStyle w:val="TableParagraph"/>
              <w:spacing w:line="283" w:lineRule="exact"/>
              <w:ind w:left="108"/>
              <w:rPr>
                <w:rFonts w:ascii="Noto Serif SC" w:eastAsia="Noto Serif SC"/>
                <w:b/>
                <w:sz w:val="18"/>
              </w:rPr>
            </w:pPr>
            <w:r>
              <w:rPr>
                <w:b/>
                <w:bCs/>
                <w:sz w:val="18"/>
              </w:rPr>
              <w:t>COH周期用量及获</w:t>
            </w:r>
            <w:proofErr w:type="gramStart"/>
            <w:r>
              <w:rPr>
                <w:b/>
                <w:bCs/>
                <w:sz w:val="18"/>
              </w:rPr>
              <w:t>卵情况</w:t>
            </w:r>
            <w:proofErr w:type="gramEnd"/>
          </w:p>
        </w:tc>
      </w:tr>
      <w:tr w:rsidR="003D02FF" w:rsidTr="00AD4335">
        <w:trPr>
          <w:trHeight w:val="301"/>
        </w:trPr>
        <w:tc>
          <w:tcPr>
            <w:tcW w:w="3943" w:type="dxa"/>
            <w:gridSpan w:val="3"/>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2"/>
                <w:sz w:val="18"/>
              </w:rPr>
              <w:t>总治疗周期数</w:t>
            </w:r>
          </w:p>
        </w:tc>
        <w:tc>
          <w:tcPr>
            <w:tcW w:w="5627" w:type="dxa"/>
            <w:gridSpan w:val="8"/>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3943" w:type="dxa"/>
            <w:gridSpan w:val="3"/>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2"/>
                <w:sz w:val="18"/>
              </w:rPr>
              <w:t>取卵前取消周期数</w:t>
            </w:r>
          </w:p>
        </w:tc>
        <w:tc>
          <w:tcPr>
            <w:tcW w:w="5627" w:type="dxa"/>
            <w:gridSpan w:val="8"/>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3943" w:type="dxa"/>
            <w:gridSpan w:val="3"/>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2"/>
                <w:sz w:val="18"/>
              </w:rPr>
              <w:t>取卵周期数</w:t>
            </w:r>
          </w:p>
        </w:tc>
        <w:tc>
          <w:tcPr>
            <w:tcW w:w="5627" w:type="dxa"/>
            <w:gridSpan w:val="8"/>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3943" w:type="dxa"/>
            <w:gridSpan w:val="3"/>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8"/>
                <w:sz w:val="18"/>
              </w:rPr>
              <w:t xml:space="preserve">平均使用 </w:t>
            </w:r>
            <w:r>
              <w:rPr>
                <w:sz w:val="18"/>
              </w:rPr>
              <w:t>Gn</w:t>
            </w:r>
            <w:r>
              <w:rPr>
                <w:spacing w:val="23"/>
                <w:sz w:val="18"/>
              </w:rPr>
              <w:t xml:space="preserve"> 量</w:t>
            </w:r>
            <w:r>
              <w:rPr>
                <w:spacing w:val="-4"/>
                <w:sz w:val="18"/>
              </w:rPr>
              <w:t>（IU）</w:t>
            </w:r>
          </w:p>
        </w:tc>
        <w:tc>
          <w:tcPr>
            <w:tcW w:w="5627" w:type="dxa"/>
            <w:gridSpan w:val="8"/>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3943" w:type="dxa"/>
            <w:gridSpan w:val="3"/>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rPr>
                <w:sz w:val="18"/>
              </w:rPr>
            </w:pPr>
            <w:r>
              <w:rPr>
                <w:spacing w:val="8"/>
                <w:sz w:val="18"/>
              </w:rPr>
              <w:t xml:space="preserve">平均使用 </w:t>
            </w:r>
            <w:r>
              <w:rPr>
                <w:sz w:val="18"/>
              </w:rPr>
              <w:t>Gn</w:t>
            </w:r>
            <w:r>
              <w:rPr>
                <w:spacing w:val="15"/>
                <w:sz w:val="18"/>
              </w:rPr>
              <w:t xml:space="preserve"> 天数</w:t>
            </w:r>
            <w:r>
              <w:rPr>
                <w:sz w:val="18"/>
              </w:rPr>
              <w:t>（天</w:t>
            </w:r>
            <w:r>
              <w:rPr>
                <w:spacing w:val="-10"/>
                <w:sz w:val="18"/>
              </w:rPr>
              <w:t>）</w:t>
            </w:r>
          </w:p>
        </w:tc>
        <w:tc>
          <w:tcPr>
            <w:tcW w:w="5627" w:type="dxa"/>
            <w:gridSpan w:val="8"/>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3943" w:type="dxa"/>
            <w:gridSpan w:val="3"/>
            <w:tcBorders>
              <w:top w:val="single" w:sz="4" w:space="0" w:color="000000"/>
              <w:right w:val="single" w:sz="4" w:space="0" w:color="000000"/>
            </w:tcBorders>
          </w:tcPr>
          <w:p w:rsidR="003D02FF" w:rsidRDefault="003D02FF" w:rsidP="00AD4335">
            <w:pPr>
              <w:pStyle w:val="TableParagraph"/>
              <w:spacing w:line="283" w:lineRule="exact"/>
              <w:ind w:left="108"/>
              <w:rPr>
                <w:sz w:val="18"/>
              </w:rPr>
            </w:pPr>
            <w:r>
              <w:rPr>
                <w:sz w:val="18"/>
              </w:rPr>
              <w:t>平均获卵数（</w:t>
            </w:r>
            <w:proofErr w:type="gramStart"/>
            <w:r>
              <w:rPr>
                <w:sz w:val="18"/>
              </w:rPr>
              <w:t>个</w:t>
            </w:r>
            <w:proofErr w:type="gramEnd"/>
            <w:r>
              <w:rPr>
                <w:spacing w:val="-10"/>
                <w:sz w:val="18"/>
              </w:rPr>
              <w:t>）</w:t>
            </w:r>
          </w:p>
        </w:tc>
        <w:tc>
          <w:tcPr>
            <w:tcW w:w="5627" w:type="dxa"/>
            <w:gridSpan w:val="8"/>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9570" w:type="dxa"/>
            <w:gridSpan w:val="11"/>
            <w:tcBorders>
              <w:bottom w:val="single" w:sz="4" w:space="0" w:color="000000"/>
            </w:tcBorders>
          </w:tcPr>
          <w:p w:rsidR="003D02FF" w:rsidRDefault="003D02FF" w:rsidP="00AD4335">
            <w:pPr>
              <w:pStyle w:val="TableParagraph"/>
              <w:spacing w:line="282" w:lineRule="exact"/>
              <w:ind w:left="108"/>
              <w:rPr>
                <w:rFonts w:ascii="Noto Serif SC" w:eastAsia="Noto Serif SC"/>
                <w:b/>
                <w:sz w:val="18"/>
              </w:rPr>
            </w:pPr>
            <w:r>
              <w:rPr>
                <w:rFonts w:ascii="Noto Serif SC" w:eastAsia="Noto Serif SC"/>
                <w:b/>
                <w:spacing w:val="-3"/>
                <w:sz w:val="18"/>
              </w:rPr>
              <w:t>治疗结果</w:t>
            </w:r>
          </w:p>
        </w:tc>
      </w:tr>
      <w:tr w:rsidR="003D02FF" w:rsidTr="00AD4335">
        <w:trPr>
          <w:trHeight w:val="301"/>
        </w:trPr>
        <w:tc>
          <w:tcPr>
            <w:tcW w:w="3943" w:type="dxa"/>
            <w:gridSpan w:val="3"/>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790" w:type="dxa"/>
            <w:gridSpan w:val="4"/>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6"/>
              <w:jc w:val="center"/>
              <w:rPr>
                <w:sz w:val="18"/>
              </w:rPr>
            </w:pPr>
            <w:r>
              <w:rPr>
                <w:sz w:val="18"/>
              </w:rPr>
              <w:t>数</w:t>
            </w:r>
          </w:p>
        </w:tc>
        <w:tc>
          <w:tcPr>
            <w:tcW w:w="2837" w:type="dxa"/>
            <w:gridSpan w:val="4"/>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1196" w:right="1177"/>
              <w:jc w:val="center"/>
              <w:rPr>
                <w:sz w:val="18"/>
              </w:rPr>
            </w:pPr>
            <w:r>
              <w:rPr>
                <w:spacing w:val="-5"/>
                <w:sz w:val="18"/>
              </w:rPr>
              <w:t>率(%)</w:t>
            </w:r>
          </w:p>
        </w:tc>
      </w:tr>
      <w:tr w:rsidR="003D02FF" w:rsidTr="00AD4335">
        <w:trPr>
          <w:trHeight w:val="297"/>
        </w:trPr>
        <w:tc>
          <w:tcPr>
            <w:tcW w:w="2272" w:type="dxa"/>
            <w:vMerge w:val="restart"/>
            <w:tcBorders>
              <w:top w:val="single" w:sz="4" w:space="0" w:color="000000"/>
              <w:right w:val="single" w:sz="4" w:space="0" w:color="000000"/>
            </w:tcBorders>
          </w:tcPr>
          <w:p w:rsidR="003D02FF" w:rsidRDefault="003D02FF" w:rsidP="00AD4335">
            <w:pPr>
              <w:pStyle w:val="TableParagraph"/>
              <w:rPr>
                <w:rFonts w:ascii="黑体"/>
                <w:sz w:val="20"/>
              </w:rPr>
            </w:pPr>
          </w:p>
          <w:p w:rsidR="003D02FF" w:rsidRDefault="003D02FF" w:rsidP="00AD4335">
            <w:pPr>
              <w:pStyle w:val="TableParagraph"/>
              <w:spacing w:before="2"/>
              <w:rPr>
                <w:rFonts w:ascii="黑体"/>
                <w:sz w:val="27"/>
              </w:rPr>
            </w:pPr>
          </w:p>
          <w:p w:rsidR="003D02FF" w:rsidRDefault="003D02FF" w:rsidP="00AD4335">
            <w:pPr>
              <w:pStyle w:val="TableParagraph"/>
              <w:ind w:left="108"/>
              <w:rPr>
                <w:sz w:val="18"/>
              </w:rPr>
            </w:pPr>
            <w:r>
              <w:rPr>
                <w:spacing w:val="-2"/>
                <w:sz w:val="18"/>
              </w:rPr>
              <w:t>未移植周期</w:t>
            </w:r>
          </w:p>
        </w:tc>
        <w:tc>
          <w:tcPr>
            <w:tcW w:w="1671"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7" w:lineRule="exact"/>
              <w:ind w:left="111"/>
              <w:rPr>
                <w:sz w:val="18"/>
              </w:rPr>
            </w:pPr>
            <w:r>
              <w:rPr>
                <w:spacing w:val="-3"/>
                <w:sz w:val="18"/>
              </w:rPr>
              <w:t>未取到卵</w:t>
            </w:r>
          </w:p>
        </w:tc>
        <w:tc>
          <w:tcPr>
            <w:tcW w:w="2790" w:type="dxa"/>
            <w:gridSpan w:val="4"/>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837" w:type="dxa"/>
            <w:gridSpan w:val="4"/>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1"/>
        </w:trPr>
        <w:tc>
          <w:tcPr>
            <w:tcW w:w="2272" w:type="dxa"/>
            <w:vMerge/>
            <w:tcBorders>
              <w:top w:val="nil"/>
              <w:right w:val="single" w:sz="4" w:space="0" w:color="000000"/>
            </w:tcBorders>
          </w:tcPr>
          <w:p w:rsidR="003D02FF" w:rsidRDefault="003D02FF" w:rsidP="00AD4335">
            <w:pPr>
              <w:rPr>
                <w:sz w:val="2"/>
                <w:szCs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2" w:lineRule="exact"/>
              <w:ind w:left="111"/>
              <w:rPr>
                <w:sz w:val="18"/>
              </w:rPr>
            </w:pPr>
            <w:r>
              <w:rPr>
                <w:sz w:val="18"/>
              </w:rPr>
              <w:t>未行授精（冻卵</w:t>
            </w:r>
            <w:r>
              <w:rPr>
                <w:spacing w:val="-10"/>
                <w:sz w:val="18"/>
              </w:rPr>
              <w:t>）</w:t>
            </w:r>
          </w:p>
        </w:tc>
        <w:tc>
          <w:tcPr>
            <w:tcW w:w="2790" w:type="dxa"/>
            <w:gridSpan w:val="4"/>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837" w:type="dxa"/>
            <w:gridSpan w:val="4"/>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2"/>
        </w:trPr>
        <w:tc>
          <w:tcPr>
            <w:tcW w:w="2272" w:type="dxa"/>
            <w:vMerge/>
            <w:tcBorders>
              <w:top w:val="nil"/>
              <w:right w:val="single" w:sz="4" w:space="0" w:color="000000"/>
            </w:tcBorders>
          </w:tcPr>
          <w:p w:rsidR="003D02FF" w:rsidRDefault="003D02FF" w:rsidP="00AD4335">
            <w:pPr>
              <w:rPr>
                <w:sz w:val="2"/>
                <w:szCs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2" w:lineRule="exact"/>
              <w:ind w:left="111"/>
              <w:rPr>
                <w:sz w:val="18"/>
              </w:rPr>
            </w:pPr>
            <w:r>
              <w:rPr>
                <w:sz w:val="18"/>
              </w:rPr>
              <w:t>未授精（卵退化</w:t>
            </w:r>
            <w:r>
              <w:rPr>
                <w:spacing w:val="-10"/>
                <w:sz w:val="18"/>
              </w:rPr>
              <w:t>）</w:t>
            </w:r>
          </w:p>
        </w:tc>
        <w:tc>
          <w:tcPr>
            <w:tcW w:w="2790" w:type="dxa"/>
            <w:gridSpan w:val="4"/>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837" w:type="dxa"/>
            <w:gridSpan w:val="4"/>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2"/>
        </w:trPr>
        <w:tc>
          <w:tcPr>
            <w:tcW w:w="2272" w:type="dxa"/>
            <w:vMerge/>
            <w:tcBorders>
              <w:top w:val="nil"/>
              <w:right w:val="single" w:sz="4" w:space="0" w:color="000000"/>
            </w:tcBorders>
          </w:tcPr>
          <w:p w:rsidR="003D02FF" w:rsidRDefault="003D02FF" w:rsidP="00AD4335">
            <w:pPr>
              <w:rPr>
                <w:sz w:val="2"/>
                <w:szCs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3" w:lineRule="exact"/>
              <w:ind w:left="111"/>
              <w:rPr>
                <w:sz w:val="18"/>
              </w:rPr>
            </w:pPr>
            <w:r>
              <w:rPr>
                <w:spacing w:val="-2"/>
                <w:sz w:val="18"/>
              </w:rPr>
              <w:t>无可移植胚胎</w:t>
            </w:r>
          </w:p>
        </w:tc>
        <w:tc>
          <w:tcPr>
            <w:tcW w:w="2790" w:type="dxa"/>
            <w:gridSpan w:val="4"/>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837" w:type="dxa"/>
            <w:gridSpan w:val="4"/>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6"/>
        </w:trPr>
        <w:tc>
          <w:tcPr>
            <w:tcW w:w="2272" w:type="dxa"/>
            <w:vMerge/>
            <w:tcBorders>
              <w:top w:val="nil"/>
              <w:right w:val="single" w:sz="4" w:space="0" w:color="000000"/>
            </w:tcBorders>
          </w:tcPr>
          <w:p w:rsidR="003D02FF" w:rsidRDefault="003D02FF" w:rsidP="00AD4335">
            <w:pPr>
              <w:rPr>
                <w:sz w:val="2"/>
                <w:szCs w:val="2"/>
              </w:rPr>
            </w:pPr>
          </w:p>
        </w:tc>
        <w:tc>
          <w:tcPr>
            <w:tcW w:w="1671" w:type="dxa"/>
            <w:gridSpan w:val="2"/>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1"/>
              <w:rPr>
                <w:sz w:val="18"/>
              </w:rPr>
            </w:pPr>
            <w:r>
              <w:rPr>
                <w:spacing w:val="-2"/>
                <w:sz w:val="18"/>
              </w:rPr>
              <w:t>全部胚胎冷冻</w:t>
            </w:r>
          </w:p>
        </w:tc>
        <w:tc>
          <w:tcPr>
            <w:tcW w:w="2790" w:type="dxa"/>
            <w:gridSpan w:val="4"/>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2837" w:type="dxa"/>
            <w:gridSpan w:val="4"/>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272" w:type="dxa"/>
            <w:vMerge w:val="restart"/>
            <w:tcBorders>
              <w:bottom w:val="single" w:sz="4" w:space="0" w:color="000000"/>
              <w:right w:val="single" w:sz="4" w:space="0" w:color="000000"/>
            </w:tcBorders>
          </w:tcPr>
          <w:p w:rsidR="003D02FF" w:rsidRDefault="003D02FF" w:rsidP="00AD4335">
            <w:pPr>
              <w:pStyle w:val="TableParagraph"/>
              <w:rPr>
                <w:rFonts w:ascii="Times New Roman"/>
                <w:sz w:val="18"/>
              </w:rPr>
            </w:pPr>
          </w:p>
        </w:tc>
        <w:tc>
          <w:tcPr>
            <w:tcW w:w="1671" w:type="dxa"/>
            <w:gridSpan w:val="2"/>
            <w:tcBorders>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339"/>
              <w:rPr>
                <w:sz w:val="18"/>
              </w:rPr>
            </w:pPr>
            <w:r>
              <w:rPr>
                <w:spacing w:val="-4"/>
                <w:sz w:val="18"/>
              </w:rPr>
              <w:t>新鲜周期-数</w:t>
            </w:r>
          </w:p>
        </w:tc>
        <w:tc>
          <w:tcPr>
            <w:tcW w:w="1395" w:type="dxa"/>
            <w:gridSpan w:val="2"/>
            <w:tcBorders>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202"/>
              <w:rPr>
                <w:sz w:val="18"/>
              </w:rPr>
            </w:pPr>
            <w:r>
              <w:rPr>
                <w:spacing w:val="-4"/>
                <w:sz w:val="18"/>
              </w:rPr>
              <w:t>新鲜周期-率</w:t>
            </w:r>
          </w:p>
        </w:tc>
        <w:tc>
          <w:tcPr>
            <w:tcW w:w="1395" w:type="dxa"/>
            <w:gridSpan w:val="2"/>
            <w:tcBorders>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201"/>
              <w:rPr>
                <w:sz w:val="18"/>
              </w:rPr>
            </w:pPr>
            <w:r>
              <w:rPr>
                <w:spacing w:val="-4"/>
                <w:sz w:val="18"/>
              </w:rPr>
              <w:t>复苏周期-数</w:t>
            </w:r>
          </w:p>
        </w:tc>
        <w:tc>
          <w:tcPr>
            <w:tcW w:w="1395" w:type="dxa"/>
            <w:gridSpan w:val="2"/>
            <w:tcBorders>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203"/>
              <w:rPr>
                <w:sz w:val="18"/>
              </w:rPr>
            </w:pPr>
            <w:r>
              <w:rPr>
                <w:spacing w:val="-4"/>
                <w:sz w:val="18"/>
              </w:rPr>
              <w:t>复苏周期-率</w:t>
            </w:r>
          </w:p>
        </w:tc>
        <w:tc>
          <w:tcPr>
            <w:tcW w:w="1442" w:type="dxa"/>
            <w:gridSpan w:val="2"/>
            <w:tcBorders>
              <w:left w:val="single" w:sz="4" w:space="0" w:color="000000"/>
              <w:bottom w:val="single" w:sz="4" w:space="0" w:color="000000"/>
            </w:tcBorders>
          </w:tcPr>
          <w:p w:rsidR="003D02FF" w:rsidRDefault="003D02FF" w:rsidP="00AD4335">
            <w:pPr>
              <w:pStyle w:val="TableParagraph"/>
              <w:spacing w:line="282" w:lineRule="exact"/>
              <w:ind w:left="528" w:right="509"/>
              <w:jc w:val="center"/>
              <w:rPr>
                <w:sz w:val="18"/>
              </w:rPr>
            </w:pPr>
            <w:r>
              <w:rPr>
                <w:spacing w:val="-5"/>
                <w:sz w:val="18"/>
              </w:rPr>
              <w:t>合计</w:t>
            </w:r>
          </w:p>
        </w:tc>
      </w:tr>
      <w:tr w:rsidR="003D02FF" w:rsidTr="00AD4335">
        <w:trPr>
          <w:trHeight w:val="302"/>
        </w:trPr>
        <w:tc>
          <w:tcPr>
            <w:tcW w:w="2272" w:type="dxa"/>
            <w:vMerge/>
            <w:tcBorders>
              <w:top w:val="nil"/>
              <w:bottom w:val="single" w:sz="4" w:space="0" w:color="000000"/>
              <w:right w:val="single" w:sz="4" w:space="0" w:color="000000"/>
            </w:tcBorders>
          </w:tcPr>
          <w:p w:rsidR="003D02FF" w:rsidRDefault="003D02FF" w:rsidP="00AD4335">
            <w:pPr>
              <w:rPr>
                <w:sz w:val="2"/>
                <w:szCs w:val="2"/>
              </w:rPr>
            </w:pP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207"/>
              <w:rPr>
                <w:sz w:val="18"/>
              </w:rPr>
            </w:pPr>
            <w:r>
              <w:rPr>
                <w:spacing w:val="-4"/>
                <w:sz w:val="18"/>
              </w:rPr>
              <w:t>卵裂胚</w:t>
            </w: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5"/>
              <w:rPr>
                <w:sz w:val="18"/>
              </w:rPr>
            </w:pPr>
            <w:r>
              <w:rPr>
                <w:spacing w:val="-5"/>
                <w:sz w:val="18"/>
              </w:rPr>
              <w:t>囊胚</w:t>
            </w: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4" w:right="94"/>
              <w:jc w:val="center"/>
              <w:rPr>
                <w:sz w:val="18"/>
              </w:rPr>
            </w:pPr>
            <w:r>
              <w:rPr>
                <w:spacing w:val="-4"/>
                <w:sz w:val="18"/>
              </w:rPr>
              <w:t>卵裂胚</w:t>
            </w: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ight="92"/>
              <w:jc w:val="center"/>
              <w:rPr>
                <w:sz w:val="18"/>
              </w:rPr>
            </w:pPr>
            <w:r>
              <w:rPr>
                <w:spacing w:val="-5"/>
                <w:sz w:val="18"/>
              </w:rPr>
              <w:t>囊胚</w:t>
            </w: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29"/>
              <w:rPr>
                <w:sz w:val="18"/>
              </w:rPr>
            </w:pPr>
            <w:r>
              <w:rPr>
                <w:spacing w:val="-4"/>
                <w:sz w:val="18"/>
              </w:rPr>
              <w:t>卵裂胚</w:t>
            </w: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26"/>
              <w:rPr>
                <w:sz w:val="18"/>
              </w:rPr>
            </w:pPr>
            <w:r>
              <w:rPr>
                <w:spacing w:val="-5"/>
                <w:sz w:val="18"/>
              </w:rPr>
              <w:t>囊胚</w:t>
            </w: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3" w:right="96"/>
              <w:jc w:val="center"/>
              <w:rPr>
                <w:sz w:val="18"/>
              </w:rPr>
            </w:pPr>
            <w:r>
              <w:rPr>
                <w:spacing w:val="-4"/>
                <w:sz w:val="18"/>
              </w:rPr>
              <w:t>卵裂胚</w:t>
            </w: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0" w:right="93"/>
              <w:jc w:val="center"/>
              <w:rPr>
                <w:sz w:val="18"/>
              </w:rPr>
            </w:pPr>
            <w:r>
              <w:rPr>
                <w:spacing w:val="-5"/>
                <w:sz w:val="18"/>
              </w:rPr>
              <w:t>囊胚</w:t>
            </w: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
              <w:jc w:val="center"/>
              <w:rPr>
                <w:sz w:val="18"/>
              </w:rPr>
            </w:pPr>
            <w:r>
              <w:rPr>
                <w:sz w:val="18"/>
              </w:rPr>
              <w:t>数</w:t>
            </w: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16"/>
              <w:jc w:val="center"/>
              <w:rPr>
                <w:sz w:val="18"/>
              </w:rPr>
            </w:pPr>
            <w:r>
              <w:rPr>
                <w:sz w:val="18"/>
              </w:rPr>
              <w:t>率</w:t>
            </w:r>
          </w:p>
        </w:tc>
      </w:tr>
      <w:tr w:rsidR="003D02FF" w:rsidTr="00AD4335">
        <w:trPr>
          <w:trHeight w:val="302"/>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jc w:val="left"/>
              <w:rPr>
                <w:sz w:val="18"/>
              </w:rPr>
            </w:pPr>
            <w:r>
              <w:rPr>
                <w:spacing w:val="-2"/>
                <w:sz w:val="18"/>
              </w:rPr>
              <w:t>移植周期数</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3" w:right="96"/>
              <w:jc w:val="center"/>
              <w:rPr>
                <w:sz w:val="18"/>
              </w:rPr>
            </w:pPr>
            <w:r>
              <w:rPr>
                <w:sz w:val="18"/>
              </w:rPr>
              <w:t>—</w:t>
            </w:r>
            <w:r>
              <w:rPr>
                <w:spacing w:val="-10"/>
                <w:sz w:val="18"/>
              </w:rPr>
              <w:t>—</w:t>
            </w: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ight="92"/>
              <w:jc w:val="center"/>
              <w:rPr>
                <w:sz w:val="18"/>
              </w:rPr>
            </w:pPr>
            <w:r>
              <w:rPr>
                <w:sz w:val="18"/>
              </w:rPr>
              <w:t>—</w:t>
            </w:r>
            <w:r>
              <w:rPr>
                <w:spacing w:val="-10"/>
                <w:sz w:val="18"/>
              </w:rPr>
              <w:t>—</w:t>
            </w: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4" w:right="95"/>
              <w:jc w:val="center"/>
              <w:rPr>
                <w:sz w:val="18"/>
              </w:rPr>
            </w:pPr>
            <w:r>
              <w:rPr>
                <w:sz w:val="18"/>
              </w:rPr>
              <w:t>—</w:t>
            </w:r>
            <w:r>
              <w:rPr>
                <w:spacing w:val="-10"/>
                <w:sz w:val="18"/>
              </w:rPr>
              <w:t>—</w:t>
            </w: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0" w:right="93"/>
              <w:jc w:val="center"/>
              <w:rPr>
                <w:sz w:val="18"/>
              </w:rPr>
            </w:pPr>
            <w:r>
              <w:rPr>
                <w:sz w:val="18"/>
              </w:rPr>
              <w:t>—</w:t>
            </w:r>
            <w:r>
              <w:rPr>
                <w:spacing w:val="-10"/>
                <w:sz w:val="18"/>
              </w:rPr>
              <w:t>—</w:t>
            </w: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184" w:right="165"/>
              <w:jc w:val="center"/>
              <w:rPr>
                <w:sz w:val="18"/>
              </w:rPr>
            </w:pPr>
            <w:r>
              <w:rPr>
                <w:sz w:val="18"/>
              </w:rPr>
              <w:t>—</w:t>
            </w:r>
            <w:r>
              <w:rPr>
                <w:spacing w:val="-10"/>
                <w:sz w:val="18"/>
              </w:rPr>
              <w:t>—</w:t>
            </w:r>
          </w:p>
        </w:tc>
      </w:tr>
      <w:tr w:rsidR="003D02FF" w:rsidTr="00AD4335">
        <w:trPr>
          <w:trHeight w:val="301"/>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jc w:val="left"/>
              <w:rPr>
                <w:sz w:val="18"/>
              </w:rPr>
            </w:pPr>
            <w:r>
              <w:rPr>
                <w:spacing w:val="-2"/>
                <w:sz w:val="18"/>
              </w:rPr>
              <w:t>平均移植胚胎数</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3" w:right="96"/>
              <w:jc w:val="center"/>
              <w:rPr>
                <w:sz w:val="18"/>
              </w:rPr>
            </w:pPr>
            <w:r>
              <w:rPr>
                <w:sz w:val="18"/>
              </w:rPr>
              <w:t>—</w:t>
            </w:r>
            <w:r>
              <w:rPr>
                <w:spacing w:val="-10"/>
                <w:sz w:val="18"/>
              </w:rPr>
              <w:t>—</w:t>
            </w: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1" w:right="92"/>
              <w:jc w:val="center"/>
              <w:rPr>
                <w:sz w:val="18"/>
              </w:rPr>
            </w:pPr>
            <w:r>
              <w:rPr>
                <w:sz w:val="18"/>
              </w:rPr>
              <w:t>—</w:t>
            </w:r>
            <w:r>
              <w:rPr>
                <w:spacing w:val="-10"/>
                <w:sz w:val="18"/>
              </w:rPr>
              <w:t>—</w:t>
            </w: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4" w:right="95"/>
              <w:jc w:val="center"/>
              <w:rPr>
                <w:sz w:val="18"/>
              </w:rPr>
            </w:pPr>
            <w:r>
              <w:rPr>
                <w:sz w:val="18"/>
              </w:rPr>
              <w:t>—</w:t>
            </w:r>
            <w:r>
              <w:rPr>
                <w:spacing w:val="-10"/>
                <w:sz w:val="18"/>
              </w:rPr>
              <w:t>—</w:t>
            </w: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0" w:right="93"/>
              <w:jc w:val="center"/>
              <w:rPr>
                <w:sz w:val="18"/>
              </w:rPr>
            </w:pPr>
            <w:r>
              <w:rPr>
                <w:sz w:val="18"/>
              </w:rPr>
              <w:t>—</w:t>
            </w:r>
            <w:r>
              <w:rPr>
                <w:spacing w:val="-10"/>
                <w:sz w:val="18"/>
              </w:rPr>
              <w:t>—</w:t>
            </w: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184" w:right="165"/>
              <w:jc w:val="center"/>
              <w:rPr>
                <w:sz w:val="18"/>
              </w:rPr>
            </w:pPr>
            <w:r>
              <w:rPr>
                <w:sz w:val="18"/>
              </w:rPr>
              <w:t>—</w:t>
            </w:r>
            <w:r>
              <w:rPr>
                <w:spacing w:val="-10"/>
                <w:sz w:val="18"/>
              </w:rPr>
              <w:t>—</w:t>
            </w:r>
          </w:p>
        </w:tc>
      </w:tr>
      <w:tr w:rsidR="003D02FF" w:rsidTr="00AD4335">
        <w:trPr>
          <w:trHeight w:val="303"/>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jc w:val="left"/>
              <w:rPr>
                <w:sz w:val="9"/>
              </w:rPr>
            </w:pPr>
            <w:r>
              <w:rPr>
                <w:sz w:val="18"/>
              </w:rPr>
              <w:t>胚胎着床</w:t>
            </w:r>
            <w:r>
              <w:rPr>
                <w:spacing w:val="-10"/>
                <w:position w:val="10"/>
                <w:sz w:val="9"/>
              </w:rPr>
              <w:t>a</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jc w:val="left"/>
              <w:rPr>
                <w:spacing w:val="-2"/>
                <w:sz w:val="18"/>
              </w:rPr>
            </w:pPr>
            <w:r>
              <w:rPr>
                <w:spacing w:val="-2"/>
                <w:sz w:val="18"/>
              </w:rPr>
              <w:t>临床妊娠b周期数</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8"/>
              <w:jc w:val="left"/>
              <w:rPr>
                <w:spacing w:val="-2"/>
                <w:sz w:val="18"/>
              </w:rPr>
            </w:pPr>
            <w:r>
              <w:rPr>
                <w:spacing w:val="-2"/>
                <w:sz w:val="18"/>
              </w:rPr>
              <w:t>单胎妊娠</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firstLineChars="100" w:firstLine="174"/>
              <w:jc w:val="left"/>
              <w:rPr>
                <w:sz w:val="18"/>
              </w:rPr>
            </w:pPr>
            <w:r>
              <w:rPr>
                <w:spacing w:val="-3"/>
                <w:sz w:val="18"/>
              </w:rPr>
              <w:t>双胎妊娠</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firstLineChars="100" w:firstLine="176"/>
              <w:jc w:val="left"/>
              <w:rPr>
                <w:sz w:val="18"/>
              </w:rPr>
            </w:pPr>
            <w:r>
              <w:rPr>
                <w:spacing w:val="-2"/>
                <w:sz w:val="18"/>
              </w:rPr>
              <w:lastRenderedPageBreak/>
              <w:t>三胎及以上妊娠</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firstLineChars="100" w:firstLine="174"/>
              <w:jc w:val="left"/>
              <w:rPr>
                <w:sz w:val="18"/>
              </w:rPr>
            </w:pPr>
            <w:r>
              <w:rPr>
                <w:spacing w:val="-3"/>
                <w:sz w:val="18"/>
              </w:rPr>
              <w:t>异位妊娠</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272"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firstLineChars="100" w:firstLine="178"/>
              <w:jc w:val="left"/>
              <w:rPr>
                <w:sz w:val="18"/>
              </w:rPr>
            </w:pPr>
            <w:r>
              <w:rPr>
                <w:spacing w:val="-1"/>
                <w:sz w:val="18"/>
              </w:rPr>
              <w:t>宫内妊娠合并异位妊娠</w:t>
            </w:r>
          </w:p>
        </w:tc>
        <w:tc>
          <w:tcPr>
            <w:tcW w:w="9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6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75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272" w:type="dxa"/>
            <w:tcBorders>
              <w:top w:val="single" w:sz="4" w:space="0" w:color="000000"/>
              <w:right w:val="single" w:sz="4" w:space="0" w:color="000000"/>
            </w:tcBorders>
          </w:tcPr>
          <w:p w:rsidR="003D02FF" w:rsidRDefault="003D02FF" w:rsidP="00AD4335">
            <w:pPr>
              <w:pStyle w:val="TableParagraph"/>
              <w:spacing w:line="282" w:lineRule="exact"/>
              <w:ind w:left="108"/>
              <w:jc w:val="left"/>
              <w:rPr>
                <w:sz w:val="18"/>
              </w:rPr>
            </w:pPr>
            <w:r>
              <w:rPr>
                <w:spacing w:val="-2"/>
                <w:sz w:val="18"/>
              </w:rPr>
              <w:t>剩余胚胎冷冻周期数</w:t>
            </w:r>
          </w:p>
        </w:tc>
        <w:tc>
          <w:tcPr>
            <w:tcW w:w="9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725"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790"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605"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442" w:type="dxa"/>
            <w:gridSpan w:val="2"/>
            <w:tcBorders>
              <w:top w:val="single" w:sz="4" w:space="0" w:color="000000"/>
              <w:left w:val="single" w:sz="4" w:space="0" w:color="000000"/>
            </w:tcBorders>
          </w:tcPr>
          <w:p w:rsidR="003D02FF" w:rsidRDefault="003D02FF" w:rsidP="00AD4335">
            <w:pPr>
              <w:pStyle w:val="TableParagraph"/>
              <w:spacing w:line="282" w:lineRule="exact"/>
              <w:ind w:left="528" w:right="509"/>
              <w:jc w:val="center"/>
              <w:rPr>
                <w:sz w:val="18"/>
              </w:rPr>
            </w:pPr>
            <w:r>
              <w:rPr>
                <w:sz w:val="18"/>
              </w:rPr>
              <w:t>—</w:t>
            </w:r>
            <w:r>
              <w:rPr>
                <w:spacing w:val="-10"/>
                <w:sz w:val="18"/>
              </w:rPr>
              <w:t>—</w:t>
            </w:r>
          </w:p>
        </w:tc>
      </w:tr>
      <w:tr w:rsidR="003D02FF" w:rsidTr="00AD4335">
        <w:trPr>
          <w:trHeight w:val="652"/>
        </w:trPr>
        <w:tc>
          <w:tcPr>
            <w:tcW w:w="9570" w:type="dxa"/>
            <w:gridSpan w:val="11"/>
          </w:tcPr>
          <w:p w:rsidR="003D02FF" w:rsidRDefault="003D02FF" w:rsidP="00AD4335">
            <w:pPr>
              <w:pStyle w:val="TableParagraph"/>
              <w:spacing w:before="15"/>
              <w:ind w:left="528"/>
              <w:rPr>
                <w:sz w:val="18"/>
              </w:rPr>
            </w:pPr>
            <w:r>
              <w:rPr>
                <w:position w:val="10"/>
                <w:sz w:val="9"/>
              </w:rPr>
              <w:t>a</w:t>
            </w:r>
            <w:r>
              <w:rPr>
                <w:spacing w:val="53"/>
                <w:position w:val="10"/>
                <w:sz w:val="9"/>
              </w:rPr>
              <w:t xml:space="preserve"> </w:t>
            </w:r>
            <w:r>
              <w:rPr>
                <w:sz w:val="18"/>
              </w:rPr>
              <w:t>胚胎</w:t>
            </w:r>
            <w:proofErr w:type="gramStart"/>
            <w:r>
              <w:rPr>
                <w:sz w:val="18"/>
              </w:rPr>
              <w:t>着床率</w:t>
            </w:r>
            <w:proofErr w:type="gramEnd"/>
            <w:r>
              <w:rPr>
                <w:sz w:val="18"/>
              </w:rPr>
              <w:t>=着床胚胎总数/</w:t>
            </w:r>
            <w:r>
              <w:rPr>
                <w:spacing w:val="-2"/>
                <w:sz w:val="18"/>
              </w:rPr>
              <w:t>移植胚胎总数。</w:t>
            </w:r>
          </w:p>
          <w:p w:rsidR="003D02FF" w:rsidRDefault="003D02FF" w:rsidP="00AD4335">
            <w:pPr>
              <w:pStyle w:val="TableParagraph"/>
              <w:spacing w:before="17" w:line="290" w:lineRule="exact"/>
              <w:ind w:left="528"/>
              <w:rPr>
                <w:sz w:val="18"/>
              </w:rPr>
            </w:pPr>
            <w:r>
              <w:rPr>
                <w:position w:val="10"/>
                <w:sz w:val="9"/>
              </w:rPr>
              <w:t>b</w:t>
            </w:r>
            <w:r>
              <w:rPr>
                <w:spacing w:val="49"/>
                <w:position w:val="10"/>
                <w:sz w:val="9"/>
              </w:rPr>
              <w:t xml:space="preserve"> </w:t>
            </w:r>
            <w:r>
              <w:rPr>
                <w:sz w:val="18"/>
              </w:rPr>
              <w:t>临床妊娠包括宫内外妊娠、见孕囊或</w:t>
            </w:r>
            <w:proofErr w:type="gramStart"/>
            <w:r>
              <w:rPr>
                <w:sz w:val="18"/>
              </w:rPr>
              <w:t>刮宫见</w:t>
            </w:r>
            <w:proofErr w:type="gramEnd"/>
            <w:r>
              <w:rPr>
                <w:sz w:val="18"/>
              </w:rPr>
              <w:t>绒毛。临床妊娠率=临床妊娠数/</w:t>
            </w:r>
            <w:r>
              <w:rPr>
                <w:spacing w:val="-2"/>
                <w:sz w:val="18"/>
              </w:rPr>
              <w:t>移植周期数。</w:t>
            </w:r>
          </w:p>
        </w:tc>
      </w:tr>
    </w:tbl>
    <w:p w:rsidR="003D02FF" w:rsidRDefault="003D02FF" w:rsidP="003D02FF">
      <w:pPr>
        <w:spacing w:line="290" w:lineRule="exact"/>
        <w:rPr>
          <w:sz w:val="18"/>
        </w:rPr>
        <w:sectPr w:rsidR="003D02FF">
          <w:headerReference w:type="default" r:id="rId20"/>
          <w:footerReference w:type="default" r:id="rId21"/>
          <w:pgSz w:w="11910" w:h="16840"/>
          <w:pgMar w:top="2120" w:right="720" w:bottom="1560" w:left="1180" w:header="1452" w:footer="1368" w:gutter="0"/>
          <w:cols w:space="720"/>
        </w:sectPr>
      </w:pPr>
    </w:p>
    <w:p w:rsidR="003D02FF" w:rsidRDefault="003D02FF" w:rsidP="003D02FF">
      <w:pPr>
        <w:pStyle w:val="afffff8"/>
        <w:spacing w:before="7" w:after="1"/>
        <w:jc w:val="center"/>
        <w:rPr>
          <w:rFonts w:ascii="黑体" w:eastAsia="黑体"/>
          <w:w w:val="95"/>
        </w:rPr>
      </w:pPr>
      <w:r>
        <w:rPr>
          <w:rFonts w:ascii="黑体" w:eastAsia="黑体"/>
          <w:w w:val="95"/>
        </w:rPr>
        <w:lastRenderedPageBreak/>
        <w:t>表</w:t>
      </w:r>
      <w:r>
        <w:rPr>
          <w:rFonts w:ascii="黑体" w:eastAsia="黑体"/>
          <w:spacing w:val="9"/>
        </w:rPr>
        <w:t xml:space="preserve"> </w:t>
      </w:r>
      <w:r>
        <w:rPr>
          <w:rFonts w:ascii="黑体" w:eastAsia="黑体" w:hint="eastAsia"/>
          <w:w w:val="95"/>
        </w:rPr>
        <w:t>B</w:t>
      </w:r>
      <w:r>
        <w:rPr>
          <w:rFonts w:ascii="黑体" w:eastAsia="黑体"/>
          <w:w w:val="95"/>
        </w:rPr>
        <w:t>.</w:t>
      </w:r>
      <w:r>
        <w:rPr>
          <w:rFonts w:ascii="黑体" w:eastAsia="黑体"/>
          <w:w w:val="95"/>
        </w:rPr>
        <w:fldChar w:fldCharType="begin"/>
      </w:r>
      <w:r>
        <w:rPr>
          <w:rFonts w:ascii="黑体" w:eastAsia="黑体"/>
          <w:w w:val="95"/>
        </w:rPr>
        <w:instrText xml:space="preserve"> PAGE </w:instrText>
      </w:r>
      <w:r>
        <w:rPr>
          <w:rFonts w:ascii="黑体" w:eastAsia="黑体"/>
          <w:w w:val="95"/>
        </w:rPr>
        <w:fldChar w:fldCharType="end"/>
      </w:r>
      <w:r>
        <w:rPr>
          <w:rFonts w:ascii="黑体" w:eastAsia="黑体" w:hint="eastAsia"/>
          <w:w w:val="95"/>
        </w:rPr>
        <w:t>3</w:t>
      </w:r>
      <w:r>
        <w:rPr>
          <w:rFonts w:ascii="黑体" w:eastAsia="黑体"/>
          <w:spacing w:val="76"/>
          <w:w w:val="150"/>
        </w:rPr>
        <w:t xml:space="preserve"> </w:t>
      </w:r>
      <w:r>
        <w:rPr>
          <w:rFonts w:ascii="黑体" w:eastAsia="黑体"/>
          <w:w w:val="95"/>
        </w:rPr>
        <w:t>人类辅助生殖技术统计报表（技术报表-IVF-</w:t>
      </w:r>
      <w:r>
        <w:rPr>
          <w:rFonts w:ascii="黑体" w:eastAsia="黑体" w:hint="eastAsia"/>
          <w:w w:val="95"/>
        </w:rPr>
        <w:t>3)</w:t>
      </w:r>
    </w:p>
    <w:tbl>
      <w:tblPr>
        <w:tblW w:w="957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7"/>
        <w:gridCol w:w="1937"/>
        <w:gridCol w:w="798"/>
        <w:gridCol w:w="607"/>
        <w:gridCol w:w="798"/>
        <w:gridCol w:w="607"/>
        <w:gridCol w:w="798"/>
        <w:gridCol w:w="607"/>
        <w:gridCol w:w="798"/>
        <w:gridCol w:w="607"/>
        <w:gridCol w:w="417"/>
        <w:gridCol w:w="609"/>
      </w:tblGrid>
      <w:tr w:rsidR="003D02FF" w:rsidTr="00AD4335">
        <w:trPr>
          <w:trHeight w:val="303"/>
        </w:trPr>
        <w:tc>
          <w:tcPr>
            <w:tcW w:w="9570" w:type="dxa"/>
            <w:gridSpan w:val="12"/>
            <w:tcBorders>
              <w:bottom w:val="single" w:sz="4" w:space="0" w:color="000000"/>
            </w:tcBorders>
          </w:tcPr>
          <w:p w:rsidR="003D02FF" w:rsidRDefault="003D02FF" w:rsidP="00AD4335">
            <w:pPr>
              <w:pStyle w:val="TableParagraph"/>
              <w:spacing w:line="283" w:lineRule="exact"/>
              <w:ind w:left="108"/>
              <w:rPr>
                <w:rFonts w:ascii="Noto Serif SC" w:eastAsia="Noto Serif SC"/>
                <w:b/>
                <w:sz w:val="18"/>
              </w:rPr>
            </w:pPr>
            <w:r>
              <w:rPr>
                <w:b/>
                <w:bCs/>
                <w:spacing w:val="-2"/>
                <w:sz w:val="18"/>
              </w:rPr>
              <w:t>妊娠随访</w:t>
            </w:r>
          </w:p>
        </w:tc>
      </w:tr>
      <w:tr w:rsidR="003D02FF" w:rsidTr="00AD4335">
        <w:trPr>
          <w:trHeight w:val="296"/>
        </w:trPr>
        <w:tc>
          <w:tcPr>
            <w:tcW w:w="2924" w:type="dxa"/>
            <w:gridSpan w:val="2"/>
            <w:vMerge w:val="restart"/>
            <w:tcBorders>
              <w:top w:val="single" w:sz="4" w:space="0" w:color="000000"/>
              <w:right w:val="single" w:sz="4" w:space="0" w:color="000000"/>
            </w:tcBorders>
          </w:tcPr>
          <w:p w:rsidR="003D02FF" w:rsidRDefault="003D02FF" w:rsidP="00AD4335">
            <w:pPr>
              <w:pStyle w:val="TableParagraph"/>
              <w:rPr>
                <w:rFonts w:ascii="Times New Roman"/>
                <w:sz w:val="18"/>
              </w:rPr>
            </w:pPr>
          </w:p>
        </w:tc>
        <w:tc>
          <w:tcPr>
            <w:tcW w:w="1405"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7" w:lineRule="exact"/>
              <w:ind w:left="208"/>
              <w:rPr>
                <w:sz w:val="18"/>
              </w:rPr>
            </w:pPr>
            <w:r>
              <w:rPr>
                <w:spacing w:val="-4"/>
                <w:sz w:val="18"/>
              </w:rPr>
              <w:t>新鲜周期-数</w:t>
            </w:r>
          </w:p>
        </w:tc>
        <w:tc>
          <w:tcPr>
            <w:tcW w:w="1405"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7" w:lineRule="exact"/>
              <w:ind w:left="207"/>
              <w:rPr>
                <w:sz w:val="18"/>
              </w:rPr>
            </w:pPr>
            <w:r>
              <w:rPr>
                <w:spacing w:val="-4"/>
                <w:sz w:val="18"/>
              </w:rPr>
              <w:t>新鲜周期-率</w:t>
            </w:r>
          </w:p>
        </w:tc>
        <w:tc>
          <w:tcPr>
            <w:tcW w:w="1405"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7" w:lineRule="exact"/>
              <w:ind w:left="208"/>
              <w:rPr>
                <w:sz w:val="18"/>
              </w:rPr>
            </w:pPr>
            <w:r>
              <w:rPr>
                <w:spacing w:val="-4"/>
                <w:sz w:val="18"/>
              </w:rPr>
              <w:t>复苏周期-数</w:t>
            </w:r>
          </w:p>
        </w:tc>
        <w:tc>
          <w:tcPr>
            <w:tcW w:w="1405"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7" w:lineRule="exact"/>
              <w:ind w:left="207"/>
              <w:rPr>
                <w:sz w:val="18"/>
              </w:rPr>
            </w:pPr>
            <w:r>
              <w:rPr>
                <w:spacing w:val="-4"/>
                <w:sz w:val="18"/>
              </w:rPr>
              <w:t>复苏周期-率</w:t>
            </w:r>
          </w:p>
        </w:tc>
        <w:tc>
          <w:tcPr>
            <w:tcW w:w="1026" w:type="dxa"/>
            <w:gridSpan w:val="2"/>
            <w:tcBorders>
              <w:top w:val="single" w:sz="4" w:space="0" w:color="000000"/>
              <w:left w:val="single" w:sz="4" w:space="0" w:color="000000"/>
              <w:bottom w:val="single" w:sz="4" w:space="0" w:color="000000"/>
            </w:tcBorders>
          </w:tcPr>
          <w:p w:rsidR="003D02FF" w:rsidRDefault="003D02FF" w:rsidP="00AD4335">
            <w:pPr>
              <w:pStyle w:val="TableParagraph"/>
              <w:spacing w:line="277" w:lineRule="exact"/>
              <w:ind w:left="333"/>
              <w:rPr>
                <w:sz w:val="18"/>
              </w:rPr>
            </w:pPr>
            <w:r>
              <w:rPr>
                <w:spacing w:val="-5"/>
                <w:sz w:val="18"/>
              </w:rPr>
              <w:t>合计</w:t>
            </w:r>
          </w:p>
        </w:tc>
      </w:tr>
      <w:tr w:rsidR="003D02FF" w:rsidTr="00AD4335">
        <w:trPr>
          <w:trHeight w:val="161"/>
        </w:trPr>
        <w:tc>
          <w:tcPr>
            <w:tcW w:w="2924" w:type="dxa"/>
            <w:gridSpan w:val="2"/>
            <w:vMerge/>
            <w:tcBorders>
              <w:top w:val="nil"/>
              <w:right w:val="single" w:sz="4" w:space="0" w:color="000000"/>
            </w:tcBorders>
          </w:tcPr>
          <w:p w:rsidR="003D02FF" w:rsidRDefault="003D02FF" w:rsidP="00AD4335">
            <w:pPr>
              <w:rPr>
                <w:sz w:val="2"/>
                <w:szCs w:val="2"/>
              </w:rPr>
            </w:pP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33"/>
              <w:rPr>
                <w:sz w:val="18"/>
              </w:rPr>
            </w:pPr>
            <w:r>
              <w:rPr>
                <w:spacing w:val="-4"/>
                <w:sz w:val="18"/>
              </w:rPr>
              <w:t>卵裂胚</w:t>
            </w: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27"/>
              <w:rPr>
                <w:sz w:val="18"/>
              </w:rPr>
            </w:pPr>
            <w:r>
              <w:rPr>
                <w:spacing w:val="-5"/>
                <w:sz w:val="18"/>
              </w:rPr>
              <w:t>囊胚</w:t>
            </w: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8" w:right="101"/>
              <w:jc w:val="center"/>
              <w:rPr>
                <w:sz w:val="18"/>
              </w:rPr>
            </w:pPr>
            <w:r>
              <w:rPr>
                <w:spacing w:val="-4"/>
                <w:sz w:val="18"/>
              </w:rPr>
              <w:t>卵裂胚</w:t>
            </w: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1" w:right="95"/>
              <w:jc w:val="center"/>
              <w:rPr>
                <w:sz w:val="18"/>
              </w:rPr>
            </w:pPr>
            <w:r>
              <w:rPr>
                <w:spacing w:val="-5"/>
                <w:sz w:val="18"/>
              </w:rPr>
              <w:t>囊胚</w:t>
            </w: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34"/>
              <w:rPr>
                <w:sz w:val="18"/>
              </w:rPr>
            </w:pPr>
            <w:r>
              <w:rPr>
                <w:spacing w:val="-4"/>
                <w:sz w:val="18"/>
              </w:rPr>
              <w:t>卵裂胚</w:t>
            </w: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28"/>
              <w:rPr>
                <w:sz w:val="18"/>
              </w:rPr>
            </w:pPr>
            <w:r>
              <w:rPr>
                <w:spacing w:val="-5"/>
                <w:sz w:val="18"/>
              </w:rPr>
              <w:t>囊胚</w:t>
            </w: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8" w:right="100"/>
              <w:jc w:val="center"/>
              <w:rPr>
                <w:sz w:val="18"/>
              </w:rPr>
            </w:pPr>
            <w:r>
              <w:rPr>
                <w:spacing w:val="-4"/>
                <w:sz w:val="18"/>
              </w:rPr>
              <w:t>卵裂胚</w:t>
            </w: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1" w:right="94"/>
              <w:jc w:val="center"/>
              <w:rPr>
                <w:sz w:val="18"/>
              </w:rPr>
            </w:pPr>
            <w:r>
              <w:rPr>
                <w:spacing w:val="-5"/>
                <w:sz w:val="18"/>
              </w:rPr>
              <w:t>囊胚</w:t>
            </w:r>
          </w:p>
        </w:tc>
        <w:tc>
          <w:tcPr>
            <w:tcW w:w="417"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22"/>
              <w:rPr>
                <w:sz w:val="18"/>
              </w:rPr>
            </w:pPr>
            <w:r>
              <w:rPr>
                <w:sz w:val="18"/>
              </w:rPr>
              <w:t>数</w:t>
            </w:r>
          </w:p>
        </w:tc>
        <w:tc>
          <w:tcPr>
            <w:tcW w:w="609" w:type="dxa"/>
            <w:tcBorders>
              <w:top w:val="single" w:sz="4" w:space="0" w:color="000000"/>
              <w:left w:val="single" w:sz="4" w:space="0" w:color="000000"/>
            </w:tcBorders>
          </w:tcPr>
          <w:p w:rsidR="003D02FF" w:rsidRDefault="003D02FF" w:rsidP="00AD4335">
            <w:pPr>
              <w:pStyle w:val="TableParagraph"/>
              <w:spacing w:line="277" w:lineRule="exact"/>
              <w:ind w:left="19"/>
              <w:jc w:val="center"/>
              <w:rPr>
                <w:sz w:val="18"/>
              </w:rPr>
            </w:pPr>
            <w:r>
              <w:rPr>
                <w:sz w:val="18"/>
              </w:rPr>
              <w:t>率</w:t>
            </w:r>
          </w:p>
        </w:tc>
      </w:tr>
      <w:tr w:rsidR="003D02FF" w:rsidTr="00AD4335">
        <w:trPr>
          <w:trHeight w:val="255"/>
        </w:trPr>
        <w:tc>
          <w:tcPr>
            <w:tcW w:w="2924" w:type="dxa"/>
            <w:gridSpan w:val="2"/>
            <w:tcBorders>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随访周期数</w:t>
            </w:r>
          </w:p>
        </w:tc>
        <w:tc>
          <w:tcPr>
            <w:tcW w:w="798"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417" w:type="dxa"/>
            <w:tcBorders>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9" w:type="dxa"/>
            <w:tcBorders>
              <w:left w:val="single" w:sz="4" w:space="0" w:color="000000"/>
              <w:bottom w:val="single" w:sz="4" w:space="0" w:color="000000"/>
            </w:tcBorders>
          </w:tcPr>
          <w:p w:rsidR="003D02FF" w:rsidRDefault="003D02FF" w:rsidP="00AD4335">
            <w:pPr>
              <w:pStyle w:val="TableParagraph"/>
              <w:spacing w:line="283" w:lineRule="exact"/>
              <w:ind w:left="108"/>
              <w:rPr>
                <w:b/>
                <w:bCs/>
                <w:spacing w:val="-2"/>
                <w:sz w:val="18"/>
              </w:rPr>
            </w:pPr>
          </w:p>
        </w:tc>
      </w:tr>
      <w:tr w:rsidR="003D02FF" w:rsidTr="00AD4335">
        <w:trPr>
          <w:trHeight w:val="330"/>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临床妊娠周期数</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b/>
                <w:bCs/>
                <w:spacing w:val="-2"/>
                <w:sz w:val="18"/>
              </w:rPr>
            </w:pPr>
          </w:p>
        </w:tc>
      </w:tr>
      <w:tr w:rsidR="003D02FF" w:rsidTr="00AD4335">
        <w:trPr>
          <w:trHeight w:val="302"/>
        </w:trPr>
        <w:tc>
          <w:tcPr>
            <w:tcW w:w="987" w:type="dxa"/>
            <w:vMerge w:val="restart"/>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流产数(孕周≤12周)</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b/>
                <w:bCs/>
                <w:spacing w:val="-2"/>
                <w:sz w:val="18"/>
              </w:rPr>
            </w:pPr>
          </w:p>
        </w:tc>
      </w:tr>
      <w:tr w:rsidR="003D02FF" w:rsidTr="00AD4335">
        <w:trPr>
          <w:trHeight w:val="265"/>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流产数(孕周&gt;12周)</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b/>
                <w:bCs/>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b/>
                <w:bCs/>
                <w:spacing w:val="-2"/>
                <w:sz w:val="18"/>
              </w:rPr>
            </w:pPr>
          </w:p>
        </w:tc>
      </w:tr>
      <w:tr w:rsidR="003D02FF" w:rsidTr="00AD4335">
        <w:trPr>
          <w:trHeight w:val="302"/>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减胎a</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r>
      <w:tr w:rsidR="003D02FF" w:rsidTr="00AD4335">
        <w:trPr>
          <w:trHeight w:val="301"/>
        </w:trPr>
        <w:tc>
          <w:tcPr>
            <w:tcW w:w="987" w:type="dxa"/>
            <w:vMerge w:val="restart"/>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2减1</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3减2</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1"/>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3减1</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4减3</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4减2</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其他(具体说明)</w:t>
            </w:r>
          </w:p>
        </w:tc>
        <w:tc>
          <w:tcPr>
            <w:tcW w:w="2810" w:type="dxa"/>
            <w:gridSpan w:val="4"/>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2810" w:type="dxa"/>
            <w:gridSpan w:val="4"/>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026" w:type="dxa"/>
            <w:gridSpan w:val="2"/>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r>
      <w:tr w:rsidR="003D02FF" w:rsidTr="00AD4335">
        <w:trPr>
          <w:trHeight w:val="180"/>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分娩b</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val="restart"/>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早产</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足月产</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1"/>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活婴分娩</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3"/>
        </w:trPr>
        <w:tc>
          <w:tcPr>
            <w:tcW w:w="987" w:type="dxa"/>
            <w:vMerge w:val="restart"/>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p w:rsidR="003D02FF" w:rsidRDefault="003D02FF" w:rsidP="00AD4335">
            <w:pPr>
              <w:pStyle w:val="TableParagraph"/>
              <w:spacing w:line="283" w:lineRule="exact"/>
              <w:ind w:left="108"/>
              <w:rPr>
                <w:spacing w:val="-2"/>
                <w:sz w:val="18"/>
              </w:rPr>
            </w:pPr>
          </w:p>
          <w:p w:rsidR="003D02FF" w:rsidRDefault="003D02FF" w:rsidP="00AD4335">
            <w:pPr>
              <w:pStyle w:val="TableParagraph"/>
              <w:spacing w:line="283" w:lineRule="exact"/>
              <w:ind w:left="108"/>
              <w:rPr>
                <w:spacing w:val="-2"/>
                <w:sz w:val="18"/>
              </w:rPr>
            </w:pPr>
            <w:r>
              <w:rPr>
                <w:spacing w:val="-2"/>
                <w:sz w:val="18"/>
              </w:rPr>
              <w:t>活婴儿数</w:t>
            </w: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总数</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r>
      <w:tr w:rsidR="003D02FF" w:rsidTr="00AD4335">
        <w:trPr>
          <w:trHeight w:val="301"/>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男</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女</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1"/>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不详</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活单胎分娩</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活双胎分娩</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活三胎分娩</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603"/>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死胎和</w:t>
            </w:r>
            <w:proofErr w:type="gramStart"/>
            <w:r>
              <w:rPr>
                <w:spacing w:val="-2"/>
                <w:sz w:val="18"/>
              </w:rPr>
              <w:t>死产儿</w:t>
            </w:r>
            <w:proofErr w:type="gramEnd"/>
            <w:r>
              <w:rPr>
                <w:spacing w:val="-2"/>
                <w:sz w:val="18"/>
              </w:rPr>
              <w:t>总数</w:t>
            </w:r>
          </w:p>
          <w:p w:rsidR="003D02FF" w:rsidRDefault="003D02FF" w:rsidP="00AD4335">
            <w:pPr>
              <w:pStyle w:val="TableParagraph"/>
              <w:spacing w:line="283" w:lineRule="exact"/>
              <w:ind w:left="108"/>
              <w:rPr>
                <w:spacing w:val="-2"/>
                <w:sz w:val="18"/>
              </w:rPr>
            </w:pPr>
            <w:r>
              <w:rPr>
                <w:spacing w:val="-2"/>
                <w:sz w:val="18"/>
              </w:rPr>
              <w:t>（妊娠28周以后）</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r>
      <w:tr w:rsidR="003D02FF" w:rsidTr="00AD4335">
        <w:trPr>
          <w:trHeight w:val="302"/>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妊娠合并症</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val="restart"/>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高血压</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心脏病</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1"/>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贫血</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90"/>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糖尿病</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1"/>
        </w:trPr>
        <w:tc>
          <w:tcPr>
            <w:tcW w:w="987" w:type="dxa"/>
            <w:vMerge/>
            <w:tcBorders>
              <w:top w:val="nil"/>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193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其他</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302"/>
        </w:trPr>
        <w:tc>
          <w:tcPr>
            <w:tcW w:w="292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畸形</w:t>
            </w:r>
            <w:proofErr w:type="gramStart"/>
            <w:r>
              <w:rPr>
                <w:spacing w:val="-2"/>
                <w:sz w:val="18"/>
              </w:rPr>
              <w:t>儿中期</w:t>
            </w:r>
            <w:proofErr w:type="gramEnd"/>
            <w:r>
              <w:rPr>
                <w:spacing w:val="-2"/>
                <w:sz w:val="18"/>
              </w:rPr>
              <w:t>引产数</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60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c>
          <w:tcPr>
            <w:tcW w:w="41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spacing w:val="-2"/>
                <w:sz w:val="18"/>
              </w:rPr>
            </w:pPr>
            <w:r>
              <w:rPr>
                <w:spacing w:val="-2"/>
                <w:sz w:val="18"/>
              </w:rPr>
              <w:t>——</w:t>
            </w:r>
          </w:p>
        </w:tc>
      </w:tr>
      <w:tr w:rsidR="003D02FF" w:rsidTr="00AD4335">
        <w:trPr>
          <w:trHeight w:val="301"/>
        </w:trPr>
        <w:tc>
          <w:tcPr>
            <w:tcW w:w="2924" w:type="dxa"/>
            <w:gridSpan w:val="2"/>
            <w:tcBorders>
              <w:top w:val="single" w:sz="4" w:space="0" w:color="000000"/>
              <w:right w:val="single" w:sz="4" w:space="0" w:color="000000"/>
            </w:tcBorders>
          </w:tcPr>
          <w:p w:rsidR="003D02FF" w:rsidRDefault="003D02FF" w:rsidP="00AD4335">
            <w:pPr>
              <w:pStyle w:val="TableParagraph"/>
              <w:spacing w:line="283" w:lineRule="exact"/>
              <w:ind w:left="108"/>
              <w:rPr>
                <w:spacing w:val="-2"/>
                <w:sz w:val="18"/>
              </w:rPr>
            </w:pPr>
            <w:r>
              <w:rPr>
                <w:spacing w:val="-2"/>
                <w:sz w:val="18"/>
              </w:rPr>
              <w:t>畸形儿分娩总数</w:t>
            </w: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798"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7"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417"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spacing w:val="-2"/>
                <w:sz w:val="18"/>
              </w:rPr>
            </w:pPr>
          </w:p>
        </w:tc>
        <w:tc>
          <w:tcPr>
            <w:tcW w:w="609" w:type="dxa"/>
            <w:tcBorders>
              <w:top w:val="single" w:sz="4" w:space="0" w:color="000000"/>
              <w:left w:val="single" w:sz="4" w:space="0" w:color="000000"/>
            </w:tcBorders>
          </w:tcPr>
          <w:p w:rsidR="003D02FF" w:rsidRDefault="003D02FF" w:rsidP="00AD4335">
            <w:pPr>
              <w:pStyle w:val="TableParagraph"/>
              <w:spacing w:line="283" w:lineRule="exact"/>
              <w:ind w:left="108"/>
              <w:rPr>
                <w:spacing w:val="-2"/>
                <w:sz w:val="18"/>
              </w:rPr>
            </w:pPr>
          </w:p>
        </w:tc>
      </w:tr>
      <w:tr w:rsidR="003D02FF" w:rsidTr="00AD4335">
        <w:trPr>
          <w:trHeight w:val="677"/>
        </w:trPr>
        <w:tc>
          <w:tcPr>
            <w:tcW w:w="9570" w:type="dxa"/>
            <w:gridSpan w:val="12"/>
          </w:tcPr>
          <w:p w:rsidR="003D02FF" w:rsidRDefault="003D02FF" w:rsidP="00AD4335">
            <w:pPr>
              <w:pStyle w:val="TableParagraph"/>
              <w:spacing w:before="17"/>
              <w:ind w:left="528"/>
              <w:rPr>
                <w:sz w:val="18"/>
              </w:rPr>
            </w:pPr>
            <w:r>
              <w:rPr>
                <w:position w:val="10"/>
                <w:sz w:val="9"/>
              </w:rPr>
              <w:t>a</w:t>
            </w:r>
            <w:r>
              <w:rPr>
                <w:spacing w:val="54"/>
                <w:position w:val="10"/>
                <w:sz w:val="9"/>
              </w:rPr>
              <w:t xml:space="preserve"> </w:t>
            </w:r>
            <w:r>
              <w:rPr>
                <w:sz w:val="18"/>
              </w:rPr>
              <w:t>减胎：</w:t>
            </w:r>
            <w:proofErr w:type="gramStart"/>
            <w:r>
              <w:rPr>
                <w:sz w:val="18"/>
              </w:rPr>
              <w:t>指助孕患者</w:t>
            </w:r>
            <w:proofErr w:type="gramEnd"/>
            <w:r>
              <w:rPr>
                <w:sz w:val="18"/>
              </w:rPr>
              <w:t>的减胎手术情况（包括本院和外院的减胎）</w:t>
            </w:r>
            <w:r>
              <w:rPr>
                <w:spacing w:val="-10"/>
                <w:sz w:val="18"/>
              </w:rPr>
              <w:t>。</w:t>
            </w:r>
          </w:p>
          <w:p w:rsidR="003D02FF" w:rsidRDefault="003D02FF" w:rsidP="00AD4335">
            <w:pPr>
              <w:pStyle w:val="TableParagraph"/>
              <w:spacing w:before="11"/>
              <w:rPr>
                <w:rFonts w:ascii="黑体"/>
                <w:sz w:val="23"/>
              </w:rPr>
            </w:pPr>
          </w:p>
          <w:p w:rsidR="003D02FF" w:rsidRDefault="003D02FF" w:rsidP="00AD4335">
            <w:pPr>
              <w:pStyle w:val="TableParagraph"/>
              <w:spacing w:line="283" w:lineRule="exact"/>
              <w:ind w:firstLineChars="300" w:firstLine="540"/>
              <w:rPr>
                <w:spacing w:val="-2"/>
                <w:sz w:val="18"/>
              </w:rPr>
            </w:pPr>
            <w:r>
              <w:rPr>
                <w:sz w:val="18"/>
                <w:vertAlign w:val="superscript"/>
              </w:rPr>
              <w:t>b</w:t>
            </w:r>
            <w:r>
              <w:rPr>
                <w:spacing w:val="1"/>
                <w:sz w:val="18"/>
              </w:rPr>
              <w:t xml:space="preserve"> 分娩率=分娩数</w:t>
            </w:r>
            <w:r>
              <w:rPr>
                <w:sz w:val="18"/>
              </w:rPr>
              <w:t>（妊娠 28 周以后，包括死产和死胎）/</w:t>
            </w:r>
            <w:r>
              <w:rPr>
                <w:spacing w:val="-2"/>
                <w:sz w:val="18"/>
              </w:rPr>
              <w:t>移植周期数</w:t>
            </w:r>
          </w:p>
        </w:tc>
      </w:tr>
    </w:tbl>
    <w:p w:rsidR="003D02FF" w:rsidRDefault="003D02FF" w:rsidP="003D02FF">
      <w:pPr>
        <w:spacing w:line="280" w:lineRule="exact"/>
        <w:rPr>
          <w:sz w:val="18"/>
        </w:rPr>
        <w:sectPr w:rsidR="003D02FF">
          <w:headerReference w:type="default" r:id="rId22"/>
          <w:footerReference w:type="default" r:id="rId23"/>
          <w:pgSz w:w="11910" w:h="16840"/>
          <w:pgMar w:top="2120" w:right="720" w:bottom="1560" w:left="1180" w:header="1452" w:footer="1368" w:gutter="0"/>
          <w:cols w:space="720"/>
        </w:sectPr>
      </w:pPr>
    </w:p>
    <w:p w:rsidR="003D02FF" w:rsidRDefault="003D02FF" w:rsidP="003D02FF">
      <w:pPr>
        <w:pStyle w:val="afffff8"/>
        <w:spacing w:before="70"/>
        <w:ind w:right="174"/>
        <w:jc w:val="center"/>
        <w:rPr>
          <w:rFonts w:ascii="黑体" w:eastAsia="黑体"/>
          <w:spacing w:val="-5"/>
          <w:w w:val="95"/>
        </w:rPr>
      </w:pPr>
      <w:r>
        <w:rPr>
          <w:rFonts w:ascii="黑体" w:eastAsia="黑体"/>
          <w:w w:val="95"/>
        </w:rPr>
        <w:lastRenderedPageBreak/>
        <w:t>表</w:t>
      </w:r>
      <w:r>
        <w:rPr>
          <w:rFonts w:ascii="黑体" w:eastAsia="黑体"/>
          <w:spacing w:val="9"/>
        </w:rPr>
        <w:t xml:space="preserve"> </w:t>
      </w:r>
      <w:r>
        <w:rPr>
          <w:rFonts w:ascii="黑体" w:eastAsia="黑体" w:hint="eastAsia"/>
          <w:w w:val="95"/>
        </w:rPr>
        <w:t>B</w:t>
      </w:r>
      <w:r>
        <w:rPr>
          <w:rFonts w:ascii="黑体" w:eastAsia="黑体"/>
          <w:w w:val="95"/>
        </w:rPr>
        <w:t>.4</w:t>
      </w:r>
      <w:r>
        <w:rPr>
          <w:rFonts w:ascii="黑体" w:eastAsia="黑体"/>
          <w:spacing w:val="76"/>
          <w:w w:val="150"/>
        </w:rPr>
        <w:t xml:space="preserve"> </w:t>
      </w:r>
      <w:r>
        <w:rPr>
          <w:rFonts w:ascii="黑体" w:eastAsia="黑体"/>
          <w:w w:val="95"/>
        </w:rPr>
        <w:t>人类辅助生殖技术统计报表（技术报表-IVF-</w:t>
      </w:r>
      <w:r>
        <w:rPr>
          <w:rFonts w:ascii="黑体" w:eastAsia="黑体"/>
          <w:spacing w:val="-5"/>
          <w:w w:val="95"/>
        </w:rPr>
        <w:t>4）</w:t>
      </w:r>
    </w:p>
    <w:tbl>
      <w:tblPr>
        <w:tblW w:w="9597" w:type="dxa"/>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071"/>
        <w:gridCol w:w="1311"/>
        <w:gridCol w:w="1311"/>
        <w:gridCol w:w="1455"/>
        <w:gridCol w:w="1449"/>
      </w:tblGrid>
      <w:tr w:rsidR="003D02FF" w:rsidTr="00AD4335">
        <w:trPr>
          <w:trHeight w:val="330"/>
        </w:trPr>
        <w:tc>
          <w:tcPr>
            <w:tcW w:w="9597" w:type="dxa"/>
            <w:gridSpan w:val="5"/>
            <w:tcBorders>
              <w:bottom w:val="single" w:sz="4" w:space="0" w:color="000000"/>
            </w:tcBorders>
          </w:tcPr>
          <w:p w:rsidR="003D02FF" w:rsidRDefault="003D02FF" w:rsidP="00AD4335">
            <w:pPr>
              <w:pStyle w:val="TableParagraph"/>
              <w:spacing w:line="307" w:lineRule="exact"/>
              <w:ind w:left="107"/>
              <w:rPr>
                <w:rFonts w:ascii="Noto Serif SC" w:eastAsia="Noto Serif SC"/>
                <w:b/>
                <w:sz w:val="18"/>
              </w:rPr>
            </w:pPr>
            <w:r>
              <w:rPr>
                <w:b/>
                <w:bCs/>
                <w:sz w:val="18"/>
              </w:rPr>
              <w:t>并发症发生情况</w:t>
            </w: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622"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5" w:lineRule="exact"/>
              <w:ind w:left="19"/>
              <w:jc w:val="center"/>
              <w:rPr>
                <w:sz w:val="18"/>
              </w:rPr>
            </w:pPr>
            <w:r>
              <w:rPr>
                <w:sz w:val="18"/>
              </w:rPr>
              <w:t>数</w:t>
            </w:r>
          </w:p>
        </w:tc>
        <w:tc>
          <w:tcPr>
            <w:tcW w:w="2904" w:type="dxa"/>
            <w:gridSpan w:val="2"/>
            <w:tcBorders>
              <w:top w:val="single" w:sz="4" w:space="0" w:color="000000"/>
              <w:left w:val="single" w:sz="4" w:space="0" w:color="000000"/>
              <w:bottom w:val="single" w:sz="4" w:space="0" w:color="000000"/>
            </w:tcBorders>
          </w:tcPr>
          <w:p w:rsidR="003D02FF" w:rsidRDefault="003D02FF" w:rsidP="00AD4335">
            <w:pPr>
              <w:pStyle w:val="TableParagraph"/>
              <w:spacing w:line="305" w:lineRule="exact"/>
              <w:ind w:left="1229" w:right="1210"/>
              <w:jc w:val="center"/>
              <w:rPr>
                <w:sz w:val="18"/>
              </w:rPr>
            </w:pPr>
            <w:r>
              <w:rPr>
                <w:spacing w:val="-5"/>
                <w:sz w:val="18"/>
              </w:rPr>
              <w:t>率(%)</w:t>
            </w: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107" w:right="-15"/>
              <w:rPr>
                <w:sz w:val="18"/>
              </w:rPr>
            </w:pPr>
            <w:r>
              <w:rPr>
                <w:spacing w:val="-4"/>
                <w:sz w:val="18"/>
              </w:rPr>
              <w:t>重度及极重度卵巢过度刺激综合征</w:t>
            </w:r>
            <w:r>
              <w:rPr>
                <w:spacing w:val="-7"/>
                <w:sz w:val="18"/>
              </w:rPr>
              <w:t>（OHSS）</w:t>
            </w:r>
            <w:r>
              <w:rPr>
                <w:spacing w:val="-7"/>
                <w:position w:val="10"/>
                <w:sz w:val="9"/>
              </w:rPr>
              <w:t>a</w:t>
            </w:r>
            <w:r>
              <w:rPr>
                <w:spacing w:val="-7"/>
                <w:sz w:val="18"/>
              </w:rPr>
              <w:t>（%）</w:t>
            </w:r>
          </w:p>
        </w:tc>
        <w:tc>
          <w:tcPr>
            <w:tcW w:w="2622"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904" w:type="dxa"/>
            <w:gridSpan w:val="2"/>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取卵后盆腔内感染</w:t>
            </w:r>
            <w:r>
              <w:rPr>
                <w:spacing w:val="-5"/>
                <w:sz w:val="18"/>
              </w:rPr>
              <w:t>（%）</w:t>
            </w:r>
          </w:p>
        </w:tc>
        <w:tc>
          <w:tcPr>
            <w:tcW w:w="2622"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904" w:type="dxa"/>
            <w:gridSpan w:val="2"/>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5" w:lineRule="exact"/>
              <w:ind w:left="107"/>
              <w:rPr>
                <w:sz w:val="18"/>
              </w:rPr>
            </w:pPr>
            <w:r>
              <w:rPr>
                <w:sz w:val="18"/>
              </w:rPr>
              <w:t>盆腔内出血</w:t>
            </w:r>
            <w:r>
              <w:rPr>
                <w:spacing w:val="-4"/>
                <w:position w:val="9"/>
                <w:sz w:val="9"/>
              </w:rPr>
              <w:t>b</w:t>
            </w:r>
            <w:r>
              <w:rPr>
                <w:spacing w:val="-4"/>
                <w:sz w:val="18"/>
              </w:rPr>
              <w:t>（%）</w:t>
            </w:r>
          </w:p>
        </w:tc>
        <w:tc>
          <w:tcPr>
            <w:tcW w:w="2622"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904" w:type="dxa"/>
            <w:gridSpan w:val="2"/>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107"/>
              <w:rPr>
                <w:sz w:val="18"/>
              </w:rPr>
            </w:pPr>
            <w:r>
              <w:rPr>
                <w:sz w:val="18"/>
              </w:rPr>
              <w:t>膀胱损伤</w:t>
            </w:r>
            <w:r>
              <w:rPr>
                <w:spacing w:val="-5"/>
                <w:sz w:val="18"/>
              </w:rPr>
              <w:t>（%）</w:t>
            </w:r>
          </w:p>
        </w:tc>
        <w:tc>
          <w:tcPr>
            <w:tcW w:w="2622"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904" w:type="dxa"/>
            <w:gridSpan w:val="2"/>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29"/>
        </w:trPr>
        <w:tc>
          <w:tcPr>
            <w:tcW w:w="4071" w:type="dxa"/>
            <w:tcBorders>
              <w:top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其它（请注明</w:t>
            </w:r>
            <w:r>
              <w:rPr>
                <w:spacing w:val="-4"/>
                <w:sz w:val="18"/>
              </w:rPr>
              <w:t>）（%）</w:t>
            </w:r>
          </w:p>
        </w:tc>
        <w:tc>
          <w:tcPr>
            <w:tcW w:w="2622" w:type="dxa"/>
            <w:gridSpan w:val="2"/>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2904" w:type="dxa"/>
            <w:gridSpan w:val="2"/>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9597" w:type="dxa"/>
            <w:gridSpan w:val="5"/>
            <w:tcBorders>
              <w:bottom w:val="single" w:sz="4" w:space="0" w:color="000000"/>
            </w:tcBorders>
          </w:tcPr>
          <w:p w:rsidR="003D02FF" w:rsidRDefault="003D02FF" w:rsidP="00AD4335">
            <w:pPr>
              <w:pStyle w:val="TableParagraph"/>
              <w:spacing w:line="305" w:lineRule="exact"/>
              <w:ind w:left="107"/>
              <w:rPr>
                <w:rFonts w:ascii="Noto Serif SC" w:eastAsia="Noto Serif SC"/>
                <w:b/>
                <w:sz w:val="18"/>
              </w:rPr>
            </w:pPr>
            <w:r>
              <w:rPr>
                <w:b/>
                <w:bCs/>
                <w:sz w:val="18"/>
              </w:rPr>
              <w:t>各项体外受精技术新生儿情况</w:t>
            </w: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6" w:lineRule="exact"/>
              <w:ind w:left="19"/>
              <w:jc w:val="center"/>
              <w:rPr>
                <w:sz w:val="18"/>
              </w:rPr>
            </w:pPr>
            <w:r>
              <w:rPr>
                <w:sz w:val="18"/>
              </w:rPr>
              <w:t>男</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6" w:lineRule="exact"/>
              <w:ind w:left="18"/>
              <w:jc w:val="center"/>
              <w:rPr>
                <w:sz w:val="18"/>
              </w:rPr>
            </w:pPr>
            <w:r>
              <w:rPr>
                <w:sz w:val="18"/>
              </w:rPr>
              <w:t>女</w:t>
            </w: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6" w:lineRule="exact"/>
              <w:ind w:right="497"/>
              <w:jc w:val="center"/>
              <w:rPr>
                <w:sz w:val="18"/>
              </w:rPr>
            </w:pPr>
            <w:r>
              <w:rPr>
                <w:rFonts w:hint="eastAsia"/>
                <w:spacing w:val="-4"/>
                <w:sz w:val="18"/>
              </w:rPr>
              <w:t xml:space="preserve">     </w:t>
            </w:r>
            <w:r>
              <w:rPr>
                <w:spacing w:val="-4"/>
                <w:sz w:val="18"/>
              </w:rPr>
              <w:t>男</w:t>
            </w:r>
            <w:r>
              <w:rPr>
                <w:rFonts w:hint="eastAsia"/>
                <w:spacing w:val="-4"/>
                <w:sz w:val="18"/>
              </w:rPr>
              <w:t>:</w:t>
            </w:r>
            <w:r>
              <w:rPr>
                <w:spacing w:val="-4"/>
                <w:sz w:val="18"/>
              </w:rPr>
              <w:t>女</w:t>
            </w: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spacing w:line="306" w:lineRule="exact"/>
              <w:ind w:left="453"/>
              <w:rPr>
                <w:sz w:val="18"/>
              </w:rPr>
            </w:pPr>
            <w:r>
              <w:rPr>
                <w:spacing w:val="-4"/>
                <w:sz w:val="18"/>
              </w:rPr>
              <w:t>畸形儿</w:t>
            </w: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107"/>
              <w:rPr>
                <w:sz w:val="18"/>
              </w:rPr>
            </w:pPr>
            <w:r>
              <w:rPr>
                <w:spacing w:val="-5"/>
                <w:sz w:val="18"/>
              </w:rPr>
              <w:t>总计</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5" w:lineRule="exact"/>
              <w:ind w:left="287"/>
              <w:rPr>
                <w:sz w:val="18"/>
              </w:rPr>
            </w:pPr>
            <w:r>
              <w:rPr>
                <w:spacing w:val="-2"/>
                <w:sz w:val="18"/>
              </w:rPr>
              <w:t>c-</w:t>
            </w:r>
            <w:r>
              <w:rPr>
                <w:spacing w:val="-5"/>
                <w:sz w:val="18"/>
              </w:rPr>
              <w:t>IVF</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467"/>
              <w:rPr>
                <w:sz w:val="18"/>
              </w:rPr>
            </w:pPr>
            <w:r>
              <w:rPr>
                <w:spacing w:val="-4"/>
                <w:sz w:val="18"/>
              </w:rPr>
              <w:t>-新鲜周期移植</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467"/>
              <w:rPr>
                <w:sz w:val="18"/>
              </w:rPr>
            </w:pPr>
            <w:r>
              <w:rPr>
                <w:spacing w:val="-4"/>
                <w:sz w:val="18"/>
              </w:rPr>
              <w:t>-冻融胚胎移植</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5" w:lineRule="exact"/>
              <w:ind w:left="287"/>
              <w:rPr>
                <w:sz w:val="18"/>
              </w:rPr>
            </w:pPr>
            <w:r>
              <w:rPr>
                <w:spacing w:val="-4"/>
                <w:sz w:val="18"/>
              </w:rPr>
              <w:t>ICSI</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467"/>
              <w:rPr>
                <w:sz w:val="18"/>
              </w:rPr>
            </w:pPr>
            <w:r>
              <w:rPr>
                <w:spacing w:val="-4"/>
                <w:sz w:val="18"/>
              </w:rPr>
              <w:t>-新鲜周期移植</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467"/>
              <w:rPr>
                <w:sz w:val="18"/>
              </w:rPr>
            </w:pPr>
            <w:r>
              <w:rPr>
                <w:spacing w:val="-4"/>
                <w:sz w:val="18"/>
              </w:rPr>
              <w:t>-冻融胚胎移植</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5" w:lineRule="exact"/>
              <w:ind w:left="287"/>
              <w:rPr>
                <w:sz w:val="18"/>
              </w:rPr>
            </w:pPr>
            <w:r>
              <w:rPr>
                <w:sz w:val="18"/>
              </w:rPr>
              <w:t>其中</w:t>
            </w:r>
            <w:r>
              <w:rPr>
                <w:spacing w:val="-5"/>
                <w:sz w:val="18"/>
              </w:rPr>
              <w:t>PGT</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30"/>
        </w:trPr>
        <w:tc>
          <w:tcPr>
            <w:tcW w:w="4071" w:type="dxa"/>
            <w:tcBorders>
              <w:top w:val="single" w:sz="4" w:space="0" w:color="000000"/>
              <w:bottom w:val="single" w:sz="4" w:space="0" w:color="000000"/>
              <w:right w:val="single" w:sz="4" w:space="0" w:color="000000"/>
            </w:tcBorders>
          </w:tcPr>
          <w:p w:rsidR="003D02FF" w:rsidRDefault="003D02FF" w:rsidP="00AD4335">
            <w:pPr>
              <w:pStyle w:val="TableParagraph"/>
              <w:spacing w:line="306" w:lineRule="exact"/>
              <w:ind w:left="287"/>
              <w:rPr>
                <w:sz w:val="18"/>
              </w:rPr>
            </w:pPr>
            <w:proofErr w:type="gramStart"/>
            <w:r>
              <w:rPr>
                <w:sz w:val="18"/>
              </w:rPr>
              <w:t>其中赠精</w:t>
            </w:r>
            <w:proofErr w:type="gramEnd"/>
            <w:r>
              <w:rPr>
                <w:spacing w:val="-5"/>
                <w:sz w:val="18"/>
              </w:rPr>
              <w:t>IVF</w:t>
            </w: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29"/>
        </w:trPr>
        <w:tc>
          <w:tcPr>
            <w:tcW w:w="4071" w:type="dxa"/>
            <w:tcBorders>
              <w:top w:val="single" w:sz="4" w:space="0" w:color="000000"/>
              <w:right w:val="single" w:sz="4" w:space="0" w:color="000000"/>
            </w:tcBorders>
          </w:tcPr>
          <w:p w:rsidR="003D02FF" w:rsidRDefault="003D02FF" w:rsidP="00AD4335">
            <w:pPr>
              <w:pStyle w:val="TableParagraph"/>
              <w:spacing w:line="306" w:lineRule="exact"/>
              <w:ind w:left="287"/>
              <w:rPr>
                <w:sz w:val="18"/>
              </w:rPr>
            </w:pPr>
            <w:r>
              <w:rPr>
                <w:sz w:val="18"/>
              </w:rPr>
              <w:t>其中赠卵</w:t>
            </w:r>
            <w:r>
              <w:rPr>
                <w:spacing w:val="-5"/>
                <w:sz w:val="18"/>
              </w:rPr>
              <w:t>IVF</w:t>
            </w:r>
          </w:p>
        </w:tc>
        <w:tc>
          <w:tcPr>
            <w:tcW w:w="1311"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311"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455"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449" w:type="dxa"/>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651"/>
        </w:trPr>
        <w:tc>
          <w:tcPr>
            <w:tcW w:w="9597" w:type="dxa"/>
            <w:gridSpan w:val="5"/>
          </w:tcPr>
          <w:p w:rsidR="003D02FF" w:rsidRDefault="003D02FF" w:rsidP="00AD4335">
            <w:pPr>
              <w:pStyle w:val="TableParagraph"/>
              <w:spacing w:before="17"/>
              <w:ind w:left="527"/>
              <w:rPr>
                <w:sz w:val="18"/>
              </w:rPr>
            </w:pPr>
            <w:r>
              <w:rPr>
                <w:position w:val="10"/>
                <w:sz w:val="9"/>
              </w:rPr>
              <w:t>a</w:t>
            </w:r>
            <w:r>
              <w:rPr>
                <w:spacing w:val="54"/>
                <w:position w:val="10"/>
                <w:sz w:val="9"/>
              </w:rPr>
              <w:t xml:space="preserve"> </w:t>
            </w:r>
            <w:r>
              <w:rPr>
                <w:rFonts w:ascii="宋体" w:eastAsia="宋体"/>
                <w:sz w:val="18"/>
              </w:rPr>
              <w:t>重度及极重度卵巢过度刺激综合征（</w:t>
            </w:r>
            <w:r>
              <w:rPr>
                <w:sz w:val="18"/>
              </w:rPr>
              <w:t>OHSS</w:t>
            </w:r>
            <w:r>
              <w:rPr>
                <w:rFonts w:ascii="宋体" w:eastAsia="宋体"/>
                <w:sz w:val="18"/>
              </w:rPr>
              <w:t>）</w:t>
            </w:r>
            <w:r>
              <w:rPr>
                <w:sz w:val="18"/>
              </w:rPr>
              <w:t>：OHSS</w:t>
            </w:r>
            <w:r>
              <w:rPr>
                <w:spacing w:val="-2"/>
                <w:sz w:val="18"/>
              </w:rPr>
              <w:t xml:space="preserve"> 需要腹腔或胸腔穿刺治疗的例数。</w:t>
            </w:r>
          </w:p>
          <w:p w:rsidR="003D02FF" w:rsidRDefault="003D02FF" w:rsidP="00AD4335">
            <w:pPr>
              <w:pStyle w:val="TableParagraph"/>
              <w:spacing w:before="17" w:line="289" w:lineRule="exact"/>
              <w:ind w:left="527"/>
              <w:rPr>
                <w:sz w:val="18"/>
              </w:rPr>
            </w:pPr>
            <w:r>
              <w:rPr>
                <w:position w:val="10"/>
                <w:sz w:val="9"/>
              </w:rPr>
              <w:t>b</w:t>
            </w:r>
            <w:r>
              <w:rPr>
                <w:spacing w:val="52"/>
                <w:position w:val="10"/>
                <w:sz w:val="9"/>
              </w:rPr>
              <w:t xml:space="preserve"> </w:t>
            </w:r>
            <w:r>
              <w:rPr>
                <w:spacing w:val="-1"/>
                <w:sz w:val="18"/>
              </w:rPr>
              <w:t>盆腔内出血：需要腹腔镜或开腹治疗的例数。</w:t>
            </w:r>
          </w:p>
        </w:tc>
      </w:tr>
    </w:tbl>
    <w:p w:rsidR="003D02FF" w:rsidRDefault="003D02FF" w:rsidP="003D02FF">
      <w:pPr>
        <w:spacing w:line="289" w:lineRule="exact"/>
        <w:rPr>
          <w:sz w:val="18"/>
        </w:rPr>
        <w:sectPr w:rsidR="003D02FF">
          <w:headerReference w:type="default" r:id="rId24"/>
          <w:footerReference w:type="default" r:id="rId25"/>
          <w:pgSz w:w="11910" w:h="16840"/>
          <w:pgMar w:top="1680" w:right="720" w:bottom="1560" w:left="1180" w:header="1452" w:footer="1368" w:gutter="0"/>
          <w:cols w:space="720"/>
        </w:sectPr>
      </w:pPr>
    </w:p>
    <w:p w:rsidR="003D02FF" w:rsidRDefault="003D02FF" w:rsidP="003D02FF">
      <w:pPr>
        <w:pStyle w:val="afffff8"/>
        <w:spacing w:before="70"/>
        <w:ind w:left="4614" w:right="4617"/>
        <w:jc w:val="center"/>
        <w:rPr>
          <w:rFonts w:ascii="黑体" w:eastAsia="黑体"/>
        </w:rPr>
      </w:pPr>
      <w:r>
        <w:rPr>
          <w:rFonts w:ascii="黑体" w:eastAsia="黑体"/>
          <w:w w:val="95"/>
        </w:rPr>
        <w:lastRenderedPageBreak/>
        <w:t>表</w:t>
      </w:r>
      <w:r>
        <w:rPr>
          <w:rFonts w:ascii="黑体" w:eastAsia="黑体"/>
          <w:spacing w:val="14"/>
        </w:rPr>
        <w:t xml:space="preserve"> </w:t>
      </w:r>
      <w:r>
        <w:rPr>
          <w:rFonts w:ascii="黑体" w:eastAsia="黑体" w:hint="eastAsia"/>
          <w:w w:val="95"/>
        </w:rPr>
        <w:t>B</w:t>
      </w:r>
      <w:r>
        <w:rPr>
          <w:rFonts w:ascii="黑体" w:eastAsia="黑体"/>
          <w:w w:val="95"/>
        </w:rPr>
        <w:t>.5</w:t>
      </w:r>
      <w:r>
        <w:rPr>
          <w:rFonts w:ascii="黑体" w:eastAsia="黑体"/>
          <w:spacing w:val="74"/>
          <w:w w:val="150"/>
        </w:rPr>
        <w:t xml:space="preserve"> </w:t>
      </w:r>
      <w:r>
        <w:rPr>
          <w:rFonts w:ascii="黑体" w:eastAsia="黑体"/>
          <w:w w:val="95"/>
        </w:rPr>
        <w:t>人类辅助生殖技术统计报表（技术报表-IVF-</w:t>
      </w:r>
      <w:r>
        <w:rPr>
          <w:rFonts w:ascii="黑体" w:eastAsia="黑体"/>
          <w:spacing w:val="-5"/>
          <w:w w:val="95"/>
        </w:rPr>
        <w:t>5）</w:t>
      </w:r>
    </w:p>
    <w:tbl>
      <w:tblPr>
        <w:tblW w:w="14049"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7"/>
        <w:gridCol w:w="439"/>
        <w:gridCol w:w="969"/>
        <w:gridCol w:w="899"/>
        <w:gridCol w:w="1091"/>
        <w:gridCol w:w="930"/>
        <w:gridCol w:w="1158"/>
        <w:gridCol w:w="1201"/>
        <w:gridCol w:w="665"/>
        <w:gridCol w:w="1158"/>
        <w:gridCol w:w="984"/>
        <w:gridCol w:w="761"/>
        <w:gridCol w:w="853"/>
        <w:gridCol w:w="690"/>
        <w:gridCol w:w="1064"/>
      </w:tblGrid>
      <w:tr w:rsidR="003D02FF" w:rsidTr="00AD4335">
        <w:trPr>
          <w:trHeight w:val="303"/>
        </w:trPr>
        <w:tc>
          <w:tcPr>
            <w:tcW w:w="14049" w:type="dxa"/>
            <w:gridSpan w:val="15"/>
            <w:tcBorders>
              <w:bottom w:val="single" w:sz="4" w:space="0" w:color="000000"/>
            </w:tcBorders>
          </w:tcPr>
          <w:p w:rsidR="003D02FF" w:rsidRDefault="003D02FF" w:rsidP="00AD4335">
            <w:pPr>
              <w:pStyle w:val="TableParagraph"/>
              <w:spacing w:line="283" w:lineRule="exact"/>
              <w:ind w:left="108"/>
              <w:rPr>
                <w:rFonts w:ascii="Noto Serif SC" w:eastAsia="Noto Serif SC"/>
                <w:b/>
                <w:sz w:val="18"/>
              </w:rPr>
            </w:pPr>
            <w:r>
              <w:rPr>
                <w:rFonts w:ascii="Noto Serif SC" w:eastAsia="Noto Serif SC"/>
                <w:b/>
                <w:spacing w:val="-2"/>
                <w:sz w:val="18"/>
              </w:rPr>
              <w:t>实验室部分</w:t>
            </w:r>
          </w:p>
        </w:tc>
      </w:tr>
      <w:tr w:rsidR="003D02FF" w:rsidTr="00AD4335">
        <w:trPr>
          <w:trHeight w:val="781"/>
        </w:trPr>
        <w:tc>
          <w:tcPr>
            <w:tcW w:w="1626"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受精方式</w:t>
            </w: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c-IVF</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(包括补</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ICSI)</w:t>
            </w: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ICSI</w:t>
            </w: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HALF-ICSI</w:t>
            </w:r>
          </w:p>
        </w:tc>
        <w:tc>
          <w:tcPr>
            <w:tcW w:w="930" w:type="dxa"/>
            <w:vMerge w:val="restart"/>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类别</w:t>
            </w: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补ICSI</w:t>
            </w: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TESA</w:t>
            </w: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PESA</w:t>
            </w: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MESE</w:t>
            </w: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IVM</w:t>
            </w: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roofErr w:type="gramStart"/>
            <w:r>
              <w:rPr>
                <w:rFonts w:ascii="Noto Serif SC" w:eastAsia="Noto Serif SC"/>
                <w:bCs/>
                <w:spacing w:val="-2"/>
                <w:sz w:val="18"/>
              </w:rPr>
              <w:t>赠精</w:t>
            </w:r>
            <w:proofErr w:type="gramEnd"/>
            <w:r>
              <w:rPr>
                <w:rFonts w:ascii="Noto Serif SC" w:eastAsia="Noto Serif SC"/>
                <w:bCs/>
                <w:spacing w:val="-2"/>
                <w:sz w:val="18"/>
              </w:rPr>
              <w:t xml:space="preserve"> IVF</w:t>
            </w: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PGT</w:t>
            </w: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AH</w:t>
            </w:r>
          </w:p>
        </w:tc>
      </w:tr>
      <w:tr w:rsidR="003D02FF" w:rsidTr="00AD4335">
        <w:trPr>
          <w:trHeight w:val="292"/>
        </w:trPr>
        <w:tc>
          <w:tcPr>
            <w:tcW w:w="1626"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周期数</w:t>
            </w: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vMerge/>
            <w:tcBorders>
              <w:top w:val="nil"/>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周期数</w:t>
            </w: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296"/>
        </w:trPr>
        <w:tc>
          <w:tcPr>
            <w:tcW w:w="1626" w:type="dxa"/>
            <w:gridSpan w:val="2"/>
            <w:tcBorders>
              <w:top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占比</w:t>
            </w:r>
          </w:p>
        </w:tc>
        <w:tc>
          <w:tcPr>
            <w:tcW w:w="969"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vMerge/>
            <w:tcBorders>
              <w:top w:val="nil"/>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4" w:type="dxa"/>
            <w:gridSpan w:val="9"/>
            <w:tcBorders>
              <w:top w:val="single" w:sz="4" w:space="0" w:color="000000"/>
              <w:lef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3"/>
        </w:trPr>
        <w:tc>
          <w:tcPr>
            <w:tcW w:w="14049" w:type="dxa"/>
            <w:gridSpan w:val="15"/>
            <w:tcBorders>
              <w:bottom w:val="single" w:sz="4" w:space="0" w:color="000000"/>
            </w:tcBorders>
          </w:tcPr>
          <w:p w:rsidR="003D02FF" w:rsidRDefault="003D02FF" w:rsidP="00AD4335">
            <w:pPr>
              <w:pStyle w:val="TableParagraph"/>
              <w:spacing w:line="283" w:lineRule="exact"/>
              <w:ind w:left="108"/>
              <w:rPr>
                <w:rFonts w:ascii="Noto Serif SC" w:eastAsia="Noto Serif SC"/>
                <w:b/>
                <w:sz w:val="18"/>
              </w:rPr>
            </w:pPr>
            <w:r>
              <w:rPr>
                <w:rFonts w:ascii="Noto Serif SC" w:eastAsia="Noto Serif SC"/>
                <w:b/>
                <w:spacing w:val="-2"/>
                <w:sz w:val="18"/>
              </w:rPr>
              <w:t>受精和胚胎发育情况</w:t>
            </w:r>
          </w:p>
        </w:tc>
      </w:tr>
      <w:tr w:rsidR="003D02FF" w:rsidTr="00AD4335">
        <w:trPr>
          <w:trHeight w:val="859"/>
        </w:trPr>
        <w:tc>
          <w:tcPr>
            <w:tcW w:w="1187"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类别</w:t>
            </w:r>
          </w:p>
        </w:tc>
        <w:tc>
          <w:tcPr>
            <w:tcW w:w="43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卵数</w:t>
            </w: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M</w:t>
            </w:r>
            <w:r>
              <w:rPr>
                <w:rFonts w:ascii="Noto Serif SC" w:eastAsia="Noto Serif SC"/>
                <w:bCs/>
                <w:spacing w:val="-2"/>
                <w:sz w:val="18"/>
              </w:rPr>
              <w:t>Ⅱ</w:t>
            </w:r>
            <w:r>
              <w:rPr>
                <w:rFonts w:ascii="Noto Serif SC" w:eastAsia="Noto Serif SC"/>
                <w:bCs/>
                <w:spacing w:val="-2"/>
                <w:sz w:val="18"/>
              </w:rPr>
              <w:t>卵数</w:t>
            </w: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proofErr w:type="gramStart"/>
            <w:r>
              <w:rPr>
                <w:rFonts w:ascii="Noto Serif SC" w:eastAsia="Noto Serif SC"/>
                <w:bCs/>
                <w:spacing w:val="-2"/>
                <w:sz w:val="18"/>
              </w:rPr>
              <w:t>卵</w:t>
            </w:r>
            <w:proofErr w:type="gramEnd"/>
            <w:r>
              <w:rPr>
                <w:rFonts w:ascii="Noto Serif SC" w:eastAsia="Noto Serif SC"/>
                <w:bCs/>
                <w:spacing w:val="-2"/>
                <w:sz w:val="18"/>
              </w:rPr>
              <w:t>成熟率（%）</w:t>
            </w: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2PN数</w:t>
            </w: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2PN受精率（%）</w:t>
            </w: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受精数</w:t>
            </w: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受精率</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proofErr w:type="gramStart"/>
            <w:r>
              <w:rPr>
                <w:rFonts w:ascii="Noto Serif SC" w:eastAsia="Noto Serif SC"/>
                <w:bCs/>
                <w:spacing w:val="-2"/>
                <w:sz w:val="18"/>
              </w:rPr>
              <w:t>卵裂数</w:t>
            </w:r>
            <w:proofErr w:type="gramEnd"/>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卵裂率</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D2/D3</w:t>
            </w:r>
            <w:r>
              <w:rPr>
                <w:rFonts w:ascii="Noto Serif SC" w:eastAsia="Noto Serif SC" w:hint="eastAsia"/>
                <w:bCs/>
                <w:spacing w:val="-2"/>
                <w:sz w:val="18"/>
              </w:rPr>
              <w:t>a</w:t>
            </w:r>
            <w:r>
              <w:rPr>
                <w:rFonts w:ascii="Noto Serif SC" w:eastAsia="Noto Serif SC"/>
                <w:bCs/>
                <w:spacing w:val="-2"/>
                <w:sz w:val="18"/>
              </w:rPr>
              <w:t>可移植胚胎数</w:t>
            </w: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囊胚培养周期数</w:t>
            </w: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囊胚培养胚胎数</w:t>
            </w: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形成囊胚数</w:t>
            </w: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囊胚形成率</w:t>
            </w:r>
          </w:p>
        </w:tc>
      </w:tr>
      <w:tr w:rsidR="003D02FF" w:rsidTr="00AD4335">
        <w:trPr>
          <w:trHeight w:val="302"/>
        </w:trPr>
        <w:tc>
          <w:tcPr>
            <w:tcW w:w="1187"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c-IVF</w:t>
            </w:r>
          </w:p>
        </w:tc>
        <w:tc>
          <w:tcPr>
            <w:tcW w:w="43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2"/>
        </w:trPr>
        <w:tc>
          <w:tcPr>
            <w:tcW w:w="1187"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ICSI</w:t>
            </w:r>
          </w:p>
        </w:tc>
        <w:tc>
          <w:tcPr>
            <w:tcW w:w="43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2"/>
        </w:trPr>
        <w:tc>
          <w:tcPr>
            <w:tcW w:w="1187"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IVM</w:t>
            </w:r>
          </w:p>
        </w:tc>
        <w:tc>
          <w:tcPr>
            <w:tcW w:w="43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603"/>
        </w:trPr>
        <w:tc>
          <w:tcPr>
            <w:tcW w:w="1187"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赠  精  IVF（c-IVF）</w:t>
            </w:r>
          </w:p>
        </w:tc>
        <w:tc>
          <w:tcPr>
            <w:tcW w:w="43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603"/>
        </w:trPr>
        <w:tc>
          <w:tcPr>
            <w:tcW w:w="1187"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赠  精  IVF（ICSI）</w:t>
            </w:r>
          </w:p>
        </w:tc>
        <w:tc>
          <w:tcPr>
            <w:tcW w:w="43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3"/>
        </w:trPr>
        <w:tc>
          <w:tcPr>
            <w:tcW w:w="1187"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roofErr w:type="gramStart"/>
            <w:r>
              <w:rPr>
                <w:rFonts w:ascii="Noto Serif SC" w:eastAsia="Noto Serif SC"/>
                <w:bCs/>
                <w:spacing w:val="-2"/>
                <w:sz w:val="18"/>
              </w:rPr>
              <w:t>解冻自卵</w:t>
            </w:r>
            <w:proofErr w:type="gramEnd"/>
          </w:p>
        </w:tc>
        <w:tc>
          <w:tcPr>
            <w:tcW w:w="43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6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1"/>
        </w:trPr>
        <w:tc>
          <w:tcPr>
            <w:tcW w:w="1187" w:type="dxa"/>
            <w:tcBorders>
              <w:top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lastRenderedPageBreak/>
              <w:t>解冻赠卵</w:t>
            </w:r>
          </w:p>
        </w:tc>
        <w:tc>
          <w:tcPr>
            <w:tcW w:w="439"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69"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65"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84"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61"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53"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690"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2"/>
        </w:trPr>
        <w:tc>
          <w:tcPr>
            <w:tcW w:w="6673" w:type="dxa"/>
            <w:gridSpan w:val="7"/>
            <w:tcBorders>
              <w:bottom w:val="single" w:sz="4" w:space="0" w:color="000000"/>
            </w:tcBorders>
          </w:tcPr>
          <w:p w:rsidR="003D02FF" w:rsidRDefault="003D02FF" w:rsidP="00AD4335">
            <w:pPr>
              <w:pStyle w:val="TableParagraph"/>
              <w:spacing w:line="283" w:lineRule="exact"/>
              <w:ind w:left="108"/>
              <w:rPr>
                <w:rFonts w:ascii="Noto Serif SC" w:eastAsia="Noto Serif SC"/>
                <w:b/>
                <w:spacing w:val="-2"/>
                <w:sz w:val="18"/>
              </w:rPr>
            </w:pPr>
            <w:r>
              <w:rPr>
                <w:rFonts w:ascii="Noto Serif SC" w:eastAsia="Noto Serif SC"/>
                <w:b/>
                <w:spacing w:val="-2"/>
                <w:sz w:val="18"/>
              </w:rPr>
              <w:t>冷冻胚胎解冻情况</w:t>
            </w:r>
          </w:p>
        </w:tc>
        <w:tc>
          <w:tcPr>
            <w:tcW w:w="7376" w:type="dxa"/>
            <w:gridSpan w:val="8"/>
            <w:tcBorders>
              <w:bottom w:val="single" w:sz="4" w:space="0" w:color="000000"/>
            </w:tcBorders>
          </w:tcPr>
          <w:p w:rsidR="003D02FF" w:rsidRDefault="003D02FF" w:rsidP="00AD4335">
            <w:pPr>
              <w:pStyle w:val="TableParagraph"/>
              <w:spacing w:line="283" w:lineRule="exact"/>
              <w:ind w:left="108"/>
              <w:rPr>
                <w:rFonts w:ascii="Noto Serif SC" w:eastAsia="Noto Serif SC"/>
                <w:b/>
                <w:spacing w:val="-2"/>
                <w:sz w:val="18"/>
              </w:rPr>
            </w:pPr>
            <w:r>
              <w:rPr>
                <w:rFonts w:ascii="Noto Serif SC" w:eastAsia="Noto Serif SC"/>
                <w:b/>
                <w:spacing w:val="-2"/>
                <w:sz w:val="18"/>
              </w:rPr>
              <w:t>冷冻卵母细胞解冻情况</w:t>
            </w:r>
          </w:p>
        </w:tc>
      </w:tr>
      <w:tr w:rsidR="003D02FF" w:rsidTr="00AD4335">
        <w:trPr>
          <w:trHeight w:val="603"/>
        </w:trPr>
        <w:tc>
          <w:tcPr>
            <w:tcW w:w="2595" w:type="dxa"/>
            <w:gridSpan w:val="3"/>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复苏周</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期数</w:t>
            </w: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解冻胚胎</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数</w:t>
            </w: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复苏</w:t>
            </w:r>
            <w:proofErr w:type="gramStart"/>
            <w:r>
              <w:rPr>
                <w:rFonts w:ascii="Noto Serif SC" w:eastAsia="Noto Serif SC"/>
                <w:bCs/>
                <w:spacing w:val="-2"/>
                <w:sz w:val="18"/>
              </w:rPr>
              <w:t>胚</w:t>
            </w:r>
            <w:proofErr w:type="gramEnd"/>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胎数</w:t>
            </w:r>
          </w:p>
        </w:tc>
        <w:tc>
          <w:tcPr>
            <w:tcW w:w="1158"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复苏率</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c>
          <w:tcPr>
            <w:tcW w:w="1201"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823"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周期数</w:t>
            </w:r>
          </w:p>
        </w:tc>
        <w:tc>
          <w:tcPr>
            <w:tcW w:w="1745"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复苏卵母细胞数</w:t>
            </w:r>
          </w:p>
        </w:tc>
        <w:tc>
          <w:tcPr>
            <w:tcW w:w="1543"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复苏后存活细</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胞数</w:t>
            </w: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复苏率</w:t>
            </w:r>
          </w:p>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w:t>
            </w:r>
          </w:p>
        </w:tc>
      </w:tr>
      <w:tr w:rsidR="003D02FF" w:rsidTr="00AD4335">
        <w:trPr>
          <w:trHeight w:val="302"/>
        </w:trPr>
        <w:tc>
          <w:tcPr>
            <w:tcW w:w="2595" w:type="dxa"/>
            <w:gridSpan w:val="3"/>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囊胚冷冻胚胎解冻</w:t>
            </w:r>
          </w:p>
        </w:tc>
        <w:tc>
          <w:tcPr>
            <w:tcW w:w="89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roofErr w:type="gramStart"/>
            <w:r>
              <w:rPr>
                <w:rFonts w:ascii="Noto Serif SC" w:eastAsia="Noto Serif SC"/>
                <w:bCs/>
                <w:spacing w:val="-2"/>
                <w:sz w:val="18"/>
              </w:rPr>
              <w:t>解冻自卵</w:t>
            </w:r>
            <w:proofErr w:type="gramEnd"/>
          </w:p>
        </w:tc>
        <w:tc>
          <w:tcPr>
            <w:tcW w:w="1823"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745"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543"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bottom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0"/>
        </w:trPr>
        <w:tc>
          <w:tcPr>
            <w:tcW w:w="2595" w:type="dxa"/>
            <w:gridSpan w:val="3"/>
            <w:tcBorders>
              <w:top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卵裂</w:t>
            </w:r>
            <w:proofErr w:type="gramStart"/>
            <w:r>
              <w:rPr>
                <w:rFonts w:ascii="Noto Serif SC" w:eastAsia="Noto Serif SC"/>
                <w:bCs/>
                <w:spacing w:val="-2"/>
                <w:sz w:val="18"/>
              </w:rPr>
              <w:t>胚</w:t>
            </w:r>
            <w:proofErr w:type="gramEnd"/>
            <w:r>
              <w:rPr>
                <w:rFonts w:ascii="Noto Serif SC" w:eastAsia="Noto Serif SC"/>
                <w:bCs/>
                <w:spacing w:val="-2"/>
                <w:sz w:val="18"/>
              </w:rPr>
              <w:t>玻璃化冷冻胚胎解冻</w:t>
            </w:r>
          </w:p>
        </w:tc>
        <w:tc>
          <w:tcPr>
            <w:tcW w:w="899"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top w:val="single" w:sz="4" w:space="0" w:color="000000"/>
              <w:lef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201" w:type="dxa"/>
            <w:tcBorders>
              <w:top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解冻赠卵</w:t>
            </w:r>
          </w:p>
        </w:tc>
        <w:tc>
          <w:tcPr>
            <w:tcW w:w="1823" w:type="dxa"/>
            <w:gridSpan w:val="2"/>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745" w:type="dxa"/>
            <w:gridSpan w:val="2"/>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543" w:type="dxa"/>
            <w:gridSpan w:val="2"/>
            <w:tcBorders>
              <w:top w:val="single" w:sz="4" w:space="0" w:color="000000"/>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64" w:type="dxa"/>
            <w:tcBorders>
              <w:top w:val="single" w:sz="4" w:space="0" w:color="000000"/>
              <w:lef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02"/>
        </w:trPr>
        <w:tc>
          <w:tcPr>
            <w:tcW w:w="2595" w:type="dxa"/>
            <w:gridSpan w:val="3"/>
            <w:tcBorders>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r>
              <w:rPr>
                <w:rFonts w:ascii="Noto Serif SC" w:eastAsia="Noto Serif SC"/>
                <w:bCs/>
                <w:spacing w:val="-2"/>
                <w:sz w:val="18"/>
              </w:rPr>
              <w:t>卵裂</w:t>
            </w:r>
            <w:proofErr w:type="gramStart"/>
            <w:r>
              <w:rPr>
                <w:rFonts w:ascii="Noto Serif SC" w:eastAsia="Noto Serif SC"/>
                <w:bCs/>
                <w:spacing w:val="-2"/>
                <w:sz w:val="18"/>
              </w:rPr>
              <w:t>胚</w:t>
            </w:r>
            <w:proofErr w:type="gramEnd"/>
            <w:r>
              <w:rPr>
                <w:rFonts w:ascii="Noto Serif SC" w:eastAsia="Noto Serif SC"/>
                <w:bCs/>
                <w:spacing w:val="-2"/>
                <w:sz w:val="18"/>
              </w:rPr>
              <w:t>程序化冷冻胚胎解冻</w:t>
            </w:r>
          </w:p>
        </w:tc>
        <w:tc>
          <w:tcPr>
            <w:tcW w:w="899" w:type="dxa"/>
            <w:tcBorders>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091" w:type="dxa"/>
            <w:tcBorders>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930" w:type="dxa"/>
            <w:tcBorders>
              <w:left w:val="single" w:sz="4" w:space="0" w:color="000000"/>
              <w:righ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1158" w:type="dxa"/>
            <w:tcBorders>
              <w:left w:val="single" w:sz="4" w:space="0" w:color="000000"/>
            </w:tcBorders>
          </w:tcPr>
          <w:p w:rsidR="003D02FF" w:rsidRDefault="003D02FF" w:rsidP="00AD4335">
            <w:pPr>
              <w:pStyle w:val="TableParagraph"/>
              <w:spacing w:line="283" w:lineRule="exact"/>
              <w:ind w:left="108"/>
              <w:rPr>
                <w:rFonts w:ascii="Noto Serif SC" w:eastAsia="Noto Serif SC"/>
                <w:bCs/>
                <w:spacing w:val="-2"/>
                <w:sz w:val="18"/>
              </w:rPr>
            </w:pPr>
          </w:p>
        </w:tc>
        <w:tc>
          <w:tcPr>
            <w:tcW w:w="7376" w:type="dxa"/>
            <w:gridSpan w:val="8"/>
          </w:tcPr>
          <w:p w:rsidR="003D02FF" w:rsidRDefault="003D02FF" w:rsidP="00AD4335">
            <w:pPr>
              <w:pStyle w:val="TableParagraph"/>
              <w:spacing w:line="283" w:lineRule="exact"/>
              <w:ind w:left="108"/>
              <w:rPr>
                <w:rFonts w:ascii="Noto Serif SC" w:eastAsia="Noto Serif SC"/>
                <w:bCs/>
                <w:spacing w:val="-2"/>
                <w:sz w:val="18"/>
              </w:rPr>
            </w:pPr>
          </w:p>
        </w:tc>
      </w:tr>
      <w:tr w:rsidR="003D02FF" w:rsidTr="00AD4335">
        <w:trPr>
          <w:trHeight w:val="326"/>
        </w:trPr>
        <w:tc>
          <w:tcPr>
            <w:tcW w:w="14049" w:type="dxa"/>
            <w:gridSpan w:val="15"/>
          </w:tcPr>
          <w:p w:rsidR="003D02FF" w:rsidRDefault="003D02FF" w:rsidP="00AD4335">
            <w:pPr>
              <w:pStyle w:val="TableParagraph"/>
              <w:spacing w:line="283" w:lineRule="exact"/>
              <w:ind w:left="108" w:firstLineChars="400" w:firstLine="360"/>
              <w:rPr>
                <w:rFonts w:ascii="Noto Serif SC" w:eastAsia="Noto Serif SC"/>
                <w:bCs/>
                <w:spacing w:val="-2"/>
                <w:sz w:val="18"/>
              </w:rPr>
            </w:pPr>
            <w:r>
              <w:rPr>
                <w:position w:val="10"/>
                <w:sz w:val="9"/>
              </w:rPr>
              <w:t>a</w:t>
            </w:r>
            <w:r>
              <w:rPr>
                <w:spacing w:val="54"/>
                <w:position w:val="10"/>
                <w:sz w:val="9"/>
              </w:rPr>
              <w:t xml:space="preserve"> </w:t>
            </w:r>
            <w:r>
              <w:rPr>
                <w:sz w:val="18"/>
              </w:rPr>
              <w:t>D2/D3：指取卵后第 2 或 3</w:t>
            </w:r>
            <w:r>
              <w:rPr>
                <w:spacing w:val="-4"/>
                <w:sz w:val="18"/>
              </w:rPr>
              <w:t xml:space="preserve"> 天。</w:t>
            </w:r>
          </w:p>
        </w:tc>
      </w:tr>
    </w:tbl>
    <w:p w:rsidR="003D02FF" w:rsidRDefault="003D02FF" w:rsidP="003D02FF">
      <w:pPr>
        <w:rPr>
          <w:rFonts w:ascii="Times New Roman"/>
          <w:sz w:val="18"/>
        </w:rPr>
        <w:sectPr w:rsidR="003D02FF">
          <w:headerReference w:type="default" r:id="rId26"/>
          <w:footerReference w:type="default" r:id="rId27"/>
          <w:pgSz w:w="16840" w:h="11910" w:orient="landscape"/>
          <w:pgMar w:top="1680" w:right="900" w:bottom="1560" w:left="1640" w:header="1452" w:footer="1368" w:gutter="0"/>
          <w:cols w:space="720"/>
        </w:sectPr>
      </w:pPr>
    </w:p>
    <w:p w:rsidR="003D02FF" w:rsidRDefault="003D02FF" w:rsidP="003D02FF">
      <w:pPr>
        <w:pStyle w:val="afffff8"/>
        <w:spacing w:before="1"/>
        <w:jc w:val="center"/>
        <w:rPr>
          <w:rFonts w:ascii="黑体" w:eastAsia="黑体"/>
          <w:sz w:val="16"/>
        </w:rPr>
      </w:pPr>
      <w:r>
        <w:rPr>
          <w:rFonts w:ascii="黑体" w:eastAsia="黑体"/>
          <w:w w:val="95"/>
        </w:rPr>
        <w:lastRenderedPageBreak/>
        <w:t>表</w:t>
      </w:r>
      <w:r>
        <w:rPr>
          <w:rFonts w:ascii="黑体" w:eastAsia="黑体"/>
          <w:spacing w:val="10"/>
        </w:rPr>
        <w:t xml:space="preserve"> </w:t>
      </w:r>
      <w:r>
        <w:rPr>
          <w:rFonts w:ascii="黑体" w:eastAsia="黑体" w:hint="eastAsia"/>
          <w:w w:val="95"/>
        </w:rPr>
        <w:t>B</w:t>
      </w:r>
      <w:r>
        <w:rPr>
          <w:rFonts w:ascii="黑体" w:eastAsia="黑体"/>
          <w:w w:val="95"/>
        </w:rPr>
        <w:t>.</w:t>
      </w:r>
      <w:r>
        <w:rPr>
          <w:rFonts w:ascii="黑体" w:eastAsia="黑体"/>
          <w:w w:val="95"/>
        </w:rPr>
        <w:fldChar w:fldCharType="begin"/>
      </w:r>
      <w:r>
        <w:rPr>
          <w:rFonts w:ascii="黑体" w:eastAsia="黑体"/>
          <w:w w:val="95"/>
        </w:rPr>
        <w:instrText xml:space="preserve"> PAGE </w:instrText>
      </w:r>
      <w:r>
        <w:rPr>
          <w:rFonts w:ascii="黑体" w:eastAsia="黑体"/>
          <w:w w:val="95"/>
        </w:rPr>
        <w:fldChar w:fldCharType="end"/>
      </w:r>
      <w:r>
        <w:rPr>
          <w:rFonts w:ascii="黑体" w:eastAsia="黑体" w:hint="eastAsia"/>
          <w:w w:val="95"/>
        </w:rPr>
        <w:t>6</w:t>
      </w:r>
      <w:r>
        <w:rPr>
          <w:rFonts w:ascii="黑体" w:eastAsia="黑体"/>
          <w:spacing w:val="77"/>
          <w:w w:val="150"/>
        </w:rPr>
        <w:t xml:space="preserve"> </w:t>
      </w:r>
      <w:r>
        <w:rPr>
          <w:rFonts w:ascii="黑体" w:eastAsia="黑体"/>
          <w:w w:val="95"/>
        </w:rPr>
        <w:t>人类辅助生殖技术统计报表（技术报表-IVF-</w:t>
      </w:r>
      <w:r>
        <w:rPr>
          <w:rFonts w:ascii="黑体" w:eastAsia="黑体" w:hint="eastAsia"/>
          <w:w w:val="95"/>
        </w:rPr>
        <w:t>6)</w:t>
      </w:r>
    </w:p>
    <w:tbl>
      <w:tblPr>
        <w:tblW w:w="9286" w:type="dxa"/>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73"/>
        <w:gridCol w:w="1887"/>
        <w:gridCol w:w="1018"/>
        <w:gridCol w:w="1597"/>
        <w:gridCol w:w="1016"/>
        <w:gridCol w:w="1595"/>
      </w:tblGrid>
      <w:tr w:rsidR="003D02FF" w:rsidTr="00AD4335">
        <w:trPr>
          <w:trHeight w:val="378"/>
        </w:trPr>
        <w:tc>
          <w:tcPr>
            <w:tcW w:w="9286" w:type="dxa"/>
            <w:gridSpan w:val="6"/>
          </w:tcPr>
          <w:p w:rsidR="003D02FF" w:rsidRDefault="003D02FF" w:rsidP="00AD4335">
            <w:pPr>
              <w:pStyle w:val="TableParagraph"/>
              <w:spacing w:line="351" w:lineRule="exact"/>
              <w:ind w:left="107"/>
              <w:rPr>
                <w:rFonts w:ascii="Noto Serif SC" w:eastAsia="Noto Serif SC"/>
                <w:b/>
                <w:sz w:val="18"/>
              </w:rPr>
            </w:pPr>
            <w:r>
              <w:rPr>
                <w:rFonts w:ascii="Noto Serif SC" w:eastAsia="Noto Serif SC"/>
                <w:b/>
                <w:spacing w:val="-1"/>
                <w:sz w:val="18"/>
              </w:rPr>
              <w:t>接受配子捐赠的患者治疗情况</w:t>
            </w:r>
          </w:p>
        </w:tc>
      </w:tr>
      <w:tr w:rsidR="003D02FF" w:rsidTr="00AD4335">
        <w:trPr>
          <w:trHeight w:val="378"/>
        </w:trPr>
        <w:tc>
          <w:tcPr>
            <w:tcW w:w="4060" w:type="dxa"/>
            <w:gridSpan w:val="2"/>
            <w:vMerge w:val="restart"/>
            <w:tcBorders>
              <w:bottom w:val="single" w:sz="4" w:space="0" w:color="000000"/>
              <w:right w:val="single" w:sz="4" w:space="0" w:color="000000"/>
            </w:tcBorders>
          </w:tcPr>
          <w:p w:rsidR="003D02FF" w:rsidRDefault="003D02FF" w:rsidP="00AD4335">
            <w:pPr>
              <w:pStyle w:val="TableParagraph"/>
              <w:rPr>
                <w:rFonts w:ascii="Times New Roman"/>
                <w:sz w:val="18"/>
              </w:rPr>
            </w:pPr>
          </w:p>
        </w:tc>
        <w:tc>
          <w:tcPr>
            <w:tcW w:w="2615" w:type="dxa"/>
            <w:gridSpan w:val="2"/>
            <w:tcBorders>
              <w:left w:val="single" w:sz="4" w:space="0" w:color="000000"/>
              <w:bottom w:val="single" w:sz="4" w:space="0" w:color="000000"/>
              <w:right w:val="single" w:sz="4" w:space="0" w:color="000000"/>
            </w:tcBorders>
          </w:tcPr>
          <w:p w:rsidR="003D02FF" w:rsidRDefault="003D02FF" w:rsidP="00AD4335">
            <w:pPr>
              <w:pStyle w:val="TableParagraph"/>
              <w:spacing w:before="41"/>
              <w:ind w:left="979" w:right="960"/>
              <w:jc w:val="center"/>
              <w:rPr>
                <w:sz w:val="18"/>
              </w:rPr>
            </w:pPr>
            <w:proofErr w:type="gramStart"/>
            <w:r>
              <w:rPr>
                <w:sz w:val="18"/>
              </w:rPr>
              <w:t>赠精</w:t>
            </w:r>
            <w:proofErr w:type="gramEnd"/>
            <w:r>
              <w:rPr>
                <w:spacing w:val="-5"/>
                <w:sz w:val="18"/>
              </w:rPr>
              <w:t>IVF</w:t>
            </w:r>
          </w:p>
        </w:tc>
        <w:tc>
          <w:tcPr>
            <w:tcW w:w="2611" w:type="dxa"/>
            <w:gridSpan w:val="2"/>
            <w:tcBorders>
              <w:left w:val="single" w:sz="4" w:space="0" w:color="000000"/>
              <w:bottom w:val="single" w:sz="4" w:space="0" w:color="000000"/>
            </w:tcBorders>
          </w:tcPr>
          <w:p w:rsidR="003D02FF" w:rsidRDefault="003D02FF" w:rsidP="00AD4335">
            <w:pPr>
              <w:pStyle w:val="TableParagraph"/>
              <w:spacing w:before="41"/>
              <w:ind w:left="976" w:right="955"/>
              <w:jc w:val="center"/>
              <w:rPr>
                <w:sz w:val="18"/>
              </w:rPr>
            </w:pPr>
            <w:r>
              <w:rPr>
                <w:sz w:val="18"/>
              </w:rPr>
              <w:t>赠卵</w:t>
            </w:r>
            <w:r>
              <w:rPr>
                <w:spacing w:val="-5"/>
                <w:sz w:val="18"/>
              </w:rPr>
              <w:t>IVF</w:t>
            </w:r>
          </w:p>
        </w:tc>
      </w:tr>
      <w:tr w:rsidR="003D02FF" w:rsidTr="00AD4335">
        <w:trPr>
          <w:trHeight w:val="377"/>
        </w:trPr>
        <w:tc>
          <w:tcPr>
            <w:tcW w:w="4060" w:type="dxa"/>
            <w:gridSpan w:val="2"/>
            <w:vMerge/>
            <w:tcBorders>
              <w:top w:val="nil"/>
              <w:bottom w:val="single" w:sz="4" w:space="0" w:color="000000"/>
              <w:right w:val="single" w:sz="4" w:space="0" w:color="000000"/>
            </w:tcBorders>
          </w:tcPr>
          <w:p w:rsidR="003D02FF" w:rsidRDefault="003D02FF" w:rsidP="00AD4335">
            <w:pPr>
              <w:rPr>
                <w:sz w:val="2"/>
                <w:szCs w:val="2"/>
              </w:rPr>
            </w:pP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9"/>
              <w:ind w:left="17"/>
              <w:jc w:val="center"/>
              <w:rPr>
                <w:sz w:val="18"/>
              </w:rPr>
            </w:pPr>
            <w:r>
              <w:rPr>
                <w:sz w:val="18"/>
              </w:rPr>
              <w:t>数</w:t>
            </w: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9"/>
              <w:ind w:right="349" w:firstLineChars="100" w:firstLine="180"/>
              <w:jc w:val="right"/>
              <w:rPr>
                <w:spacing w:val="-5"/>
                <w:sz w:val="18"/>
              </w:rPr>
            </w:pPr>
            <w:r>
              <w:rPr>
                <w:sz w:val="18"/>
              </w:rPr>
              <w:t>率(%)/</w:t>
            </w:r>
            <w:r>
              <w:rPr>
                <w:spacing w:val="-5"/>
                <w:sz w:val="18"/>
              </w:rPr>
              <w:t>范围</w:t>
            </w: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9"/>
              <w:ind w:left="21"/>
              <w:jc w:val="center"/>
              <w:rPr>
                <w:sz w:val="18"/>
              </w:rPr>
            </w:pPr>
            <w:r>
              <w:rPr>
                <w:sz w:val="18"/>
              </w:rPr>
              <w:t>数</w:t>
            </w: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spacing w:before="39"/>
              <w:ind w:right="351" w:firstLineChars="100" w:firstLine="176"/>
              <w:jc w:val="right"/>
              <w:rPr>
                <w:sz w:val="18"/>
              </w:rPr>
            </w:pPr>
            <w:r>
              <w:rPr>
                <w:spacing w:val="-2"/>
                <w:sz w:val="18"/>
              </w:rPr>
              <w:t>率(%)/</w:t>
            </w:r>
            <w:r>
              <w:rPr>
                <w:spacing w:val="-6"/>
                <w:sz w:val="18"/>
              </w:rPr>
              <w:t>范围</w:t>
            </w:r>
          </w:p>
        </w:tc>
      </w:tr>
      <w:tr w:rsidR="003D02FF" w:rsidTr="00AD4335">
        <w:trPr>
          <w:trHeight w:val="377"/>
        </w:trPr>
        <w:tc>
          <w:tcPr>
            <w:tcW w:w="4060"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before="41"/>
              <w:ind w:left="107"/>
              <w:rPr>
                <w:sz w:val="9"/>
              </w:rPr>
            </w:pPr>
            <w:r>
              <w:rPr>
                <w:spacing w:val="-2"/>
                <w:sz w:val="18"/>
              </w:rPr>
              <w:t>接受配子捐赠IVF总病例数（例</w:t>
            </w:r>
            <w:r>
              <w:rPr>
                <w:spacing w:val="-5"/>
                <w:sz w:val="18"/>
              </w:rPr>
              <w:t>）</w:t>
            </w:r>
            <w:r>
              <w:rPr>
                <w:spacing w:val="-5"/>
                <w:position w:val="10"/>
                <w:sz w:val="9"/>
              </w:rPr>
              <w:t>a</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1"/>
              <w:ind w:left="364" w:right="349"/>
              <w:jc w:val="center"/>
              <w:rPr>
                <w:sz w:val="18"/>
              </w:rPr>
            </w:pPr>
            <w:r>
              <w:rPr>
                <w:sz w:val="18"/>
              </w:rPr>
              <w:t>—</w:t>
            </w:r>
            <w:r>
              <w:rPr>
                <w:spacing w:val="-10"/>
                <w:sz w:val="18"/>
              </w:rPr>
              <w:t>—</w:t>
            </w: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spacing w:before="41"/>
              <w:ind w:left="367" w:right="351"/>
              <w:jc w:val="center"/>
              <w:rPr>
                <w:sz w:val="18"/>
              </w:rPr>
            </w:pPr>
            <w:r>
              <w:rPr>
                <w:spacing w:val="-3"/>
                <w:sz w:val="18"/>
              </w:rPr>
              <w:t>—</w:t>
            </w:r>
            <w:r>
              <w:rPr>
                <w:spacing w:val="-10"/>
                <w:sz w:val="18"/>
              </w:rPr>
              <w:t>—</w:t>
            </w:r>
          </w:p>
        </w:tc>
      </w:tr>
      <w:tr w:rsidR="003D02FF" w:rsidTr="00AD4335">
        <w:trPr>
          <w:trHeight w:val="377"/>
        </w:trPr>
        <w:tc>
          <w:tcPr>
            <w:tcW w:w="4060"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before="39"/>
              <w:ind w:left="107"/>
              <w:rPr>
                <w:sz w:val="18"/>
              </w:rPr>
            </w:pPr>
            <w:r>
              <w:rPr>
                <w:spacing w:val="-2"/>
                <w:sz w:val="18"/>
              </w:rPr>
              <w:t>接受配子捐赠IVF</w:t>
            </w:r>
            <w:r>
              <w:rPr>
                <w:spacing w:val="-5"/>
                <w:sz w:val="18"/>
              </w:rPr>
              <w:t>周期数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9"/>
              <w:ind w:left="364" w:right="349"/>
              <w:jc w:val="center"/>
              <w:rPr>
                <w:sz w:val="18"/>
              </w:rPr>
            </w:pPr>
            <w:r>
              <w:rPr>
                <w:sz w:val="18"/>
              </w:rPr>
              <w:t>—</w:t>
            </w:r>
            <w:r>
              <w:rPr>
                <w:spacing w:val="-10"/>
                <w:sz w:val="18"/>
              </w:rPr>
              <w:t>—</w:t>
            </w: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spacing w:before="39"/>
              <w:ind w:left="367" w:right="351"/>
              <w:jc w:val="center"/>
              <w:rPr>
                <w:sz w:val="18"/>
              </w:rPr>
            </w:pPr>
            <w:r>
              <w:rPr>
                <w:spacing w:val="-3"/>
                <w:sz w:val="18"/>
              </w:rPr>
              <w:t>—</w:t>
            </w:r>
            <w:r>
              <w:rPr>
                <w:spacing w:val="-10"/>
                <w:sz w:val="18"/>
              </w:rPr>
              <w:t>—</w:t>
            </w:r>
          </w:p>
        </w:tc>
      </w:tr>
      <w:tr w:rsidR="003D02FF" w:rsidTr="00AD4335">
        <w:trPr>
          <w:trHeight w:val="377"/>
        </w:trPr>
        <w:tc>
          <w:tcPr>
            <w:tcW w:w="4060"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before="40"/>
              <w:ind w:left="107"/>
              <w:rPr>
                <w:sz w:val="18"/>
              </w:rPr>
            </w:pPr>
            <w:r>
              <w:rPr>
                <w:sz w:val="18"/>
              </w:rPr>
              <w:t>受者女方年龄平均年龄（岁）</w:t>
            </w:r>
            <w:r>
              <w:rPr>
                <w:spacing w:val="-4"/>
                <w:sz w:val="18"/>
              </w:rPr>
              <w:t>及范围</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4060"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before="42"/>
              <w:ind w:left="107"/>
              <w:rPr>
                <w:sz w:val="18"/>
              </w:rPr>
            </w:pPr>
            <w:r>
              <w:rPr>
                <w:sz w:val="18"/>
              </w:rPr>
              <w:t>受者不孕年限（平均不孕年限及范围</w:t>
            </w:r>
            <w:r>
              <w:rPr>
                <w:spacing w:val="-10"/>
                <w:sz w:val="18"/>
              </w:rPr>
              <w:t>）</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2173"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黑体"/>
                <w:sz w:val="20"/>
              </w:rPr>
            </w:pPr>
          </w:p>
          <w:p w:rsidR="003D02FF" w:rsidRDefault="003D02FF" w:rsidP="00AD4335">
            <w:pPr>
              <w:pStyle w:val="TableParagraph"/>
              <w:spacing w:before="6"/>
              <w:rPr>
                <w:rFonts w:ascii="黑体"/>
                <w:sz w:val="28"/>
              </w:rPr>
            </w:pPr>
          </w:p>
          <w:p w:rsidR="003D02FF" w:rsidRDefault="003D02FF" w:rsidP="00AD4335">
            <w:pPr>
              <w:pStyle w:val="TableParagraph"/>
              <w:ind w:left="107"/>
              <w:rPr>
                <w:sz w:val="18"/>
              </w:rPr>
            </w:pPr>
            <w:r>
              <w:rPr>
                <w:spacing w:val="-2"/>
                <w:sz w:val="18"/>
              </w:rPr>
              <w:t>受精和胚胎发育情况</w:t>
            </w: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0"/>
              <w:ind w:left="113"/>
              <w:rPr>
                <w:sz w:val="9"/>
              </w:rPr>
            </w:pPr>
            <w:r>
              <w:rPr>
                <w:sz w:val="18"/>
              </w:rPr>
              <w:t>卵数</w:t>
            </w:r>
            <w:r>
              <w:rPr>
                <w:spacing w:val="-10"/>
                <w:position w:val="10"/>
                <w:sz w:val="9"/>
              </w:rPr>
              <w:t>b</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0"/>
              <w:ind w:left="364" w:right="349"/>
              <w:jc w:val="center"/>
              <w:rPr>
                <w:sz w:val="18"/>
              </w:rPr>
            </w:pPr>
            <w:r>
              <w:rPr>
                <w:sz w:val="18"/>
              </w:rPr>
              <w:t>—</w:t>
            </w:r>
            <w:r>
              <w:rPr>
                <w:spacing w:val="-10"/>
                <w:sz w:val="18"/>
              </w:rPr>
              <w:t>—</w:t>
            </w: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spacing w:before="40"/>
              <w:ind w:left="367" w:right="351"/>
              <w:jc w:val="center"/>
              <w:rPr>
                <w:sz w:val="18"/>
              </w:rPr>
            </w:pPr>
            <w:r>
              <w:rPr>
                <w:spacing w:val="-3"/>
                <w:sz w:val="18"/>
              </w:rPr>
              <w:t>—</w:t>
            </w:r>
            <w:r>
              <w:rPr>
                <w:spacing w:val="-10"/>
                <w:sz w:val="18"/>
              </w:rPr>
              <w:t>—</w:t>
            </w:r>
          </w:p>
        </w:tc>
      </w:tr>
      <w:tr w:rsidR="003D02FF" w:rsidTr="00AD4335">
        <w:trPr>
          <w:trHeight w:val="377"/>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2"/>
              <w:ind w:left="113"/>
              <w:rPr>
                <w:sz w:val="18"/>
              </w:rPr>
            </w:pPr>
            <w:r>
              <w:rPr>
                <w:spacing w:val="-2"/>
                <w:sz w:val="18"/>
              </w:rPr>
              <w:t>2PN</w:t>
            </w:r>
            <w:r>
              <w:rPr>
                <w:spacing w:val="-12"/>
                <w:sz w:val="18"/>
              </w:rPr>
              <w:t>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1"/>
              <w:ind w:left="113"/>
              <w:rPr>
                <w:sz w:val="18"/>
              </w:rPr>
            </w:pPr>
            <w:r>
              <w:rPr>
                <w:spacing w:val="-4"/>
                <w:sz w:val="18"/>
              </w:rPr>
              <w:t>受精数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6"/>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9"/>
              <w:ind w:left="113"/>
              <w:rPr>
                <w:sz w:val="18"/>
              </w:rPr>
            </w:pPr>
            <w:proofErr w:type="gramStart"/>
            <w:r>
              <w:rPr>
                <w:spacing w:val="-4"/>
                <w:sz w:val="18"/>
              </w:rPr>
              <w:t>卵裂数</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2173"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黑体"/>
                <w:sz w:val="20"/>
              </w:rPr>
            </w:pPr>
          </w:p>
          <w:p w:rsidR="003D02FF" w:rsidRDefault="003D02FF" w:rsidP="00AD4335">
            <w:pPr>
              <w:pStyle w:val="TableParagraph"/>
              <w:rPr>
                <w:rFonts w:ascii="黑体"/>
                <w:sz w:val="20"/>
              </w:rPr>
            </w:pPr>
          </w:p>
          <w:p w:rsidR="003D02FF" w:rsidRDefault="003D02FF" w:rsidP="00AD4335">
            <w:pPr>
              <w:pStyle w:val="TableParagraph"/>
              <w:rPr>
                <w:rFonts w:ascii="黑体"/>
                <w:sz w:val="20"/>
              </w:rPr>
            </w:pPr>
          </w:p>
          <w:p w:rsidR="003D02FF" w:rsidRDefault="003D02FF" w:rsidP="00AD4335">
            <w:pPr>
              <w:pStyle w:val="TableParagraph"/>
              <w:spacing w:before="8"/>
              <w:rPr>
                <w:rFonts w:ascii="黑体"/>
                <w:sz w:val="18"/>
              </w:rPr>
            </w:pPr>
          </w:p>
          <w:p w:rsidR="003D02FF" w:rsidRDefault="003D02FF" w:rsidP="00AD4335">
            <w:pPr>
              <w:pStyle w:val="TableParagraph"/>
              <w:spacing w:before="1"/>
              <w:ind w:left="107"/>
              <w:rPr>
                <w:sz w:val="18"/>
              </w:rPr>
            </w:pPr>
            <w:r>
              <w:rPr>
                <w:spacing w:val="-2"/>
                <w:sz w:val="18"/>
              </w:rPr>
              <w:t>新鲜周期随访情况</w:t>
            </w: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1"/>
              <w:ind w:left="113"/>
              <w:rPr>
                <w:sz w:val="18"/>
              </w:rPr>
            </w:pPr>
            <w:r>
              <w:rPr>
                <w:spacing w:val="-2"/>
                <w:sz w:val="18"/>
              </w:rPr>
              <w:t>移植周期数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6"/>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9"/>
              <w:ind w:left="113"/>
              <w:rPr>
                <w:sz w:val="18"/>
              </w:rPr>
            </w:pPr>
            <w:r>
              <w:rPr>
                <w:spacing w:val="-2"/>
                <w:sz w:val="18"/>
              </w:rPr>
              <w:t>临床妊娠数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1"/>
              <w:ind w:left="113"/>
              <w:rPr>
                <w:sz w:val="18"/>
              </w:rPr>
            </w:pPr>
            <w:r>
              <w:rPr>
                <w:spacing w:val="-2"/>
                <w:sz w:val="18"/>
              </w:rPr>
              <w:t>多胎妊娠数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2"/>
              <w:ind w:left="113"/>
              <w:rPr>
                <w:sz w:val="18"/>
              </w:rPr>
            </w:pPr>
            <w:r>
              <w:rPr>
                <w:spacing w:val="-4"/>
                <w:sz w:val="18"/>
              </w:rPr>
              <w:t>活产数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0"/>
              <w:ind w:left="113"/>
              <w:rPr>
                <w:sz w:val="18"/>
              </w:rPr>
            </w:pPr>
            <w:r>
              <w:rPr>
                <w:spacing w:val="-2"/>
                <w:sz w:val="18"/>
              </w:rPr>
              <w:t>多胎活产数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2173" w:type="dxa"/>
            <w:vMerge/>
            <w:tcBorders>
              <w:top w:val="nil"/>
              <w:bottom w:val="single" w:sz="4" w:space="0" w:color="000000"/>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2"/>
              <w:ind w:left="113"/>
              <w:rPr>
                <w:sz w:val="18"/>
              </w:rPr>
            </w:pPr>
            <w:r>
              <w:rPr>
                <w:spacing w:val="-3"/>
                <w:sz w:val="18"/>
              </w:rPr>
              <w:t>畸形儿数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2"/>
        </w:trPr>
        <w:tc>
          <w:tcPr>
            <w:tcW w:w="2173" w:type="dxa"/>
            <w:vMerge w:val="restart"/>
            <w:tcBorders>
              <w:top w:val="single" w:sz="4" w:space="0" w:color="000000"/>
              <w:right w:val="single" w:sz="4" w:space="0" w:color="000000"/>
            </w:tcBorders>
          </w:tcPr>
          <w:p w:rsidR="003D02FF" w:rsidRDefault="003D02FF" w:rsidP="00AD4335">
            <w:pPr>
              <w:pStyle w:val="TableParagraph"/>
              <w:rPr>
                <w:rFonts w:ascii="黑体"/>
                <w:sz w:val="20"/>
              </w:rPr>
            </w:pPr>
          </w:p>
          <w:p w:rsidR="003D02FF" w:rsidRDefault="003D02FF" w:rsidP="00AD4335">
            <w:pPr>
              <w:pStyle w:val="TableParagraph"/>
              <w:rPr>
                <w:rFonts w:ascii="黑体"/>
                <w:sz w:val="20"/>
              </w:rPr>
            </w:pPr>
          </w:p>
          <w:p w:rsidR="003D02FF" w:rsidRDefault="003D02FF" w:rsidP="00AD4335">
            <w:pPr>
              <w:pStyle w:val="TableParagraph"/>
              <w:rPr>
                <w:rFonts w:ascii="黑体"/>
                <w:sz w:val="20"/>
              </w:rPr>
            </w:pPr>
          </w:p>
          <w:p w:rsidR="003D02FF" w:rsidRDefault="003D02FF" w:rsidP="00AD4335">
            <w:pPr>
              <w:pStyle w:val="TableParagraph"/>
              <w:rPr>
                <w:rFonts w:ascii="黑体"/>
                <w:sz w:val="19"/>
              </w:rPr>
            </w:pPr>
          </w:p>
          <w:p w:rsidR="003D02FF" w:rsidRDefault="003D02FF" w:rsidP="00AD4335">
            <w:pPr>
              <w:pStyle w:val="TableParagraph"/>
              <w:ind w:left="107"/>
              <w:rPr>
                <w:sz w:val="18"/>
              </w:rPr>
            </w:pPr>
            <w:r>
              <w:rPr>
                <w:spacing w:val="-2"/>
                <w:sz w:val="18"/>
              </w:rPr>
              <w:t>解冻周期随访情况</w:t>
            </w: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0"/>
              <w:ind w:left="113"/>
              <w:rPr>
                <w:sz w:val="18"/>
              </w:rPr>
            </w:pPr>
            <w:r>
              <w:rPr>
                <w:spacing w:val="-2"/>
                <w:sz w:val="18"/>
              </w:rPr>
              <w:lastRenderedPageBreak/>
              <w:t>移植周期数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40"/>
              <w:ind w:left="364" w:right="349"/>
              <w:jc w:val="center"/>
              <w:rPr>
                <w:sz w:val="18"/>
              </w:rPr>
            </w:pPr>
            <w:r>
              <w:rPr>
                <w:sz w:val="18"/>
              </w:rPr>
              <w:t>—</w:t>
            </w:r>
            <w:r>
              <w:rPr>
                <w:spacing w:val="-10"/>
                <w:sz w:val="18"/>
              </w:rPr>
              <w:t>—</w:t>
            </w: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spacing w:before="40"/>
              <w:ind w:left="367" w:right="351"/>
              <w:jc w:val="center"/>
              <w:rPr>
                <w:sz w:val="18"/>
              </w:rPr>
            </w:pPr>
            <w:r>
              <w:rPr>
                <w:spacing w:val="-3"/>
                <w:sz w:val="18"/>
              </w:rPr>
              <w:t>—</w:t>
            </w:r>
            <w:r>
              <w:rPr>
                <w:spacing w:val="-10"/>
                <w:sz w:val="18"/>
              </w:rPr>
              <w:t>—</w:t>
            </w:r>
          </w:p>
        </w:tc>
      </w:tr>
      <w:tr w:rsidR="003D02FF" w:rsidTr="00AD4335">
        <w:trPr>
          <w:trHeight w:val="367"/>
        </w:trPr>
        <w:tc>
          <w:tcPr>
            <w:tcW w:w="2173" w:type="dxa"/>
            <w:vMerge/>
            <w:tcBorders>
              <w:top w:val="nil"/>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6"/>
              <w:ind w:left="113"/>
              <w:rPr>
                <w:sz w:val="18"/>
              </w:rPr>
            </w:pPr>
            <w:r>
              <w:rPr>
                <w:spacing w:val="-2"/>
                <w:sz w:val="18"/>
              </w:rPr>
              <w:t>临床妊娠数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67"/>
        </w:trPr>
        <w:tc>
          <w:tcPr>
            <w:tcW w:w="2173" w:type="dxa"/>
            <w:vMerge/>
            <w:tcBorders>
              <w:top w:val="nil"/>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6"/>
              <w:ind w:left="113"/>
              <w:rPr>
                <w:sz w:val="18"/>
              </w:rPr>
            </w:pPr>
            <w:r>
              <w:rPr>
                <w:spacing w:val="-2"/>
                <w:sz w:val="18"/>
              </w:rPr>
              <w:t>多胎妊娠数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67"/>
        </w:trPr>
        <w:tc>
          <w:tcPr>
            <w:tcW w:w="2173" w:type="dxa"/>
            <w:vMerge/>
            <w:tcBorders>
              <w:top w:val="nil"/>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4"/>
              <w:ind w:left="113"/>
              <w:rPr>
                <w:sz w:val="18"/>
              </w:rPr>
            </w:pPr>
            <w:r>
              <w:rPr>
                <w:spacing w:val="-4"/>
                <w:sz w:val="18"/>
              </w:rPr>
              <w:t>活产数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67"/>
        </w:trPr>
        <w:tc>
          <w:tcPr>
            <w:tcW w:w="2173" w:type="dxa"/>
            <w:vMerge/>
            <w:tcBorders>
              <w:top w:val="nil"/>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before="36"/>
              <w:ind w:left="113"/>
              <w:rPr>
                <w:sz w:val="18"/>
              </w:rPr>
            </w:pPr>
            <w:r>
              <w:rPr>
                <w:spacing w:val="-2"/>
                <w:sz w:val="18"/>
              </w:rPr>
              <w:t>多胎活产数</w:t>
            </w:r>
          </w:p>
        </w:tc>
        <w:tc>
          <w:tcPr>
            <w:tcW w:w="101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82"/>
        </w:trPr>
        <w:tc>
          <w:tcPr>
            <w:tcW w:w="2173" w:type="dxa"/>
            <w:vMerge/>
            <w:tcBorders>
              <w:top w:val="nil"/>
              <w:right w:val="single" w:sz="4" w:space="0" w:color="000000"/>
            </w:tcBorders>
          </w:tcPr>
          <w:p w:rsidR="003D02FF" w:rsidRDefault="003D02FF" w:rsidP="00AD4335">
            <w:pPr>
              <w:rPr>
                <w:sz w:val="2"/>
                <w:szCs w:val="2"/>
              </w:rPr>
            </w:pPr>
          </w:p>
        </w:tc>
        <w:tc>
          <w:tcPr>
            <w:tcW w:w="1887" w:type="dxa"/>
            <w:tcBorders>
              <w:top w:val="single" w:sz="4" w:space="0" w:color="000000"/>
              <w:left w:val="single" w:sz="4" w:space="0" w:color="000000"/>
              <w:right w:val="single" w:sz="4" w:space="0" w:color="000000"/>
            </w:tcBorders>
          </w:tcPr>
          <w:p w:rsidR="003D02FF" w:rsidRDefault="003D02FF" w:rsidP="00AD4335">
            <w:pPr>
              <w:pStyle w:val="TableParagraph"/>
              <w:spacing w:before="46"/>
              <w:ind w:left="113"/>
              <w:rPr>
                <w:sz w:val="18"/>
              </w:rPr>
            </w:pPr>
            <w:r>
              <w:rPr>
                <w:spacing w:val="-3"/>
                <w:sz w:val="18"/>
              </w:rPr>
              <w:t>畸形儿数</w:t>
            </w:r>
          </w:p>
        </w:tc>
        <w:tc>
          <w:tcPr>
            <w:tcW w:w="1018"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59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01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595" w:type="dxa"/>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652"/>
        </w:trPr>
        <w:tc>
          <w:tcPr>
            <w:tcW w:w="9286" w:type="dxa"/>
            <w:gridSpan w:val="6"/>
          </w:tcPr>
          <w:p w:rsidR="003D02FF" w:rsidRDefault="003D02FF" w:rsidP="00AD4335">
            <w:pPr>
              <w:pStyle w:val="TableParagraph"/>
              <w:spacing w:before="15"/>
              <w:ind w:left="527"/>
              <w:rPr>
                <w:sz w:val="18"/>
              </w:rPr>
            </w:pPr>
            <w:r>
              <w:rPr>
                <w:position w:val="10"/>
                <w:sz w:val="9"/>
              </w:rPr>
              <w:t>a</w:t>
            </w:r>
            <w:r>
              <w:rPr>
                <w:spacing w:val="55"/>
                <w:position w:val="10"/>
                <w:sz w:val="9"/>
              </w:rPr>
              <w:t xml:space="preserve"> </w:t>
            </w:r>
            <w:r>
              <w:rPr>
                <w:rFonts w:ascii="宋体" w:eastAsia="宋体"/>
                <w:spacing w:val="7"/>
                <w:sz w:val="18"/>
              </w:rPr>
              <w:t>接受配子捐赠</w:t>
            </w:r>
            <w:r>
              <w:rPr>
                <w:sz w:val="18"/>
              </w:rPr>
              <w:t>IVF 总病例数（例）：</w:t>
            </w:r>
            <w:proofErr w:type="gramStart"/>
            <w:r>
              <w:rPr>
                <w:spacing w:val="-1"/>
                <w:sz w:val="18"/>
              </w:rPr>
              <w:t>指赠卵或赠精</w:t>
            </w:r>
            <w:proofErr w:type="gramEnd"/>
            <w:r>
              <w:rPr>
                <w:spacing w:val="-1"/>
                <w:sz w:val="18"/>
              </w:rPr>
              <w:t>治疗的患者数，同一对夫妇多次</w:t>
            </w:r>
            <w:proofErr w:type="gramStart"/>
            <w:r>
              <w:rPr>
                <w:spacing w:val="-1"/>
                <w:sz w:val="18"/>
              </w:rPr>
              <w:t>治疗按</w:t>
            </w:r>
            <w:proofErr w:type="gramEnd"/>
            <w:r>
              <w:rPr>
                <w:spacing w:val="-1"/>
                <w:sz w:val="18"/>
              </w:rPr>
              <w:t>一例计入。</w:t>
            </w:r>
          </w:p>
          <w:p w:rsidR="003D02FF" w:rsidRDefault="003D02FF" w:rsidP="00AD4335">
            <w:pPr>
              <w:pStyle w:val="TableParagraph"/>
              <w:spacing w:before="17" w:line="290" w:lineRule="exact"/>
              <w:ind w:left="527"/>
              <w:rPr>
                <w:sz w:val="18"/>
              </w:rPr>
            </w:pPr>
            <w:r>
              <w:rPr>
                <w:position w:val="10"/>
                <w:sz w:val="9"/>
              </w:rPr>
              <w:t>b</w:t>
            </w:r>
            <w:r>
              <w:rPr>
                <w:spacing w:val="50"/>
                <w:position w:val="10"/>
                <w:sz w:val="9"/>
              </w:rPr>
              <w:t xml:space="preserve"> </w:t>
            </w:r>
            <w:r>
              <w:rPr>
                <w:spacing w:val="7"/>
                <w:sz w:val="18"/>
              </w:rPr>
              <w:t>卵数：</w:t>
            </w:r>
            <w:proofErr w:type="gramStart"/>
            <w:r>
              <w:rPr>
                <w:spacing w:val="7"/>
                <w:sz w:val="18"/>
              </w:rPr>
              <w:t>在赠精</w:t>
            </w:r>
            <w:proofErr w:type="gramEnd"/>
            <w:r>
              <w:rPr>
                <w:sz w:val="18"/>
              </w:rPr>
              <w:t>IVF</w:t>
            </w:r>
            <w:r>
              <w:rPr>
                <w:spacing w:val="-1"/>
                <w:sz w:val="18"/>
              </w:rPr>
              <w:t xml:space="preserve"> </w:t>
            </w:r>
            <w:proofErr w:type="gramStart"/>
            <w:r>
              <w:rPr>
                <w:spacing w:val="-1"/>
                <w:sz w:val="18"/>
              </w:rPr>
              <w:t>中指获</w:t>
            </w:r>
            <w:proofErr w:type="gramEnd"/>
            <w:r>
              <w:rPr>
                <w:spacing w:val="-1"/>
                <w:sz w:val="18"/>
              </w:rPr>
              <w:t xml:space="preserve">卵数，在赠卵 </w:t>
            </w:r>
            <w:r>
              <w:rPr>
                <w:sz w:val="18"/>
              </w:rPr>
              <w:t>IVF</w:t>
            </w:r>
            <w:r>
              <w:rPr>
                <w:spacing w:val="-2"/>
                <w:sz w:val="18"/>
              </w:rPr>
              <w:t xml:space="preserve"> 中指所获赠卵数。</w:t>
            </w:r>
          </w:p>
        </w:tc>
      </w:tr>
    </w:tbl>
    <w:p w:rsidR="003D02FF" w:rsidRDefault="003D02FF" w:rsidP="003D02FF">
      <w:pPr>
        <w:spacing w:line="290" w:lineRule="exact"/>
        <w:rPr>
          <w:sz w:val="18"/>
        </w:rPr>
        <w:sectPr w:rsidR="003D02FF">
          <w:headerReference w:type="default" r:id="rId28"/>
          <w:footerReference w:type="default" r:id="rId29"/>
          <w:pgSz w:w="11910" w:h="16840"/>
          <w:pgMar w:top="2120" w:right="880" w:bottom="1560" w:left="1200" w:header="1452" w:footer="1368" w:gutter="0"/>
          <w:cols w:space="720"/>
        </w:sectPr>
      </w:pPr>
    </w:p>
    <w:p w:rsidR="003D02FF" w:rsidRDefault="003D02FF" w:rsidP="003D02FF">
      <w:pPr>
        <w:pStyle w:val="afffff8"/>
        <w:spacing w:before="7" w:after="1"/>
        <w:jc w:val="center"/>
        <w:rPr>
          <w:rFonts w:ascii="黑体" w:eastAsia="黑体"/>
          <w:w w:val="95"/>
        </w:rPr>
      </w:pPr>
      <w:r>
        <w:rPr>
          <w:rFonts w:ascii="黑体" w:eastAsia="黑体"/>
          <w:w w:val="95"/>
        </w:rPr>
        <w:lastRenderedPageBreak/>
        <w:t>表</w:t>
      </w:r>
      <w:r>
        <w:rPr>
          <w:rFonts w:ascii="黑体" w:eastAsia="黑体"/>
          <w:spacing w:val="10"/>
        </w:rPr>
        <w:t xml:space="preserve"> </w:t>
      </w:r>
      <w:r>
        <w:rPr>
          <w:rFonts w:ascii="黑体" w:eastAsia="黑体" w:hint="eastAsia"/>
          <w:w w:val="95"/>
        </w:rPr>
        <w:t>B</w:t>
      </w:r>
      <w:r>
        <w:rPr>
          <w:rFonts w:ascii="黑体" w:eastAsia="黑体"/>
          <w:w w:val="95"/>
        </w:rPr>
        <w:t>.</w:t>
      </w:r>
      <w:r>
        <w:rPr>
          <w:rFonts w:ascii="黑体" w:eastAsia="黑体" w:hint="eastAsia"/>
          <w:w w:val="95"/>
        </w:rPr>
        <w:t xml:space="preserve">7   </w:t>
      </w:r>
      <w:r>
        <w:rPr>
          <w:rFonts w:ascii="黑体" w:eastAsia="黑体"/>
          <w:w w:val="95"/>
        </w:rPr>
        <w:t>人类辅助生殖技术统计报表（技术报表-IVF-</w:t>
      </w:r>
      <w:r>
        <w:rPr>
          <w:rFonts w:ascii="黑体" w:eastAsia="黑体" w:hint="eastAsia"/>
          <w:w w:val="95"/>
        </w:rPr>
        <w:t>7)</w:t>
      </w:r>
    </w:p>
    <w:tbl>
      <w:tblPr>
        <w:tblW w:w="9271" w:type="dxa"/>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6"/>
        <w:gridCol w:w="1578"/>
        <w:gridCol w:w="927"/>
        <w:gridCol w:w="927"/>
        <w:gridCol w:w="927"/>
        <w:gridCol w:w="927"/>
        <w:gridCol w:w="927"/>
        <w:gridCol w:w="929"/>
        <w:gridCol w:w="927"/>
        <w:gridCol w:w="926"/>
      </w:tblGrid>
      <w:tr w:rsidR="003D02FF" w:rsidTr="00AD4335">
        <w:trPr>
          <w:trHeight w:val="303"/>
        </w:trPr>
        <w:tc>
          <w:tcPr>
            <w:tcW w:w="9271" w:type="dxa"/>
            <w:gridSpan w:val="10"/>
            <w:tcBorders>
              <w:bottom w:val="single" w:sz="4" w:space="0" w:color="000000"/>
            </w:tcBorders>
          </w:tcPr>
          <w:p w:rsidR="003D02FF" w:rsidRDefault="003D02FF" w:rsidP="00AD4335">
            <w:pPr>
              <w:pStyle w:val="TableParagraph"/>
              <w:spacing w:line="283" w:lineRule="exact"/>
              <w:ind w:left="107"/>
              <w:rPr>
                <w:rFonts w:ascii="Noto Serif SC" w:eastAsia="Noto Serif SC"/>
                <w:b/>
                <w:sz w:val="18"/>
              </w:rPr>
            </w:pPr>
            <w:r>
              <w:rPr>
                <w:rFonts w:ascii="Noto Serif SC" w:eastAsia="Noto Serif SC"/>
                <w:b/>
                <w:spacing w:val="-2"/>
                <w:sz w:val="18"/>
              </w:rPr>
              <w:t>移植</w:t>
            </w:r>
            <w:proofErr w:type="gramStart"/>
            <w:r>
              <w:rPr>
                <w:rFonts w:ascii="Noto Serif SC" w:eastAsia="Noto Serif SC"/>
                <w:b/>
                <w:spacing w:val="-2"/>
                <w:sz w:val="18"/>
              </w:rPr>
              <w:t>胚胎数质控</w:t>
            </w:r>
            <w:proofErr w:type="gramEnd"/>
          </w:p>
        </w:tc>
      </w:tr>
      <w:tr w:rsidR="003D02FF" w:rsidTr="00AD4335">
        <w:trPr>
          <w:trHeight w:val="301"/>
        </w:trPr>
        <w:tc>
          <w:tcPr>
            <w:tcW w:w="1854" w:type="dxa"/>
            <w:gridSpan w:val="2"/>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854"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432"/>
              <w:rPr>
                <w:sz w:val="18"/>
              </w:rPr>
            </w:pPr>
            <w:r>
              <w:rPr>
                <w:spacing w:val="-4"/>
                <w:sz w:val="18"/>
              </w:rPr>
              <w:t>新鲜周期-数</w:t>
            </w:r>
          </w:p>
        </w:tc>
        <w:tc>
          <w:tcPr>
            <w:tcW w:w="1854"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431"/>
              <w:rPr>
                <w:sz w:val="18"/>
              </w:rPr>
            </w:pPr>
            <w:r>
              <w:rPr>
                <w:spacing w:val="-4"/>
                <w:sz w:val="18"/>
              </w:rPr>
              <w:t>新鲜周期-率</w:t>
            </w:r>
          </w:p>
        </w:tc>
        <w:tc>
          <w:tcPr>
            <w:tcW w:w="1856" w:type="dxa"/>
            <w:gridSpan w:val="2"/>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432"/>
              <w:rPr>
                <w:sz w:val="18"/>
              </w:rPr>
            </w:pPr>
            <w:r>
              <w:rPr>
                <w:spacing w:val="-4"/>
                <w:sz w:val="18"/>
              </w:rPr>
              <w:t>复苏周期-数</w:t>
            </w:r>
          </w:p>
        </w:tc>
        <w:tc>
          <w:tcPr>
            <w:tcW w:w="1853" w:type="dxa"/>
            <w:gridSpan w:val="2"/>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426"/>
              <w:rPr>
                <w:sz w:val="18"/>
              </w:rPr>
            </w:pPr>
            <w:r>
              <w:rPr>
                <w:spacing w:val="-4"/>
                <w:sz w:val="18"/>
              </w:rPr>
              <w:t>复苏周期-率</w:t>
            </w:r>
          </w:p>
        </w:tc>
      </w:tr>
      <w:tr w:rsidR="003D02FF" w:rsidTr="00AD4335">
        <w:trPr>
          <w:trHeight w:val="302"/>
        </w:trPr>
        <w:tc>
          <w:tcPr>
            <w:tcW w:w="1854" w:type="dxa"/>
            <w:gridSpan w:val="2"/>
            <w:vMerge/>
            <w:tcBorders>
              <w:top w:val="nil"/>
              <w:bottom w:val="single" w:sz="4" w:space="0" w:color="000000"/>
              <w:right w:val="single" w:sz="4" w:space="0" w:color="000000"/>
            </w:tcBorders>
          </w:tcPr>
          <w:p w:rsidR="003D02FF" w:rsidRDefault="003D02FF" w:rsidP="00AD4335">
            <w:pPr>
              <w:rPr>
                <w:sz w:val="2"/>
                <w:szCs w:val="2"/>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97"/>
              <w:rPr>
                <w:sz w:val="18"/>
              </w:rPr>
            </w:pPr>
            <w:r>
              <w:rPr>
                <w:spacing w:val="-4"/>
                <w:sz w:val="18"/>
              </w:rPr>
              <w:t>卵裂胚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288"/>
              <w:rPr>
                <w:sz w:val="18"/>
              </w:rPr>
            </w:pPr>
            <w:r>
              <w:rPr>
                <w:spacing w:val="-5"/>
                <w:sz w:val="18"/>
              </w:rPr>
              <w:t>囊胚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2" w:right="162"/>
              <w:jc w:val="center"/>
              <w:rPr>
                <w:sz w:val="18"/>
              </w:rPr>
            </w:pPr>
            <w:r>
              <w:rPr>
                <w:spacing w:val="-4"/>
                <w:sz w:val="18"/>
              </w:rPr>
              <w:t>卵裂胚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0" w:right="164"/>
              <w:jc w:val="center"/>
              <w:rPr>
                <w:sz w:val="18"/>
              </w:rPr>
            </w:pPr>
            <w:r>
              <w:rPr>
                <w:spacing w:val="-5"/>
                <w:sz w:val="18"/>
              </w:rPr>
              <w:t>囊胚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97"/>
              <w:rPr>
                <w:sz w:val="18"/>
              </w:rPr>
            </w:pPr>
            <w:r>
              <w:rPr>
                <w:spacing w:val="-4"/>
                <w:sz w:val="18"/>
              </w:rPr>
              <w:t>卵裂胚</w:t>
            </w: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287"/>
              <w:rPr>
                <w:sz w:val="18"/>
              </w:rPr>
            </w:pPr>
            <w:r>
              <w:rPr>
                <w:spacing w:val="-5"/>
                <w:sz w:val="18"/>
              </w:rPr>
              <w:t>囊胚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0" w:right="164"/>
              <w:jc w:val="center"/>
              <w:rPr>
                <w:sz w:val="18"/>
              </w:rPr>
            </w:pPr>
            <w:r>
              <w:rPr>
                <w:spacing w:val="-4"/>
                <w:sz w:val="18"/>
              </w:rPr>
              <w:t>卵裂胚</w:t>
            </w: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269" w:right="251"/>
              <w:jc w:val="center"/>
              <w:rPr>
                <w:sz w:val="18"/>
              </w:rPr>
            </w:pPr>
            <w:r>
              <w:rPr>
                <w:spacing w:val="-5"/>
                <w:sz w:val="18"/>
              </w:rPr>
              <w:t>囊胚</w:t>
            </w:r>
          </w:p>
        </w:tc>
      </w:tr>
      <w:tr w:rsidR="003D02FF" w:rsidTr="00AD4335">
        <w:trPr>
          <w:trHeight w:val="302"/>
        </w:trPr>
        <w:tc>
          <w:tcPr>
            <w:tcW w:w="185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移植周期数</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1" w:right="164"/>
              <w:jc w:val="center"/>
              <w:rPr>
                <w:sz w:val="18"/>
              </w:rPr>
            </w:pPr>
            <w:r>
              <w:rPr>
                <w:sz w:val="18"/>
              </w:rPr>
              <w:t>—</w:t>
            </w:r>
            <w:r>
              <w:rPr>
                <w:spacing w:val="-10"/>
                <w:sz w:val="18"/>
              </w:rPr>
              <w:t>—</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0" w:right="164"/>
              <w:jc w:val="center"/>
              <w:rPr>
                <w:sz w:val="18"/>
              </w:rPr>
            </w:pPr>
            <w:r>
              <w:rPr>
                <w:sz w:val="18"/>
              </w:rPr>
              <w:t>—</w:t>
            </w:r>
            <w:r>
              <w:rPr>
                <w:spacing w:val="-10"/>
                <w:sz w:val="18"/>
              </w:rPr>
              <w:t>—</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82" w:right="164"/>
              <w:jc w:val="center"/>
              <w:rPr>
                <w:sz w:val="18"/>
              </w:rPr>
            </w:pPr>
            <w:r>
              <w:rPr>
                <w:sz w:val="18"/>
              </w:rPr>
              <w:t>—</w:t>
            </w:r>
            <w:r>
              <w:rPr>
                <w:spacing w:val="-10"/>
                <w:sz w:val="18"/>
              </w:rPr>
              <w:t>—</w:t>
            </w: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spacing w:line="282" w:lineRule="exact"/>
              <w:ind w:left="269" w:right="251"/>
              <w:jc w:val="center"/>
              <w:rPr>
                <w:sz w:val="18"/>
              </w:rPr>
            </w:pPr>
            <w:r>
              <w:rPr>
                <w:sz w:val="18"/>
              </w:rPr>
              <w:t>—</w:t>
            </w:r>
            <w:r>
              <w:rPr>
                <w:spacing w:val="-10"/>
                <w:sz w:val="18"/>
              </w:rPr>
              <w:t>—</w:t>
            </w:r>
          </w:p>
        </w:tc>
      </w:tr>
      <w:tr w:rsidR="003D02FF" w:rsidTr="00AD4335">
        <w:trPr>
          <w:trHeight w:val="302"/>
        </w:trPr>
        <w:tc>
          <w:tcPr>
            <w:tcW w:w="276"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移植1</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移植2</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12"/>
              <w:rPr>
                <w:sz w:val="18"/>
              </w:rPr>
            </w:pPr>
            <w:r>
              <w:rPr>
                <w:sz w:val="18"/>
              </w:rPr>
              <w:t>移植3</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85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3"/>
                <w:sz w:val="18"/>
              </w:rPr>
              <w:t>临床妊娠</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76"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移植1</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移植2</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移植3</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85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3"/>
                <w:sz w:val="18"/>
              </w:rPr>
              <w:t>双胎妊娠</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12"/>
              <w:rPr>
                <w:sz w:val="18"/>
              </w:rPr>
            </w:pPr>
            <w:r>
              <w:rPr>
                <w:sz w:val="18"/>
              </w:rPr>
              <w:t>移植1</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移植2</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移植3</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85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三胎及以上妊娠</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移植1</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移植2</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3"/>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12"/>
              <w:rPr>
                <w:sz w:val="18"/>
              </w:rPr>
            </w:pPr>
            <w:r>
              <w:rPr>
                <w:sz w:val="18"/>
              </w:rPr>
              <w:t>移植3</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185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5"/>
                <w:sz w:val="18"/>
              </w:rPr>
              <w:t>活产</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移植1</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移植2</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移植3</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85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3"/>
                <w:sz w:val="18"/>
              </w:rPr>
              <w:t>双胎活产</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val="restart"/>
            <w:tcBorders>
              <w:top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3" w:lineRule="exact"/>
              <w:ind w:left="112"/>
              <w:rPr>
                <w:sz w:val="18"/>
              </w:rPr>
            </w:pPr>
            <w:r>
              <w:rPr>
                <w:sz w:val="18"/>
              </w:rPr>
              <w:t>移植1</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1"/>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移植2</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276" w:type="dxa"/>
            <w:vMerge/>
            <w:tcBorders>
              <w:top w:val="nil"/>
              <w:bottom w:val="single" w:sz="4" w:space="0" w:color="000000"/>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82" w:lineRule="exact"/>
              <w:ind w:left="112"/>
              <w:rPr>
                <w:sz w:val="18"/>
              </w:rPr>
            </w:pPr>
            <w:r>
              <w:rPr>
                <w:sz w:val="18"/>
              </w:rPr>
              <w:t>移植3</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02"/>
        </w:trPr>
        <w:tc>
          <w:tcPr>
            <w:tcW w:w="1854" w:type="dxa"/>
            <w:gridSpan w:val="2"/>
            <w:tcBorders>
              <w:top w:val="single" w:sz="4" w:space="0" w:color="000000"/>
              <w:bottom w:val="single" w:sz="4" w:space="0" w:color="000000"/>
              <w:right w:val="single" w:sz="4" w:space="0" w:color="000000"/>
            </w:tcBorders>
          </w:tcPr>
          <w:p w:rsidR="003D02FF" w:rsidRDefault="003D02FF" w:rsidP="00AD4335">
            <w:pPr>
              <w:pStyle w:val="TableParagraph"/>
              <w:spacing w:line="282" w:lineRule="exact"/>
              <w:ind w:left="107"/>
              <w:rPr>
                <w:sz w:val="18"/>
              </w:rPr>
            </w:pPr>
            <w:r>
              <w:rPr>
                <w:spacing w:val="-2"/>
                <w:sz w:val="18"/>
              </w:rPr>
              <w:t>三胎及以上活产</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7"/>
        </w:trPr>
        <w:tc>
          <w:tcPr>
            <w:tcW w:w="276" w:type="dxa"/>
            <w:vMerge w:val="restart"/>
            <w:tcBorders>
              <w:top w:val="single" w:sz="4" w:space="0" w:color="000000"/>
              <w:right w:val="single" w:sz="4" w:space="0" w:color="000000"/>
            </w:tcBorders>
          </w:tcPr>
          <w:p w:rsidR="003D02FF" w:rsidRDefault="003D02FF" w:rsidP="00AD4335">
            <w:pPr>
              <w:pStyle w:val="TableParagraph"/>
              <w:rPr>
                <w:rFonts w:ascii="Times New Roman"/>
                <w:sz w:val="18"/>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7" w:lineRule="exact"/>
              <w:ind w:left="112"/>
              <w:rPr>
                <w:sz w:val="18"/>
              </w:rPr>
            </w:pPr>
            <w:r>
              <w:rPr>
                <w:sz w:val="18"/>
              </w:rPr>
              <w:t>移植1</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2"/>
        </w:trPr>
        <w:tc>
          <w:tcPr>
            <w:tcW w:w="276" w:type="dxa"/>
            <w:vMerge/>
            <w:tcBorders>
              <w:top w:val="nil"/>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272" w:lineRule="exact"/>
              <w:ind w:left="112"/>
              <w:rPr>
                <w:sz w:val="18"/>
              </w:rPr>
            </w:pPr>
            <w:r>
              <w:rPr>
                <w:sz w:val="18"/>
              </w:rPr>
              <w:t>移植2</w:t>
            </w:r>
            <w:r>
              <w:rPr>
                <w:spacing w:val="-10"/>
                <w:sz w:val="18"/>
              </w:rPr>
              <w:t>胚</w:t>
            </w: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296"/>
        </w:trPr>
        <w:tc>
          <w:tcPr>
            <w:tcW w:w="276" w:type="dxa"/>
            <w:vMerge/>
            <w:tcBorders>
              <w:top w:val="nil"/>
              <w:right w:val="single" w:sz="4" w:space="0" w:color="000000"/>
            </w:tcBorders>
          </w:tcPr>
          <w:p w:rsidR="003D02FF" w:rsidRDefault="003D02FF" w:rsidP="00AD4335">
            <w:pPr>
              <w:rPr>
                <w:sz w:val="2"/>
                <w:szCs w:val="2"/>
              </w:rPr>
            </w:pPr>
          </w:p>
        </w:tc>
        <w:tc>
          <w:tcPr>
            <w:tcW w:w="1578" w:type="dxa"/>
            <w:tcBorders>
              <w:top w:val="single" w:sz="4" w:space="0" w:color="000000"/>
              <w:left w:val="single" w:sz="4" w:space="0" w:color="000000"/>
              <w:right w:val="single" w:sz="4" w:space="0" w:color="000000"/>
            </w:tcBorders>
          </w:tcPr>
          <w:p w:rsidR="003D02FF" w:rsidRDefault="003D02FF" w:rsidP="00AD4335">
            <w:pPr>
              <w:pStyle w:val="TableParagraph"/>
              <w:spacing w:line="277" w:lineRule="exact"/>
              <w:ind w:left="112"/>
              <w:rPr>
                <w:sz w:val="18"/>
              </w:rPr>
            </w:pPr>
            <w:r>
              <w:rPr>
                <w:sz w:val="18"/>
              </w:rPr>
              <w:t>移植3</w:t>
            </w:r>
            <w:r>
              <w:rPr>
                <w:spacing w:val="-10"/>
                <w:sz w:val="18"/>
              </w:rPr>
              <w:t>胚</w:t>
            </w:r>
          </w:p>
        </w:tc>
        <w:tc>
          <w:tcPr>
            <w:tcW w:w="92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929"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927"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926" w:type="dxa"/>
            <w:tcBorders>
              <w:top w:val="single" w:sz="4" w:space="0" w:color="000000"/>
              <w:left w:val="single" w:sz="4" w:space="0" w:color="000000"/>
            </w:tcBorders>
          </w:tcPr>
          <w:p w:rsidR="003D02FF" w:rsidRDefault="003D02FF" w:rsidP="00AD4335">
            <w:pPr>
              <w:pStyle w:val="TableParagraph"/>
              <w:rPr>
                <w:rFonts w:ascii="Times New Roman"/>
                <w:sz w:val="18"/>
              </w:rPr>
            </w:pPr>
          </w:p>
        </w:tc>
      </w:tr>
    </w:tbl>
    <w:p w:rsidR="003D02FF" w:rsidRDefault="003D02FF" w:rsidP="003D02FF">
      <w:pPr>
        <w:rPr>
          <w:rFonts w:ascii="Times New Roman"/>
          <w:sz w:val="18"/>
        </w:rPr>
        <w:sectPr w:rsidR="003D02FF">
          <w:headerReference w:type="default" r:id="rId30"/>
          <w:footerReference w:type="default" r:id="rId31"/>
          <w:pgSz w:w="11910" w:h="16840"/>
          <w:pgMar w:top="2120" w:right="880" w:bottom="1560" w:left="1200" w:header="1452" w:footer="1368" w:gutter="0"/>
          <w:cols w:space="720"/>
        </w:sectPr>
      </w:pPr>
    </w:p>
    <w:p w:rsidR="003D02FF" w:rsidRDefault="003D02FF" w:rsidP="003D02FF">
      <w:pPr>
        <w:pStyle w:val="afffff8"/>
        <w:spacing w:before="70"/>
        <w:ind w:left="246"/>
        <w:jc w:val="center"/>
        <w:rPr>
          <w:rFonts w:ascii="黑体" w:eastAsia="黑体"/>
        </w:rPr>
      </w:pPr>
      <w:r>
        <w:rPr>
          <w:rFonts w:ascii="黑体" w:eastAsia="黑体"/>
          <w:w w:val="95"/>
        </w:rPr>
        <w:lastRenderedPageBreak/>
        <w:t>表</w:t>
      </w:r>
      <w:r>
        <w:rPr>
          <w:rFonts w:ascii="黑体" w:eastAsia="黑体"/>
        </w:rPr>
        <w:t xml:space="preserve"> </w:t>
      </w:r>
      <w:r>
        <w:rPr>
          <w:rFonts w:ascii="黑体" w:eastAsia="黑体" w:hint="eastAsia"/>
          <w:w w:val="95"/>
        </w:rPr>
        <w:t>B</w:t>
      </w:r>
      <w:r>
        <w:rPr>
          <w:rFonts w:ascii="黑体" w:eastAsia="黑体"/>
          <w:w w:val="95"/>
        </w:rPr>
        <w:t>.8</w:t>
      </w:r>
      <w:r>
        <w:rPr>
          <w:rFonts w:ascii="黑体" w:eastAsia="黑体"/>
          <w:spacing w:val="57"/>
          <w:w w:val="150"/>
        </w:rPr>
        <w:t xml:space="preserve"> </w:t>
      </w:r>
      <w:r>
        <w:rPr>
          <w:rFonts w:ascii="黑体" w:eastAsia="黑体"/>
          <w:w w:val="95"/>
        </w:rPr>
        <w:t>人类辅助生殖技术统计报表（畸形儿</w:t>
      </w:r>
      <w:r>
        <w:rPr>
          <w:rFonts w:ascii="黑体" w:eastAsia="黑体"/>
          <w:spacing w:val="-10"/>
          <w:w w:val="95"/>
        </w:rPr>
        <w:t>）</w:t>
      </w:r>
    </w:p>
    <w:tbl>
      <w:tblPr>
        <w:tblW w:w="9343" w:type="dxa"/>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49"/>
        <w:gridCol w:w="1248"/>
        <w:gridCol w:w="846"/>
        <w:gridCol w:w="846"/>
        <w:gridCol w:w="846"/>
        <w:gridCol w:w="846"/>
        <w:gridCol w:w="1523"/>
        <w:gridCol w:w="2539"/>
      </w:tblGrid>
      <w:tr w:rsidR="003D02FF" w:rsidTr="00AD4335">
        <w:trPr>
          <w:trHeight w:val="671"/>
        </w:trPr>
        <w:tc>
          <w:tcPr>
            <w:tcW w:w="649" w:type="dxa"/>
            <w:tcBorders>
              <w:right w:val="single" w:sz="4" w:space="0" w:color="000000"/>
            </w:tcBorders>
          </w:tcPr>
          <w:p w:rsidR="003D02FF" w:rsidRDefault="003D02FF" w:rsidP="00AD4335">
            <w:pPr>
              <w:pStyle w:val="TableParagraph"/>
              <w:spacing w:before="12"/>
              <w:rPr>
                <w:rFonts w:ascii="黑体"/>
                <w:sz w:val="17"/>
              </w:rPr>
            </w:pPr>
          </w:p>
          <w:p w:rsidR="003D02FF" w:rsidRDefault="003D02FF" w:rsidP="00AD4335">
            <w:pPr>
              <w:pStyle w:val="TableParagraph"/>
              <w:ind w:left="131" w:right="112"/>
              <w:jc w:val="center"/>
              <w:rPr>
                <w:sz w:val="18"/>
              </w:rPr>
            </w:pPr>
            <w:r>
              <w:rPr>
                <w:spacing w:val="-5"/>
                <w:sz w:val="18"/>
              </w:rPr>
              <w:t>序号</w:t>
            </w:r>
          </w:p>
        </w:tc>
        <w:tc>
          <w:tcPr>
            <w:tcW w:w="1248" w:type="dxa"/>
            <w:tcBorders>
              <w:left w:val="single" w:sz="4" w:space="0" w:color="000000"/>
              <w:right w:val="single" w:sz="4" w:space="0" w:color="000000"/>
            </w:tcBorders>
          </w:tcPr>
          <w:p w:rsidR="003D02FF" w:rsidRDefault="003D02FF" w:rsidP="00AD4335">
            <w:pPr>
              <w:pStyle w:val="TableParagraph"/>
              <w:spacing w:before="20" w:line="284" w:lineRule="exact"/>
              <w:ind w:left="517" w:right="156" w:hanging="339"/>
              <w:rPr>
                <w:sz w:val="9"/>
              </w:rPr>
            </w:pPr>
            <w:r>
              <w:rPr>
                <w:spacing w:val="-2"/>
                <w:sz w:val="18"/>
              </w:rPr>
              <w:t>助孕技术种</w:t>
            </w:r>
            <w:r>
              <w:rPr>
                <w:rFonts w:hint="eastAsia"/>
                <w:spacing w:val="-2"/>
                <w:sz w:val="18"/>
              </w:rPr>
              <w:t>类</w:t>
            </w:r>
            <w:r>
              <w:rPr>
                <w:rFonts w:hint="eastAsia"/>
                <w:spacing w:val="-10"/>
                <w:position w:val="10"/>
                <w:sz w:val="9"/>
              </w:rPr>
              <w:t>a</w:t>
            </w:r>
          </w:p>
        </w:tc>
        <w:tc>
          <w:tcPr>
            <w:tcW w:w="846" w:type="dxa"/>
            <w:tcBorders>
              <w:left w:val="single" w:sz="4" w:space="0" w:color="000000"/>
              <w:right w:val="single" w:sz="4" w:space="0" w:color="000000"/>
            </w:tcBorders>
          </w:tcPr>
          <w:p w:rsidR="003D02FF" w:rsidRDefault="003D02FF" w:rsidP="00AD4335">
            <w:pPr>
              <w:pStyle w:val="TableParagraph"/>
              <w:spacing w:before="41"/>
              <w:ind w:left="157"/>
              <w:rPr>
                <w:sz w:val="18"/>
              </w:rPr>
            </w:pPr>
            <w:r>
              <w:rPr>
                <w:spacing w:val="-4"/>
                <w:sz w:val="18"/>
              </w:rPr>
              <w:t>是否多</w:t>
            </w:r>
          </w:p>
          <w:p w:rsidR="003D02FF" w:rsidRDefault="003D02FF" w:rsidP="00AD4335">
            <w:pPr>
              <w:pStyle w:val="TableParagraph"/>
              <w:spacing w:before="67"/>
              <w:ind w:left="157"/>
              <w:rPr>
                <w:sz w:val="18"/>
              </w:rPr>
            </w:pPr>
            <w:proofErr w:type="gramStart"/>
            <w:r>
              <w:rPr>
                <w:spacing w:val="-4"/>
                <w:sz w:val="18"/>
              </w:rPr>
              <w:t>胎</w:t>
            </w:r>
            <w:proofErr w:type="gramEnd"/>
            <w:r>
              <w:rPr>
                <w:spacing w:val="-4"/>
                <w:sz w:val="18"/>
              </w:rPr>
              <w:t>妊娠</w:t>
            </w:r>
          </w:p>
        </w:tc>
        <w:tc>
          <w:tcPr>
            <w:tcW w:w="846" w:type="dxa"/>
            <w:tcBorders>
              <w:left w:val="single" w:sz="4" w:space="0" w:color="000000"/>
              <w:right w:val="single" w:sz="4" w:space="0" w:color="000000"/>
            </w:tcBorders>
          </w:tcPr>
          <w:p w:rsidR="003D02FF" w:rsidRDefault="003D02FF" w:rsidP="00AD4335">
            <w:pPr>
              <w:pStyle w:val="TableParagraph"/>
              <w:spacing w:before="41"/>
              <w:ind w:left="247"/>
              <w:rPr>
                <w:sz w:val="18"/>
              </w:rPr>
            </w:pPr>
            <w:r>
              <w:rPr>
                <w:spacing w:val="-5"/>
                <w:sz w:val="18"/>
              </w:rPr>
              <w:t>引产</w:t>
            </w:r>
          </w:p>
          <w:p w:rsidR="003D02FF" w:rsidRDefault="003D02FF" w:rsidP="00AD4335">
            <w:pPr>
              <w:pStyle w:val="TableParagraph"/>
              <w:spacing w:before="67"/>
              <w:ind w:left="223"/>
              <w:rPr>
                <w:sz w:val="18"/>
              </w:rPr>
            </w:pPr>
            <w:r>
              <w:rPr>
                <w:spacing w:val="-2"/>
                <w:sz w:val="18"/>
              </w:rPr>
              <w:t>/</w:t>
            </w:r>
            <w:r>
              <w:rPr>
                <w:spacing w:val="-6"/>
                <w:sz w:val="18"/>
              </w:rPr>
              <w:t>分娩</w:t>
            </w:r>
          </w:p>
        </w:tc>
        <w:tc>
          <w:tcPr>
            <w:tcW w:w="846" w:type="dxa"/>
            <w:tcBorders>
              <w:left w:val="single" w:sz="4" w:space="0" w:color="000000"/>
              <w:right w:val="single" w:sz="4" w:space="0" w:color="000000"/>
            </w:tcBorders>
          </w:tcPr>
          <w:p w:rsidR="003D02FF" w:rsidRDefault="003D02FF" w:rsidP="00AD4335">
            <w:pPr>
              <w:pStyle w:val="TableParagraph"/>
              <w:spacing w:before="12"/>
              <w:rPr>
                <w:rFonts w:ascii="黑体"/>
                <w:sz w:val="17"/>
              </w:rPr>
            </w:pPr>
          </w:p>
          <w:p w:rsidR="003D02FF" w:rsidRDefault="003D02FF" w:rsidP="00AD4335">
            <w:pPr>
              <w:pStyle w:val="TableParagraph"/>
              <w:ind w:left="246"/>
              <w:rPr>
                <w:sz w:val="18"/>
              </w:rPr>
            </w:pPr>
            <w:r>
              <w:rPr>
                <w:spacing w:val="-5"/>
                <w:sz w:val="18"/>
              </w:rPr>
              <w:t>孕周</w:t>
            </w:r>
          </w:p>
        </w:tc>
        <w:tc>
          <w:tcPr>
            <w:tcW w:w="846" w:type="dxa"/>
            <w:tcBorders>
              <w:left w:val="single" w:sz="4" w:space="0" w:color="000000"/>
              <w:right w:val="single" w:sz="4" w:space="0" w:color="000000"/>
            </w:tcBorders>
          </w:tcPr>
          <w:p w:rsidR="003D02FF" w:rsidRDefault="003D02FF" w:rsidP="00AD4335">
            <w:pPr>
              <w:pStyle w:val="TableParagraph"/>
              <w:spacing w:before="41"/>
              <w:ind w:left="142" w:right="126"/>
              <w:jc w:val="center"/>
              <w:rPr>
                <w:sz w:val="18"/>
              </w:rPr>
            </w:pPr>
            <w:r>
              <w:rPr>
                <w:spacing w:val="-4"/>
                <w:sz w:val="18"/>
              </w:rPr>
              <w:t>存活情</w:t>
            </w:r>
          </w:p>
          <w:p w:rsidR="003D02FF" w:rsidRDefault="003D02FF" w:rsidP="00AD4335">
            <w:pPr>
              <w:pStyle w:val="TableParagraph"/>
              <w:spacing w:before="67"/>
              <w:ind w:left="16"/>
              <w:jc w:val="center"/>
              <w:rPr>
                <w:sz w:val="18"/>
              </w:rPr>
            </w:pPr>
            <w:proofErr w:type="gramStart"/>
            <w:r>
              <w:rPr>
                <w:sz w:val="18"/>
              </w:rPr>
              <w:t>况</w:t>
            </w:r>
            <w:proofErr w:type="gramEnd"/>
          </w:p>
        </w:tc>
        <w:tc>
          <w:tcPr>
            <w:tcW w:w="1523" w:type="dxa"/>
            <w:tcBorders>
              <w:left w:val="single" w:sz="4" w:space="0" w:color="000000"/>
              <w:right w:val="single" w:sz="4" w:space="0" w:color="000000"/>
            </w:tcBorders>
          </w:tcPr>
          <w:p w:rsidR="003D02FF" w:rsidRDefault="003D02FF" w:rsidP="00AD4335">
            <w:pPr>
              <w:pStyle w:val="TableParagraph"/>
              <w:spacing w:before="12"/>
              <w:rPr>
                <w:rFonts w:ascii="黑体"/>
                <w:sz w:val="17"/>
              </w:rPr>
            </w:pPr>
          </w:p>
          <w:p w:rsidR="003D02FF" w:rsidRDefault="003D02FF" w:rsidP="00AD4335">
            <w:pPr>
              <w:pStyle w:val="TableParagraph"/>
              <w:ind w:left="383"/>
              <w:rPr>
                <w:sz w:val="9"/>
              </w:rPr>
            </w:pPr>
            <w:r>
              <w:rPr>
                <w:sz w:val="18"/>
              </w:rPr>
              <w:t>畸形种类</w:t>
            </w:r>
            <w:r>
              <w:rPr>
                <w:spacing w:val="-10"/>
                <w:position w:val="10"/>
                <w:sz w:val="9"/>
              </w:rPr>
              <w:t>b</w:t>
            </w:r>
          </w:p>
        </w:tc>
        <w:tc>
          <w:tcPr>
            <w:tcW w:w="2539" w:type="dxa"/>
            <w:tcBorders>
              <w:left w:val="single" w:sz="4" w:space="0" w:color="000000"/>
            </w:tcBorders>
          </w:tcPr>
          <w:p w:rsidR="003D02FF" w:rsidRDefault="003D02FF" w:rsidP="00AD4335">
            <w:pPr>
              <w:pStyle w:val="TableParagraph"/>
              <w:spacing w:before="12"/>
              <w:rPr>
                <w:rFonts w:ascii="黑体"/>
                <w:sz w:val="17"/>
              </w:rPr>
            </w:pPr>
          </w:p>
          <w:p w:rsidR="003D02FF" w:rsidRDefault="003D02FF" w:rsidP="00AD4335">
            <w:pPr>
              <w:pStyle w:val="TableParagraph"/>
              <w:ind w:left="710"/>
              <w:rPr>
                <w:sz w:val="9"/>
              </w:rPr>
            </w:pPr>
            <w:r>
              <w:rPr>
                <w:sz w:val="18"/>
              </w:rPr>
              <w:t>畸形具体描述</w:t>
            </w:r>
            <w:r>
              <w:rPr>
                <w:spacing w:val="-10"/>
                <w:position w:val="10"/>
                <w:sz w:val="9"/>
              </w:rPr>
              <w:t>c</w:t>
            </w:r>
          </w:p>
        </w:tc>
      </w:tr>
      <w:tr w:rsidR="003D02FF" w:rsidTr="00AD4335">
        <w:trPr>
          <w:trHeight w:val="377"/>
        </w:trPr>
        <w:tc>
          <w:tcPr>
            <w:tcW w:w="649" w:type="dxa"/>
            <w:tcBorders>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1</w:t>
            </w:r>
          </w:p>
        </w:tc>
        <w:tc>
          <w:tcPr>
            <w:tcW w:w="1248"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2</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3</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4</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5</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6</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7"/>
              <w:jc w:val="center"/>
              <w:rPr>
                <w:sz w:val="18"/>
              </w:rPr>
            </w:pPr>
            <w:r>
              <w:rPr>
                <w:sz w:val="18"/>
              </w:rPr>
              <w:t>7</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7"/>
              <w:jc w:val="center"/>
              <w:rPr>
                <w:sz w:val="18"/>
              </w:rPr>
            </w:pPr>
            <w:r>
              <w:rPr>
                <w:sz w:val="18"/>
              </w:rPr>
              <w:t>8</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6"/>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39"/>
              <w:ind w:left="17"/>
              <w:jc w:val="center"/>
              <w:rPr>
                <w:sz w:val="18"/>
              </w:rPr>
            </w:pPr>
            <w:r>
              <w:rPr>
                <w:sz w:val="18"/>
              </w:rPr>
              <w:t>9</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10</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6"/>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27" w:right="112"/>
              <w:jc w:val="center"/>
              <w:rPr>
                <w:sz w:val="18"/>
              </w:rPr>
            </w:pPr>
            <w:r>
              <w:rPr>
                <w:spacing w:val="-5"/>
                <w:sz w:val="18"/>
              </w:rPr>
              <w:t>11</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8"/>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12</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2"/>
              <w:ind w:left="127" w:right="112"/>
              <w:jc w:val="center"/>
              <w:rPr>
                <w:sz w:val="18"/>
              </w:rPr>
            </w:pPr>
            <w:r>
              <w:rPr>
                <w:spacing w:val="-5"/>
                <w:sz w:val="18"/>
              </w:rPr>
              <w:t>13</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14</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0"/>
              <w:ind w:left="127" w:right="112"/>
              <w:jc w:val="center"/>
              <w:rPr>
                <w:sz w:val="18"/>
              </w:rPr>
            </w:pPr>
            <w:r>
              <w:rPr>
                <w:spacing w:val="-5"/>
                <w:sz w:val="18"/>
              </w:rPr>
              <w:t>15</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16</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39"/>
              <w:ind w:left="127" w:right="112"/>
              <w:jc w:val="center"/>
              <w:rPr>
                <w:sz w:val="18"/>
              </w:rPr>
            </w:pPr>
            <w:r>
              <w:rPr>
                <w:spacing w:val="-5"/>
                <w:sz w:val="18"/>
              </w:rPr>
              <w:t>17</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t>18</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bottom w:val="single" w:sz="4" w:space="0" w:color="000000"/>
              <w:right w:val="single" w:sz="4" w:space="0" w:color="000000"/>
            </w:tcBorders>
          </w:tcPr>
          <w:p w:rsidR="003D02FF" w:rsidRDefault="003D02FF" w:rsidP="00AD4335">
            <w:pPr>
              <w:pStyle w:val="TableParagraph"/>
              <w:spacing w:before="39"/>
              <w:ind w:left="127" w:right="112"/>
              <w:jc w:val="center"/>
              <w:rPr>
                <w:sz w:val="18"/>
              </w:rPr>
            </w:pPr>
            <w:r>
              <w:rPr>
                <w:spacing w:val="-5"/>
                <w:sz w:val="18"/>
              </w:rPr>
              <w:t>19</w:t>
            </w:r>
          </w:p>
        </w:tc>
        <w:tc>
          <w:tcPr>
            <w:tcW w:w="1248"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bottom w:val="single" w:sz="4" w:space="0" w:color="000000"/>
            </w:tcBorders>
          </w:tcPr>
          <w:p w:rsidR="003D02FF" w:rsidRDefault="003D02FF" w:rsidP="00AD4335">
            <w:pPr>
              <w:pStyle w:val="TableParagraph"/>
              <w:rPr>
                <w:rFonts w:ascii="Times New Roman"/>
                <w:sz w:val="18"/>
              </w:rPr>
            </w:pPr>
          </w:p>
        </w:tc>
      </w:tr>
      <w:tr w:rsidR="003D02FF" w:rsidTr="00AD4335">
        <w:trPr>
          <w:trHeight w:val="377"/>
        </w:trPr>
        <w:tc>
          <w:tcPr>
            <w:tcW w:w="649" w:type="dxa"/>
            <w:tcBorders>
              <w:top w:val="single" w:sz="4" w:space="0" w:color="000000"/>
              <w:right w:val="single" w:sz="4" w:space="0" w:color="000000"/>
            </w:tcBorders>
          </w:tcPr>
          <w:p w:rsidR="003D02FF" w:rsidRDefault="003D02FF" w:rsidP="00AD4335">
            <w:pPr>
              <w:pStyle w:val="TableParagraph"/>
              <w:spacing w:before="41"/>
              <w:ind w:left="127" w:right="112"/>
              <w:jc w:val="center"/>
              <w:rPr>
                <w:sz w:val="18"/>
              </w:rPr>
            </w:pPr>
            <w:r>
              <w:rPr>
                <w:spacing w:val="-5"/>
                <w:sz w:val="18"/>
              </w:rPr>
              <w:lastRenderedPageBreak/>
              <w:t>20</w:t>
            </w:r>
          </w:p>
        </w:tc>
        <w:tc>
          <w:tcPr>
            <w:tcW w:w="1248"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846"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1523" w:type="dxa"/>
            <w:tcBorders>
              <w:top w:val="single" w:sz="4" w:space="0" w:color="000000"/>
              <w:left w:val="single" w:sz="4" w:space="0" w:color="000000"/>
              <w:right w:val="single" w:sz="4" w:space="0" w:color="000000"/>
            </w:tcBorders>
          </w:tcPr>
          <w:p w:rsidR="003D02FF" w:rsidRDefault="003D02FF" w:rsidP="00AD4335">
            <w:pPr>
              <w:pStyle w:val="TableParagraph"/>
              <w:rPr>
                <w:rFonts w:ascii="Times New Roman"/>
                <w:sz w:val="18"/>
              </w:rPr>
            </w:pPr>
          </w:p>
        </w:tc>
        <w:tc>
          <w:tcPr>
            <w:tcW w:w="2539" w:type="dxa"/>
            <w:tcBorders>
              <w:top w:val="single" w:sz="4" w:space="0" w:color="000000"/>
              <w:left w:val="single" w:sz="4" w:space="0" w:color="000000"/>
            </w:tcBorders>
          </w:tcPr>
          <w:p w:rsidR="003D02FF" w:rsidRDefault="003D02FF" w:rsidP="00AD4335">
            <w:pPr>
              <w:pStyle w:val="TableParagraph"/>
              <w:rPr>
                <w:rFonts w:ascii="Times New Roman"/>
                <w:sz w:val="18"/>
              </w:rPr>
            </w:pPr>
          </w:p>
        </w:tc>
      </w:tr>
      <w:tr w:rsidR="003D02FF" w:rsidTr="00AD4335">
        <w:trPr>
          <w:trHeight w:val="1465"/>
        </w:trPr>
        <w:tc>
          <w:tcPr>
            <w:tcW w:w="9343" w:type="dxa"/>
            <w:gridSpan w:val="8"/>
          </w:tcPr>
          <w:p w:rsidR="003D02FF" w:rsidRDefault="003D02FF" w:rsidP="00AD4335">
            <w:pPr>
              <w:pStyle w:val="TableParagraph"/>
              <w:spacing w:before="47"/>
              <w:ind w:left="528"/>
              <w:rPr>
                <w:sz w:val="18"/>
              </w:rPr>
            </w:pPr>
            <w:r>
              <w:rPr>
                <w:position w:val="10"/>
                <w:sz w:val="9"/>
              </w:rPr>
              <w:t>a</w:t>
            </w:r>
            <w:r>
              <w:rPr>
                <w:spacing w:val="48"/>
                <w:position w:val="10"/>
                <w:sz w:val="9"/>
              </w:rPr>
              <w:t xml:space="preserve"> </w:t>
            </w:r>
            <w:r>
              <w:rPr>
                <w:rFonts w:ascii="宋体" w:eastAsia="宋体"/>
                <w:sz w:val="18"/>
              </w:rPr>
              <w:t>助孕技术种类</w:t>
            </w:r>
            <w:r>
              <w:rPr>
                <w:sz w:val="18"/>
              </w:rPr>
              <w:t>包括：c-IVF、ICSI、PGT、FET</w:t>
            </w:r>
            <w:r>
              <w:rPr>
                <w:spacing w:val="-1"/>
                <w:sz w:val="18"/>
              </w:rPr>
              <w:t xml:space="preserve">、赠卵 </w:t>
            </w:r>
            <w:r>
              <w:rPr>
                <w:sz w:val="18"/>
              </w:rPr>
              <w:t>IVF</w:t>
            </w:r>
            <w:r>
              <w:rPr>
                <w:spacing w:val="-1"/>
                <w:sz w:val="18"/>
              </w:rPr>
              <w:t>、</w:t>
            </w:r>
            <w:proofErr w:type="gramStart"/>
            <w:r>
              <w:rPr>
                <w:spacing w:val="-1"/>
                <w:sz w:val="18"/>
              </w:rPr>
              <w:t>赠精</w:t>
            </w:r>
            <w:proofErr w:type="gramEnd"/>
            <w:r>
              <w:rPr>
                <w:spacing w:val="-1"/>
                <w:sz w:val="18"/>
              </w:rPr>
              <w:t xml:space="preserve"> </w:t>
            </w:r>
            <w:r>
              <w:rPr>
                <w:sz w:val="18"/>
              </w:rPr>
              <w:t>IVF</w:t>
            </w:r>
            <w:r>
              <w:rPr>
                <w:spacing w:val="-10"/>
                <w:sz w:val="18"/>
              </w:rPr>
              <w:t>。</w:t>
            </w:r>
          </w:p>
          <w:p w:rsidR="003D02FF" w:rsidRDefault="003D02FF" w:rsidP="00AD4335">
            <w:pPr>
              <w:pStyle w:val="TableParagraph"/>
              <w:spacing w:before="17" w:line="252" w:lineRule="auto"/>
              <w:ind w:left="645" w:right="-15" w:hanging="118"/>
              <w:rPr>
                <w:sz w:val="18"/>
              </w:rPr>
            </w:pPr>
            <w:r>
              <w:rPr>
                <w:spacing w:val="-2"/>
                <w:position w:val="10"/>
                <w:sz w:val="9"/>
              </w:rPr>
              <w:t>b</w:t>
            </w:r>
            <w:r>
              <w:rPr>
                <w:spacing w:val="50"/>
                <w:position w:val="10"/>
                <w:sz w:val="9"/>
              </w:rPr>
              <w:t xml:space="preserve"> </w:t>
            </w:r>
            <w:r>
              <w:rPr>
                <w:spacing w:val="-2"/>
                <w:sz w:val="18"/>
              </w:rPr>
              <w:t>畸形种类按照 ICD-10 编码分为：神经系统先天性畸形，眼、耳、面、颈部先天性畸形，循环系统先天性畸形，呼吸系统先天性畸形，唇裂和腭裂，消化系统先天性畸形，生殖器官先天性畸形，泌尿系统先天性畸形，肌肉骨骼系统先天性畸形和变形，染色体异常（不可归类在他处者），其他先天畸形，多发畸形。</w:t>
            </w:r>
          </w:p>
          <w:p w:rsidR="003D02FF" w:rsidRDefault="003D02FF" w:rsidP="00AD4335">
            <w:pPr>
              <w:pStyle w:val="TableParagraph"/>
              <w:spacing w:before="2"/>
              <w:ind w:left="528"/>
              <w:rPr>
                <w:sz w:val="18"/>
              </w:rPr>
            </w:pPr>
            <w:r>
              <w:rPr>
                <w:position w:val="9"/>
                <w:sz w:val="9"/>
              </w:rPr>
              <w:t>c</w:t>
            </w:r>
            <w:r>
              <w:rPr>
                <w:spacing w:val="53"/>
                <w:position w:val="9"/>
                <w:sz w:val="9"/>
              </w:rPr>
              <w:t xml:space="preserve"> </w:t>
            </w:r>
            <w:proofErr w:type="gramStart"/>
            <w:r>
              <w:rPr>
                <w:sz w:val="18"/>
              </w:rPr>
              <w:t>赠精</w:t>
            </w:r>
            <w:proofErr w:type="gramEnd"/>
            <w:r>
              <w:rPr>
                <w:sz w:val="18"/>
              </w:rPr>
              <w:t xml:space="preserve"> IVF 周期请标明精子来源（精子库）</w:t>
            </w:r>
            <w:r>
              <w:rPr>
                <w:spacing w:val="-10"/>
                <w:sz w:val="18"/>
              </w:rPr>
              <w:t>。</w:t>
            </w:r>
          </w:p>
        </w:tc>
      </w:tr>
    </w:tbl>
    <w:p w:rsidR="003D02FF" w:rsidRDefault="003D02FF" w:rsidP="003D02FF">
      <w:pPr>
        <w:rPr>
          <w:sz w:val="18"/>
        </w:rPr>
        <w:sectPr w:rsidR="003D02FF">
          <w:headerReference w:type="default" r:id="rId32"/>
          <w:footerReference w:type="default" r:id="rId33"/>
          <w:pgSz w:w="11910" w:h="16840"/>
          <w:pgMar w:top="1680" w:right="880" w:bottom="1560" w:left="1200" w:header="1452" w:footer="1368" w:gutter="0"/>
          <w:cols w:space="720"/>
        </w:sectPr>
      </w:pPr>
    </w:p>
    <w:p w:rsidR="003D02FF" w:rsidRDefault="003D02FF" w:rsidP="003D02FF">
      <w:pPr>
        <w:pStyle w:val="affc"/>
        <w:numPr>
          <w:ilvl w:val="1"/>
          <w:numId w:val="0"/>
        </w:numPr>
        <w:spacing w:before="240" w:after="240" w:line="279" w:lineRule="auto"/>
      </w:pPr>
      <w:bookmarkStart w:id="127" w:name="_Toc3638"/>
      <w:bookmarkStart w:id="128" w:name="_Toc209440446"/>
      <w:r>
        <w:rPr>
          <w:rFonts w:hint="eastAsia"/>
        </w:rPr>
        <w:lastRenderedPageBreak/>
        <w:t>附 录</w:t>
      </w:r>
      <w:r>
        <w:rPr>
          <w:rFonts w:hint="eastAsia"/>
        </w:rPr>
        <w:tab/>
        <w:t>C</w:t>
      </w:r>
      <w:bookmarkEnd w:id="127"/>
      <w:bookmarkEnd w:id="128"/>
    </w:p>
    <w:p w:rsidR="003D02FF" w:rsidRDefault="003D02FF" w:rsidP="003D02FF">
      <w:pPr>
        <w:pStyle w:val="afffff8"/>
        <w:spacing w:before="108"/>
        <w:ind w:left="2283" w:right="2317"/>
        <w:jc w:val="center"/>
        <w:rPr>
          <w:rFonts w:ascii="黑体" w:eastAsia="黑体"/>
        </w:rPr>
      </w:pPr>
      <w:bookmarkStart w:id="129" w:name="_bookmark11"/>
      <w:bookmarkEnd w:id="129"/>
      <w:r>
        <w:rPr>
          <w:rFonts w:ascii="黑体" w:eastAsia="黑体"/>
          <w:w w:val="95"/>
        </w:rPr>
        <w:t>（资料性</w:t>
      </w:r>
      <w:r>
        <w:rPr>
          <w:rFonts w:ascii="黑体" w:eastAsia="黑体"/>
          <w:spacing w:val="-10"/>
          <w:w w:val="95"/>
        </w:rPr>
        <w:t>）</w:t>
      </w:r>
    </w:p>
    <w:p w:rsidR="003D02FF" w:rsidRDefault="003D02FF" w:rsidP="003D02FF">
      <w:pPr>
        <w:pStyle w:val="afffff8"/>
        <w:spacing w:before="107"/>
        <w:ind w:left="2283" w:right="2317"/>
        <w:jc w:val="center"/>
        <w:rPr>
          <w:rFonts w:ascii="黑体" w:eastAsia="黑体"/>
        </w:rPr>
      </w:pPr>
      <w:r>
        <w:rPr>
          <w:rFonts w:ascii="黑体" w:eastAsia="黑体"/>
          <w:spacing w:val="-1"/>
          <w:w w:val="95"/>
        </w:rPr>
        <w:t>人类辅助生殖技术机构质量监测评价表</w:t>
      </w:r>
    </w:p>
    <w:p w:rsidR="003D02FF" w:rsidRDefault="003D02FF" w:rsidP="003D02FF">
      <w:pPr>
        <w:pStyle w:val="afffff8"/>
        <w:ind w:left="638"/>
        <w:rPr>
          <w:spacing w:val="-1"/>
          <w:w w:val="95"/>
        </w:rPr>
      </w:pPr>
      <w:r>
        <w:rPr>
          <w:w w:val="95"/>
        </w:rPr>
        <w:t>开展人类辅助生殖技术（</w:t>
      </w:r>
      <w:proofErr w:type="gramStart"/>
      <w:r>
        <w:rPr>
          <w:w w:val="95"/>
        </w:rPr>
        <w:t>含人类</w:t>
      </w:r>
      <w:proofErr w:type="gramEnd"/>
      <w:r>
        <w:rPr>
          <w:w w:val="95"/>
        </w:rPr>
        <w:t>精子库）的机构可使用表</w:t>
      </w:r>
      <w:r>
        <w:rPr>
          <w:rFonts w:hint="eastAsia"/>
          <w:spacing w:val="-1"/>
          <w:w w:val="95"/>
        </w:rPr>
        <w:t>C</w:t>
      </w:r>
      <w:r>
        <w:rPr>
          <w:spacing w:val="-1"/>
          <w:w w:val="95"/>
        </w:rPr>
        <w:t>.1</w:t>
      </w:r>
      <w:r>
        <w:rPr>
          <w:spacing w:val="-1"/>
          <w:w w:val="95"/>
        </w:rPr>
        <w:t>进行质量监测与评价。</w:t>
      </w:r>
    </w:p>
    <w:p w:rsidR="003D02FF" w:rsidRDefault="003D02FF" w:rsidP="003D02FF">
      <w:pPr>
        <w:pStyle w:val="afffff8"/>
        <w:spacing w:before="1"/>
        <w:ind w:left="97" w:right="133"/>
        <w:jc w:val="center"/>
        <w:rPr>
          <w:rFonts w:ascii="黑体" w:eastAsia="黑体"/>
          <w:w w:val="95"/>
        </w:rPr>
      </w:pPr>
    </w:p>
    <w:p w:rsidR="003D02FF" w:rsidRDefault="003D02FF" w:rsidP="003D02FF">
      <w:pPr>
        <w:pStyle w:val="afffff8"/>
        <w:spacing w:before="1"/>
        <w:ind w:left="97" w:right="133"/>
        <w:jc w:val="center"/>
        <w:rPr>
          <w:rFonts w:ascii="黑体" w:eastAsia="黑体"/>
        </w:rPr>
      </w:pPr>
      <w:r>
        <w:rPr>
          <w:rFonts w:ascii="黑体" w:eastAsia="黑体"/>
          <w:w w:val="95"/>
        </w:rPr>
        <w:t>表</w:t>
      </w:r>
      <w:r>
        <w:rPr>
          <w:rFonts w:ascii="黑体" w:eastAsia="黑体"/>
          <w:spacing w:val="6"/>
        </w:rPr>
        <w:t xml:space="preserve"> </w:t>
      </w:r>
      <w:r>
        <w:rPr>
          <w:rFonts w:ascii="黑体" w:eastAsia="黑体" w:hint="eastAsia"/>
          <w:w w:val="95"/>
        </w:rPr>
        <w:t>C</w:t>
      </w:r>
      <w:r>
        <w:rPr>
          <w:rFonts w:ascii="黑体" w:eastAsia="黑体"/>
          <w:w w:val="95"/>
        </w:rPr>
        <w:t>.1</w:t>
      </w:r>
      <w:r>
        <w:rPr>
          <w:rFonts w:ascii="黑体" w:eastAsia="黑体"/>
          <w:spacing w:val="69"/>
          <w:w w:val="150"/>
        </w:rPr>
        <w:t xml:space="preserve"> </w:t>
      </w:r>
      <w:r>
        <w:rPr>
          <w:rFonts w:ascii="黑体" w:eastAsia="黑体"/>
          <w:spacing w:val="-1"/>
          <w:w w:val="95"/>
        </w:rPr>
        <w:t>人类辅助生殖技术医疗机构质量监测评价表</w:t>
      </w:r>
    </w:p>
    <w:tbl>
      <w:tblPr>
        <w:tblW w:w="9334" w:type="dxa"/>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0"/>
        <w:gridCol w:w="2505"/>
        <w:gridCol w:w="3985"/>
        <w:gridCol w:w="1604"/>
        <w:gridCol w:w="510"/>
      </w:tblGrid>
      <w:tr w:rsidR="003D02FF" w:rsidTr="00AD4335">
        <w:trPr>
          <w:trHeight w:val="377"/>
        </w:trPr>
        <w:tc>
          <w:tcPr>
            <w:tcW w:w="730" w:type="dxa"/>
            <w:tcBorders>
              <w:right w:val="single" w:sz="4" w:space="0" w:color="000000"/>
            </w:tcBorders>
          </w:tcPr>
          <w:p w:rsidR="003D02FF" w:rsidRDefault="003D02FF" w:rsidP="00AD4335">
            <w:pPr>
              <w:pStyle w:val="TableParagraph"/>
              <w:spacing w:line="307" w:lineRule="exact"/>
              <w:ind w:left="107"/>
              <w:rPr>
                <w:sz w:val="18"/>
              </w:rPr>
            </w:pPr>
            <w:r>
              <w:rPr>
                <w:sz w:val="18"/>
              </w:rPr>
              <w:t>项目</w:t>
            </w:r>
          </w:p>
        </w:tc>
        <w:tc>
          <w:tcPr>
            <w:tcW w:w="2505" w:type="dxa"/>
            <w:tcBorders>
              <w:left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质量监测要点</w:t>
            </w:r>
          </w:p>
        </w:tc>
        <w:tc>
          <w:tcPr>
            <w:tcW w:w="3985" w:type="dxa"/>
            <w:tcBorders>
              <w:left w:val="single" w:sz="4" w:space="0" w:color="000000"/>
              <w:right w:val="single" w:sz="4" w:space="0" w:color="000000"/>
            </w:tcBorders>
          </w:tcPr>
          <w:p w:rsidR="003D02FF" w:rsidRDefault="003D02FF" w:rsidP="00AD4335">
            <w:pPr>
              <w:pStyle w:val="TableParagraph"/>
              <w:spacing w:line="307" w:lineRule="exact"/>
              <w:ind w:left="107"/>
              <w:rPr>
                <w:sz w:val="18"/>
              </w:rPr>
            </w:pPr>
            <w:r>
              <w:rPr>
                <w:rFonts w:hint="eastAsia"/>
                <w:sz w:val="18"/>
              </w:rPr>
              <w:t xml:space="preserve">                </w:t>
            </w:r>
            <w:r>
              <w:rPr>
                <w:sz w:val="18"/>
              </w:rPr>
              <w:t>监测指</w:t>
            </w:r>
            <w:r>
              <w:rPr>
                <w:rFonts w:hint="eastAsia"/>
                <w:sz w:val="18"/>
              </w:rPr>
              <w:t>标</w:t>
            </w:r>
          </w:p>
        </w:tc>
        <w:tc>
          <w:tcPr>
            <w:tcW w:w="1604" w:type="dxa"/>
            <w:tcBorders>
              <w:left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评价要求</w:t>
            </w:r>
          </w:p>
        </w:tc>
        <w:tc>
          <w:tcPr>
            <w:tcW w:w="510" w:type="dxa"/>
            <w:tcBorders>
              <w:left w:val="single" w:sz="4" w:space="0" w:color="000000"/>
            </w:tcBorders>
          </w:tcPr>
          <w:p w:rsidR="003D02FF" w:rsidRDefault="003D02FF" w:rsidP="00AD4335">
            <w:pPr>
              <w:pStyle w:val="TableParagraph"/>
              <w:spacing w:line="307" w:lineRule="exact"/>
              <w:ind w:left="107"/>
              <w:rPr>
                <w:sz w:val="18"/>
              </w:rPr>
            </w:pPr>
            <w:r>
              <w:rPr>
                <w:sz w:val="18"/>
              </w:rPr>
              <w:t>结果</w:t>
            </w:r>
          </w:p>
        </w:tc>
      </w:tr>
      <w:tr w:rsidR="003D02FF" w:rsidTr="00AD4335">
        <w:trPr>
          <w:trHeight w:val="411"/>
        </w:trPr>
        <w:tc>
          <w:tcPr>
            <w:tcW w:w="730" w:type="dxa"/>
            <w:vMerge w:val="restart"/>
            <w:tcBorders>
              <w:bottom w:val="single" w:sz="4" w:space="0" w:color="000000"/>
              <w:right w:val="single" w:sz="4" w:space="0" w:color="000000"/>
            </w:tcBorders>
          </w:tcPr>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r>
              <w:rPr>
                <w:sz w:val="18"/>
              </w:rPr>
              <w:t>1 机构评价</w:t>
            </w:r>
          </w:p>
        </w:tc>
        <w:tc>
          <w:tcPr>
            <w:tcW w:w="2505" w:type="dxa"/>
            <w:tcBorders>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1.1 机构有相关从业资格</w:t>
            </w:r>
          </w:p>
        </w:tc>
        <w:tc>
          <w:tcPr>
            <w:tcW w:w="3985" w:type="dxa"/>
            <w:tcBorders>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1.1.1 经批准开展人类辅助生殖技术的医疗机构</w:t>
            </w:r>
          </w:p>
        </w:tc>
        <w:tc>
          <w:tcPr>
            <w:tcW w:w="1604" w:type="dxa"/>
            <w:tcBorders>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一票否决</w:t>
            </w:r>
          </w:p>
        </w:tc>
        <w:tc>
          <w:tcPr>
            <w:tcW w:w="510" w:type="dxa"/>
            <w:tcBorders>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val="restart"/>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r>
              <w:rPr>
                <w:sz w:val="18"/>
              </w:rPr>
              <w:t>1.2 开展技术类别</w:t>
            </w: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1.2.1 夫精人工授精技术</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6"/>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1.2.2 供精人工授精技术</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1.2.3 体外受精—胚胎移植技术</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6"/>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1.2.4 卵胞质内单精子显微注射技术</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1.2.5 植入前胚胎遗传学诊断（检测）技术</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6"/>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1.2.6 人类精子库</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val="restart"/>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r>
              <w:rPr>
                <w:sz w:val="18"/>
              </w:rPr>
              <w:t>1.3 质量监测制度</w:t>
            </w: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1.3.1 质量例会制度</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1.3.2 质量监测、评价与反馈制度</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6"/>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1.3.3 用</w:t>
            </w:r>
            <w:proofErr w:type="gramStart"/>
            <w:r>
              <w:rPr>
                <w:sz w:val="18"/>
              </w:rPr>
              <w:t>精机构</w:t>
            </w:r>
            <w:proofErr w:type="gramEnd"/>
            <w:r>
              <w:rPr>
                <w:sz w:val="18"/>
              </w:rPr>
              <w:t>反馈制度（</w:t>
            </w:r>
            <w:proofErr w:type="gramStart"/>
            <w:r>
              <w:rPr>
                <w:sz w:val="18"/>
              </w:rPr>
              <w:t>限人类</w:t>
            </w:r>
            <w:proofErr w:type="gramEnd"/>
            <w:r>
              <w:rPr>
                <w:sz w:val="18"/>
              </w:rPr>
              <w:t>精子库）</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1.3.4 应急预案管理制度</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755"/>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r>
              <w:rPr>
                <w:sz w:val="18"/>
              </w:rPr>
              <w:t>1.4 质量控制管理小组</w:t>
            </w: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1.4.1 包括科室负责人、临床负责人、实验室负责人、</w:t>
            </w:r>
          </w:p>
          <w:p w:rsidR="003D02FF" w:rsidRDefault="003D02FF" w:rsidP="00AD4335">
            <w:pPr>
              <w:pStyle w:val="TableParagraph"/>
              <w:spacing w:line="307" w:lineRule="exact"/>
              <w:ind w:left="107"/>
              <w:rPr>
                <w:sz w:val="18"/>
              </w:rPr>
            </w:pPr>
            <w:r>
              <w:rPr>
                <w:sz w:val="18"/>
              </w:rPr>
              <w:t>护理负责人和质量控制管理员</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605"/>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r>
              <w:rPr>
                <w:sz w:val="18"/>
              </w:rPr>
              <w:t>1.5 数据监测系统建设</w:t>
            </w: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1.5.1 建立可记录实施人类辅助生殖技术个案医疗电子数据管理系统，系统</w:t>
            </w:r>
            <w:proofErr w:type="gramStart"/>
            <w:r>
              <w:rPr>
                <w:sz w:val="18"/>
              </w:rPr>
              <w:t>宜支持</w:t>
            </w:r>
            <w:proofErr w:type="gramEnd"/>
            <w:r>
              <w:rPr>
                <w:sz w:val="18"/>
              </w:rPr>
              <w:t>自定义导出</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val="restart"/>
            <w:tcBorders>
              <w:top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r>
              <w:rPr>
                <w:sz w:val="18"/>
              </w:rPr>
              <w:t>2 临床医疗质量评价</w:t>
            </w:r>
          </w:p>
        </w:tc>
        <w:tc>
          <w:tcPr>
            <w:tcW w:w="2505" w:type="dxa"/>
            <w:vMerge w:val="restart"/>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p>
          <w:p w:rsidR="003D02FF" w:rsidRDefault="003D02FF" w:rsidP="00AD4335">
            <w:pPr>
              <w:pStyle w:val="TableParagraph"/>
              <w:spacing w:line="307" w:lineRule="exact"/>
              <w:ind w:left="107"/>
              <w:rPr>
                <w:sz w:val="18"/>
              </w:rPr>
            </w:pPr>
            <w:r>
              <w:rPr>
                <w:sz w:val="18"/>
              </w:rPr>
              <w:lastRenderedPageBreak/>
              <w:t>2.1 体外受精-胚胎移植技术</w:t>
            </w: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lastRenderedPageBreak/>
              <w:t>2.1.1 平均获卵数</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6~15*</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2.1.2 移植胚胎数</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≤2</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6"/>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2.1.3 卵裂胚的临床妊娠率</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≥25%*</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2.1.4 囊胚的临床妊娠率</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≥35%*</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2.1.5 多胎妊娠率</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≤25%（宜≤20%*）</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vMerge/>
            <w:tcBorders>
              <w:top w:val="nil"/>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2.1.6 重度及极重度OHSS发生率</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&lt;6%（宜&lt;2%*）</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7"/>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2.2 夫精人工授精技术</w:t>
            </w: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2.2.1 临床妊娠率</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≥6%（宜≥10%*）</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r w:rsidR="003D02FF" w:rsidTr="00AD4335">
        <w:trPr>
          <w:trHeight w:val="396"/>
        </w:trPr>
        <w:tc>
          <w:tcPr>
            <w:tcW w:w="730" w:type="dxa"/>
            <w:vMerge/>
            <w:tcBorders>
              <w:top w:val="nil"/>
              <w:bottom w:val="single" w:sz="4" w:space="0" w:color="000000"/>
              <w:right w:val="single" w:sz="4" w:space="0" w:color="000000"/>
            </w:tcBorders>
          </w:tcPr>
          <w:p w:rsidR="003D02FF" w:rsidRDefault="003D02FF" w:rsidP="00AD4335">
            <w:pPr>
              <w:pStyle w:val="TableParagraph"/>
              <w:spacing w:line="307" w:lineRule="exact"/>
              <w:ind w:left="107"/>
              <w:rPr>
                <w:sz w:val="18"/>
              </w:rPr>
            </w:pPr>
          </w:p>
        </w:tc>
        <w:tc>
          <w:tcPr>
            <w:tcW w:w="250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2.3 供精人工授精技术</w:t>
            </w:r>
          </w:p>
        </w:tc>
        <w:tc>
          <w:tcPr>
            <w:tcW w:w="3985"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rPr>
                <w:sz w:val="18"/>
              </w:rPr>
            </w:pPr>
            <w:r>
              <w:rPr>
                <w:sz w:val="18"/>
              </w:rPr>
              <w:t>2.3.1 临床妊娠率</w:t>
            </w:r>
          </w:p>
        </w:tc>
        <w:tc>
          <w:tcPr>
            <w:tcW w:w="1604" w:type="dxa"/>
            <w:tcBorders>
              <w:top w:val="single" w:sz="4" w:space="0" w:color="000000"/>
              <w:left w:val="single" w:sz="4" w:space="0" w:color="000000"/>
              <w:bottom w:val="single" w:sz="4" w:space="0" w:color="000000"/>
              <w:right w:val="single" w:sz="4" w:space="0" w:color="000000"/>
            </w:tcBorders>
          </w:tcPr>
          <w:p w:rsidR="003D02FF" w:rsidRDefault="003D02FF" w:rsidP="00AD4335">
            <w:pPr>
              <w:pStyle w:val="TableParagraph"/>
              <w:spacing w:line="307" w:lineRule="exact"/>
              <w:ind w:left="107"/>
              <w:jc w:val="center"/>
              <w:rPr>
                <w:sz w:val="18"/>
              </w:rPr>
            </w:pPr>
            <w:r>
              <w:rPr>
                <w:sz w:val="18"/>
              </w:rPr>
              <w:t>≥15%（宜≥20%*）</w:t>
            </w:r>
          </w:p>
        </w:tc>
        <w:tc>
          <w:tcPr>
            <w:tcW w:w="510" w:type="dxa"/>
            <w:tcBorders>
              <w:top w:val="single" w:sz="4" w:space="0" w:color="000000"/>
              <w:left w:val="single" w:sz="4" w:space="0" w:color="000000"/>
              <w:bottom w:val="single" w:sz="4" w:space="0" w:color="000000"/>
            </w:tcBorders>
          </w:tcPr>
          <w:p w:rsidR="003D02FF" w:rsidRDefault="003D02FF" w:rsidP="00AD4335">
            <w:pPr>
              <w:pStyle w:val="TableParagraph"/>
              <w:spacing w:line="307" w:lineRule="exact"/>
              <w:ind w:left="107"/>
              <w:rPr>
                <w:sz w:val="18"/>
              </w:rPr>
            </w:pPr>
          </w:p>
        </w:tc>
      </w:tr>
    </w:tbl>
    <w:p w:rsidR="003D02FF" w:rsidRDefault="003D02FF" w:rsidP="003D02FF">
      <w:pPr>
        <w:rPr>
          <w:rFonts w:ascii="Times New Roman"/>
          <w:sz w:val="18"/>
        </w:rPr>
        <w:sectPr w:rsidR="003D02FF">
          <w:pgSz w:w="11910" w:h="16840"/>
          <w:pgMar w:top="1680" w:right="880" w:bottom="1560" w:left="1200" w:header="1452" w:footer="1368" w:gutter="0"/>
          <w:cols w:space="720"/>
        </w:sectPr>
      </w:pPr>
    </w:p>
    <w:p w:rsidR="003D02FF" w:rsidRDefault="003D02FF" w:rsidP="003D02FF">
      <w:pPr>
        <w:pStyle w:val="afffff8"/>
        <w:spacing w:before="47"/>
        <w:ind w:left="2283" w:right="2317"/>
        <w:jc w:val="center"/>
        <w:rPr>
          <w:rFonts w:ascii="黑体" w:eastAsia="黑体"/>
          <w:w w:val="95"/>
        </w:rPr>
      </w:pPr>
      <w:bookmarkStart w:id="130" w:name="_bookmark12"/>
      <w:bookmarkEnd w:id="130"/>
    </w:p>
    <w:p w:rsidR="003D02FF" w:rsidRDefault="003D02FF" w:rsidP="003D02FF">
      <w:pPr>
        <w:pStyle w:val="afffff8"/>
        <w:spacing w:before="47"/>
        <w:ind w:left="2283" w:right="2317"/>
        <w:jc w:val="center"/>
      </w:pPr>
      <w:r>
        <w:rPr>
          <w:rFonts w:ascii="黑体" w:eastAsia="黑体"/>
          <w:w w:val="95"/>
        </w:rPr>
        <w:t>表</w:t>
      </w:r>
      <w:r>
        <w:rPr>
          <w:rFonts w:ascii="黑体" w:eastAsia="黑体" w:hint="eastAsia"/>
          <w:w w:val="95"/>
        </w:rPr>
        <w:t>C</w:t>
      </w:r>
      <w:r>
        <w:rPr>
          <w:rFonts w:ascii="黑体" w:eastAsia="黑体"/>
          <w:w w:val="95"/>
        </w:rPr>
        <w:t>.1</w:t>
      </w:r>
      <w:r>
        <w:rPr>
          <w:rFonts w:ascii="黑体" w:eastAsia="黑体"/>
          <w:spacing w:val="51"/>
        </w:rPr>
        <w:t xml:space="preserve">  </w:t>
      </w:r>
      <w:r>
        <w:rPr>
          <w:rFonts w:ascii="黑体" w:eastAsia="黑体"/>
          <w:w w:val="95"/>
        </w:rPr>
        <w:t>人类辅助生殖技术医疗机构质量监测评价表</w:t>
      </w:r>
      <w:r>
        <w:rPr>
          <w:w w:val="95"/>
        </w:rPr>
        <w:t>（续</w:t>
      </w:r>
      <w:r>
        <w:rPr>
          <w:spacing w:val="-10"/>
          <w:w w:val="95"/>
        </w:rPr>
        <w:t>）</w:t>
      </w:r>
    </w:p>
    <w:p w:rsidR="003D02FF" w:rsidRDefault="003D02FF" w:rsidP="003D02FF">
      <w:pPr>
        <w:pStyle w:val="afffff8"/>
        <w:spacing w:before="4"/>
        <w:rPr>
          <w:sz w:val="9"/>
        </w:rPr>
      </w:pPr>
    </w:p>
    <w:tbl>
      <w:tblPr>
        <w:tblW w:w="9374"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9"/>
        <w:gridCol w:w="2496"/>
        <w:gridCol w:w="4056"/>
        <w:gridCol w:w="1565"/>
        <w:gridCol w:w="558"/>
      </w:tblGrid>
      <w:tr w:rsidR="003D02FF" w:rsidTr="00AD4335">
        <w:trPr>
          <w:trHeight w:val="377"/>
        </w:trPr>
        <w:tc>
          <w:tcPr>
            <w:tcW w:w="699" w:type="dxa"/>
            <w:tcBorders>
              <w:left w:val="single" w:sz="8" w:space="0" w:color="000000"/>
            </w:tcBorders>
          </w:tcPr>
          <w:p w:rsidR="003D02FF" w:rsidRDefault="003D02FF" w:rsidP="00AD4335">
            <w:pPr>
              <w:pStyle w:val="TableParagraph"/>
              <w:spacing w:before="40"/>
              <w:ind w:left="170"/>
              <w:rPr>
                <w:sz w:val="18"/>
              </w:rPr>
            </w:pPr>
            <w:r>
              <w:rPr>
                <w:spacing w:val="-5"/>
                <w:sz w:val="18"/>
              </w:rPr>
              <w:t>项目</w:t>
            </w:r>
          </w:p>
        </w:tc>
        <w:tc>
          <w:tcPr>
            <w:tcW w:w="2496" w:type="dxa"/>
          </w:tcPr>
          <w:p w:rsidR="003D02FF" w:rsidRDefault="003D02FF" w:rsidP="00AD4335">
            <w:pPr>
              <w:pStyle w:val="TableParagraph"/>
              <w:spacing w:before="40"/>
              <w:ind w:left="674"/>
              <w:rPr>
                <w:sz w:val="18"/>
              </w:rPr>
            </w:pPr>
            <w:r>
              <w:rPr>
                <w:spacing w:val="-2"/>
                <w:sz w:val="18"/>
              </w:rPr>
              <w:t>质量监测要点</w:t>
            </w:r>
          </w:p>
        </w:tc>
        <w:tc>
          <w:tcPr>
            <w:tcW w:w="4056" w:type="dxa"/>
          </w:tcPr>
          <w:p w:rsidR="003D02FF" w:rsidRDefault="003D02FF" w:rsidP="00AD4335">
            <w:pPr>
              <w:pStyle w:val="TableParagraph"/>
              <w:spacing w:before="40"/>
              <w:ind w:left="1694" w:right="1678"/>
              <w:jc w:val="center"/>
              <w:rPr>
                <w:sz w:val="18"/>
              </w:rPr>
            </w:pPr>
            <w:r>
              <w:rPr>
                <w:spacing w:val="-3"/>
                <w:sz w:val="18"/>
              </w:rPr>
              <w:t>监测指标</w:t>
            </w:r>
          </w:p>
        </w:tc>
        <w:tc>
          <w:tcPr>
            <w:tcW w:w="1565" w:type="dxa"/>
          </w:tcPr>
          <w:p w:rsidR="003D02FF" w:rsidRDefault="003D02FF" w:rsidP="00AD4335">
            <w:pPr>
              <w:pStyle w:val="TableParagraph"/>
              <w:spacing w:before="40"/>
              <w:ind w:left="412" w:right="393"/>
              <w:jc w:val="center"/>
              <w:rPr>
                <w:sz w:val="18"/>
              </w:rPr>
            </w:pPr>
            <w:r>
              <w:rPr>
                <w:spacing w:val="-3"/>
                <w:sz w:val="18"/>
              </w:rPr>
              <w:t>评价要求</w:t>
            </w:r>
          </w:p>
        </w:tc>
        <w:tc>
          <w:tcPr>
            <w:tcW w:w="558" w:type="dxa"/>
            <w:tcBorders>
              <w:right w:val="single" w:sz="8" w:space="0" w:color="000000"/>
            </w:tcBorders>
          </w:tcPr>
          <w:p w:rsidR="003D02FF" w:rsidRDefault="003D02FF" w:rsidP="00AD4335">
            <w:pPr>
              <w:pStyle w:val="TableParagraph"/>
              <w:spacing w:before="40"/>
              <w:ind w:left="95"/>
              <w:rPr>
                <w:sz w:val="18"/>
              </w:rPr>
            </w:pPr>
            <w:r>
              <w:rPr>
                <w:spacing w:val="-5"/>
                <w:sz w:val="18"/>
              </w:rPr>
              <w:t>结果</w:t>
            </w:r>
          </w:p>
        </w:tc>
      </w:tr>
      <w:tr w:rsidR="003D02FF" w:rsidTr="00AD4335">
        <w:trPr>
          <w:trHeight w:val="372"/>
        </w:trPr>
        <w:tc>
          <w:tcPr>
            <w:tcW w:w="699" w:type="dxa"/>
            <w:vMerge w:val="restart"/>
            <w:tcBorders>
              <w:left w:val="single" w:sz="8" w:space="0" w:color="000000"/>
              <w:bottom w:val="single" w:sz="8" w:space="0" w:color="000000"/>
            </w:tcBorders>
          </w:tcPr>
          <w:p w:rsidR="003D02FF" w:rsidRDefault="003D02FF" w:rsidP="00AD4335">
            <w:pPr>
              <w:pStyle w:val="TableParagraph"/>
              <w:rPr>
                <w:sz w:val="20"/>
              </w:rPr>
            </w:pPr>
          </w:p>
          <w:p w:rsidR="003D02FF" w:rsidRDefault="003D02FF" w:rsidP="00AD4335">
            <w:pPr>
              <w:pStyle w:val="TableParagraph"/>
              <w:rPr>
                <w:sz w:val="20"/>
              </w:rPr>
            </w:pPr>
          </w:p>
          <w:p w:rsidR="003D02FF" w:rsidRDefault="003D02FF" w:rsidP="00AD4335">
            <w:pPr>
              <w:pStyle w:val="TableParagraph"/>
              <w:rPr>
                <w:sz w:val="20"/>
              </w:rPr>
            </w:pPr>
          </w:p>
          <w:p w:rsidR="003D02FF" w:rsidRDefault="003D02FF" w:rsidP="00AD4335">
            <w:pPr>
              <w:pStyle w:val="TableParagraph"/>
              <w:rPr>
                <w:sz w:val="20"/>
              </w:rPr>
            </w:pPr>
          </w:p>
          <w:p w:rsidR="003D02FF" w:rsidRDefault="003D02FF" w:rsidP="00AD4335">
            <w:pPr>
              <w:pStyle w:val="TableParagraph"/>
              <w:spacing w:before="4"/>
              <w:rPr>
                <w:sz w:val="13"/>
              </w:rPr>
            </w:pPr>
          </w:p>
          <w:p w:rsidR="003D02FF" w:rsidRDefault="003D02FF" w:rsidP="00AD4335">
            <w:pPr>
              <w:pStyle w:val="TableParagraph"/>
              <w:spacing w:line="292" w:lineRule="auto"/>
              <w:ind w:left="82" w:right="56"/>
              <w:rPr>
                <w:sz w:val="18"/>
              </w:rPr>
            </w:pPr>
            <w:r>
              <w:rPr>
                <w:sz w:val="18"/>
              </w:rPr>
              <w:t>3 实验</w:t>
            </w:r>
            <w:r>
              <w:rPr>
                <w:spacing w:val="-4"/>
                <w:sz w:val="18"/>
              </w:rPr>
              <w:t>室质量</w:t>
            </w:r>
            <w:r>
              <w:rPr>
                <w:spacing w:val="-6"/>
                <w:sz w:val="18"/>
              </w:rPr>
              <w:t>评价</w:t>
            </w:r>
          </w:p>
        </w:tc>
        <w:tc>
          <w:tcPr>
            <w:tcW w:w="2496" w:type="dxa"/>
            <w:vMerge w:val="restart"/>
          </w:tcPr>
          <w:p w:rsidR="003D02FF" w:rsidRDefault="003D02FF" w:rsidP="00AD4335">
            <w:pPr>
              <w:pStyle w:val="TableParagraph"/>
              <w:rPr>
                <w:sz w:val="20"/>
              </w:rPr>
            </w:pPr>
          </w:p>
          <w:p w:rsidR="003D02FF" w:rsidRDefault="003D02FF" w:rsidP="00AD4335">
            <w:pPr>
              <w:pStyle w:val="TableParagraph"/>
              <w:rPr>
                <w:sz w:val="20"/>
              </w:rPr>
            </w:pPr>
          </w:p>
          <w:p w:rsidR="003D02FF" w:rsidRDefault="003D02FF" w:rsidP="00AD4335">
            <w:pPr>
              <w:pStyle w:val="TableParagraph"/>
              <w:rPr>
                <w:sz w:val="20"/>
              </w:rPr>
            </w:pPr>
          </w:p>
          <w:p w:rsidR="003D02FF" w:rsidRDefault="003D02FF" w:rsidP="00AD4335">
            <w:pPr>
              <w:pStyle w:val="TableParagraph"/>
              <w:spacing w:before="173"/>
              <w:ind w:left="9" w:firstLineChars="100" w:firstLine="180"/>
              <w:rPr>
                <w:sz w:val="18"/>
              </w:rPr>
            </w:pPr>
            <w:r>
              <w:rPr>
                <w:sz w:val="18"/>
              </w:rPr>
              <w:t>3.1 体外受精-胚胎移植技术</w:t>
            </w:r>
          </w:p>
        </w:tc>
        <w:tc>
          <w:tcPr>
            <w:tcW w:w="4056" w:type="dxa"/>
          </w:tcPr>
          <w:p w:rsidR="003D02FF" w:rsidRDefault="003D02FF" w:rsidP="00AD4335">
            <w:pPr>
              <w:pStyle w:val="TableParagraph"/>
              <w:spacing w:before="42"/>
              <w:ind w:left="9" w:firstLineChars="100" w:firstLine="180"/>
              <w:rPr>
                <w:sz w:val="18"/>
              </w:rPr>
            </w:pPr>
            <w:r>
              <w:rPr>
                <w:sz w:val="18"/>
              </w:rPr>
              <w:t>3.1.1</w:t>
            </w:r>
            <w:r>
              <w:rPr>
                <w:spacing w:val="4"/>
                <w:sz w:val="18"/>
              </w:rPr>
              <w:t xml:space="preserve"> 卵母细胞成熟率</w:t>
            </w:r>
            <w:r>
              <w:rPr>
                <w:spacing w:val="-2"/>
                <w:sz w:val="18"/>
              </w:rPr>
              <w:t>（ICSI）</w:t>
            </w:r>
          </w:p>
        </w:tc>
        <w:tc>
          <w:tcPr>
            <w:tcW w:w="1565" w:type="dxa"/>
          </w:tcPr>
          <w:p w:rsidR="003D02FF" w:rsidRDefault="003D02FF" w:rsidP="00AD4335">
            <w:pPr>
              <w:pStyle w:val="TableParagraph"/>
              <w:spacing w:before="42"/>
              <w:ind w:left="409" w:right="394"/>
              <w:jc w:val="center"/>
              <w:rPr>
                <w:sz w:val="9"/>
              </w:rPr>
            </w:pPr>
            <w:r>
              <w:rPr>
                <w:spacing w:val="-2"/>
                <w:sz w:val="18"/>
              </w:rPr>
              <w:t>≥75%</w:t>
            </w:r>
            <w:r>
              <w:rPr>
                <w:spacing w:val="-2"/>
                <w:position w:val="10"/>
                <w:sz w:val="9"/>
              </w:rPr>
              <w:t>*</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367"/>
        </w:trPr>
        <w:tc>
          <w:tcPr>
            <w:tcW w:w="699" w:type="dxa"/>
            <w:vMerge/>
            <w:tcBorders>
              <w:top w:val="nil"/>
              <w:left w:val="single" w:sz="8" w:space="0" w:color="000000"/>
              <w:bottom w:val="single" w:sz="8" w:space="0" w:color="000000"/>
            </w:tcBorders>
          </w:tcPr>
          <w:p w:rsidR="003D02FF" w:rsidRDefault="003D02FF" w:rsidP="00AD4335">
            <w:pPr>
              <w:rPr>
                <w:sz w:val="2"/>
                <w:szCs w:val="2"/>
              </w:rPr>
            </w:pPr>
          </w:p>
        </w:tc>
        <w:tc>
          <w:tcPr>
            <w:tcW w:w="2496" w:type="dxa"/>
            <w:vMerge/>
            <w:tcBorders>
              <w:top w:val="nil"/>
            </w:tcBorders>
          </w:tcPr>
          <w:p w:rsidR="003D02FF" w:rsidRDefault="003D02FF" w:rsidP="00AD4335">
            <w:pPr>
              <w:rPr>
                <w:sz w:val="2"/>
                <w:szCs w:val="2"/>
              </w:rPr>
            </w:pPr>
          </w:p>
        </w:tc>
        <w:tc>
          <w:tcPr>
            <w:tcW w:w="4056" w:type="dxa"/>
          </w:tcPr>
          <w:p w:rsidR="003D02FF" w:rsidRDefault="003D02FF" w:rsidP="00AD4335">
            <w:pPr>
              <w:pStyle w:val="TableParagraph"/>
              <w:spacing w:before="36"/>
              <w:ind w:left="9" w:firstLineChars="100" w:firstLine="180"/>
              <w:rPr>
                <w:sz w:val="18"/>
              </w:rPr>
            </w:pPr>
            <w:r>
              <w:rPr>
                <w:sz w:val="18"/>
              </w:rPr>
              <w:t>3.1.2</w:t>
            </w:r>
            <w:r>
              <w:rPr>
                <w:spacing w:val="1"/>
                <w:sz w:val="18"/>
              </w:rPr>
              <w:t xml:space="preserve"> 常规受精正常受精率</w:t>
            </w:r>
          </w:p>
        </w:tc>
        <w:tc>
          <w:tcPr>
            <w:tcW w:w="1565" w:type="dxa"/>
          </w:tcPr>
          <w:p w:rsidR="003D02FF" w:rsidRDefault="003D02FF" w:rsidP="00AD4335">
            <w:pPr>
              <w:pStyle w:val="TableParagraph"/>
              <w:spacing w:before="36"/>
              <w:ind w:left="409" w:right="394"/>
              <w:jc w:val="center"/>
              <w:rPr>
                <w:sz w:val="9"/>
              </w:rPr>
            </w:pPr>
            <w:r>
              <w:rPr>
                <w:spacing w:val="-2"/>
                <w:sz w:val="18"/>
              </w:rPr>
              <w:t>≥60%</w:t>
            </w:r>
            <w:r>
              <w:rPr>
                <w:spacing w:val="-2"/>
                <w:position w:val="10"/>
                <w:sz w:val="9"/>
              </w:rPr>
              <w:t>*</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367"/>
        </w:trPr>
        <w:tc>
          <w:tcPr>
            <w:tcW w:w="699" w:type="dxa"/>
            <w:vMerge/>
            <w:tcBorders>
              <w:top w:val="nil"/>
              <w:left w:val="single" w:sz="8" w:space="0" w:color="000000"/>
              <w:bottom w:val="single" w:sz="8" w:space="0" w:color="000000"/>
            </w:tcBorders>
          </w:tcPr>
          <w:p w:rsidR="003D02FF" w:rsidRDefault="003D02FF" w:rsidP="00AD4335">
            <w:pPr>
              <w:rPr>
                <w:sz w:val="2"/>
                <w:szCs w:val="2"/>
              </w:rPr>
            </w:pPr>
          </w:p>
        </w:tc>
        <w:tc>
          <w:tcPr>
            <w:tcW w:w="2496" w:type="dxa"/>
            <w:vMerge/>
            <w:tcBorders>
              <w:top w:val="nil"/>
            </w:tcBorders>
          </w:tcPr>
          <w:p w:rsidR="003D02FF" w:rsidRDefault="003D02FF" w:rsidP="00AD4335">
            <w:pPr>
              <w:rPr>
                <w:sz w:val="2"/>
                <w:szCs w:val="2"/>
              </w:rPr>
            </w:pPr>
          </w:p>
        </w:tc>
        <w:tc>
          <w:tcPr>
            <w:tcW w:w="4056" w:type="dxa"/>
          </w:tcPr>
          <w:p w:rsidR="003D02FF" w:rsidRDefault="003D02FF" w:rsidP="00AD4335">
            <w:pPr>
              <w:pStyle w:val="TableParagraph"/>
              <w:spacing w:before="35"/>
              <w:ind w:left="9" w:firstLineChars="100" w:firstLine="180"/>
              <w:rPr>
                <w:sz w:val="18"/>
              </w:rPr>
            </w:pPr>
            <w:r>
              <w:rPr>
                <w:sz w:val="18"/>
              </w:rPr>
              <w:t>3.1.3</w:t>
            </w:r>
            <w:r>
              <w:rPr>
                <w:spacing w:val="2"/>
                <w:sz w:val="18"/>
              </w:rPr>
              <w:t xml:space="preserve"> 常规受精的受精率</w:t>
            </w:r>
          </w:p>
        </w:tc>
        <w:tc>
          <w:tcPr>
            <w:tcW w:w="1565" w:type="dxa"/>
          </w:tcPr>
          <w:p w:rsidR="003D02FF" w:rsidRDefault="003D02FF" w:rsidP="00AD4335">
            <w:pPr>
              <w:pStyle w:val="TableParagraph"/>
              <w:spacing w:before="35"/>
              <w:ind w:left="411" w:right="394"/>
              <w:jc w:val="center"/>
              <w:rPr>
                <w:sz w:val="18"/>
              </w:rPr>
            </w:pPr>
            <w:r>
              <w:rPr>
                <w:spacing w:val="-4"/>
                <w:sz w:val="18"/>
              </w:rPr>
              <w:t>≥65%</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367"/>
        </w:trPr>
        <w:tc>
          <w:tcPr>
            <w:tcW w:w="699" w:type="dxa"/>
            <w:vMerge/>
            <w:tcBorders>
              <w:top w:val="nil"/>
              <w:left w:val="single" w:sz="8" w:space="0" w:color="000000"/>
              <w:bottom w:val="single" w:sz="8" w:space="0" w:color="000000"/>
            </w:tcBorders>
          </w:tcPr>
          <w:p w:rsidR="003D02FF" w:rsidRDefault="003D02FF" w:rsidP="00AD4335">
            <w:pPr>
              <w:rPr>
                <w:sz w:val="2"/>
                <w:szCs w:val="2"/>
              </w:rPr>
            </w:pPr>
          </w:p>
        </w:tc>
        <w:tc>
          <w:tcPr>
            <w:tcW w:w="2496" w:type="dxa"/>
            <w:vMerge/>
            <w:tcBorders>
              <w:top w:val="nil"/>
            </w:tcBorders>
          </w:tcPr>
          <w:p w:rsidR="003D02FF" w:rsidRDefault="003D02FF" w:rsidP="00AD4335">
            <w:pPr>
              <w:rPr>
                <w:sz w:val="2"/>
                <w:szCs w:val="2"/>
              </w:rPr>
            </w:pPr>
          </w:p>
        </w:tc>
        <w:tc>
          <w:tcPr>
            <w:tcW w:w="4056" w:type="dxa"/>
          </w:tcPr>
          <w:p w:rsidR="003D02FF" w:rsidRDefault="003D02FF" w:rsidP="00AD4335">
            <w:pPr>
              <w:pStyle w:val="TableParagraph"/>
              <w:spacing w:before="36"/>
              <w:ind w:left="9" w:firstLineChars="100" w:firstLine="180"/>
              <w:rPr>
                <w:sz w:val="18"/>
              </w:rPr>
            </w:pPr>
            <w:r>
              <w:rPr>
                <w:sz w:val="18"/>
              </w:rPr>
              <w:t>3.1.4</w:t>
            </w:r>
            <w:r>
              <w:rPr>
                <w:spacing w:val="-4"/>
                <w:sz w:val="18"/>
              </w:rPr>
              <w:t xml:space="preserve"> </w:t>
            </w:r>
            <w:r>
              <w:rPr>
                <w:sz w:val="18"/>
              </w:rPr>
              <w:t>ICSI</w:t>
            </w:r>
            <w:r>
              <w:rPr>
                <w:spacing w:val="-2"/>
                <w:sz w:val="18"/>
              </w:rPr>
              <w:t>正常受精率</w:t>
            </w:r>
          </w:p>
        </w:tc>
        <w:tc>
          <w:tcPr>
            <w:tcW w:w="1565" w:type="dxa"/>
          </w:tcPr>
          <w:p w:rsidR="003D02FF" w:rsidRDefault="003D02FF" w:rsidP="00AD4335">
            <w:pPr>
              <w:pStyle w:val="TableParagraph"/>
              <w:spacing w:before="36"/>
              <w:ind w:left="409" w:right="394"/>
              <w:jc w:val="center"/>
              <w:rPr>
                <w:sz w:val="9"/>
              </w:rPr>
            </w:pPr>
            <w:r>
              <w:rPr>
                <w:spacing w:val="-2"/>
                <w:sz w:val="18"/>
              </w:rPr>
              <w:t>≥65%</w:t>
            </w:r>
            <w:r>
              <w:rPr>
                <w:spacing w:val="-2"/>
                <w:position w:val="9"/>
                <w:sz w:val="9"/>
              </w:rPr>
              <w:t>*</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367"/>
        </w:trPr>
        <w:tc>
          <w:tcPr>
            <w:tcW w:w="699" w:type="dxa"/>
            <w:vMerge/>
            <w:tcBorders>
              <w:top w:val="nil"/>
              <w:left w:val="single" w:sz="8" w:space="0" w:color="000000"/>
              <w:bottom w:val="single" w:sz="8" w:space="0" w:color="000000"/>
            </w:tcBorders>
          </w:tcPr>
          <w:p w:rsidR="003D02FF" w:rsidRDefault="003D02FF" w:rsidP="00AD4335">
            <w:pPr>
              <w:rPr>
                <w:sz w:val="2"/>
                <w:szCs w:val="2"/>
              </w:rPr>
            </w:pPr>
          </w:p>
        </w:tc>
        <w:tc>
          <w:tcPr>
            <w:tcW w:w="2496" w:type="dxa"/>
            <w:vMerge/>
            <w:tcBorders>
              <w:top w:val="nil"/>
            </w:tcBorders>
          </w:tcPr>
          <w:p w:rsidR="003D02FF" w:rsidRDefault="003D02FF" w:rsidP="00AD4335">
            <w:pPr>
              <w:rPr>
                <w:sz w:val="2"/>
                <w:szCs w:val="2"/>
              </w:rPr>
            </w:pPr>
          </w:p>
        </w:tc>
        <w:tc>
          <w:tcPr>
            <w:tcW w:w="4056" w:type="dxa"/>
          </w:tcPr>
          <w:p w:rsidR="003D02FF" w:rsidRDefault="003D02FF" w:rsidP="00AD4335">
            <w:pPr>
              <w:pStyle w:val="TableParagraph"/>
              <w:spacing w:before="34"/>
              <w:ind w:left="9" w:firstLineChars="100" w:firstLine="180"/>
              <w:rPr>
                <w:sz w:val="18"/>
              </w:rPr>
            </w:pPr>
            <w:r>
              <w:rPr>
                <w:sz w:val="18"/>
              </w:rPr>
              <w:t>3.1.5</w:t>
            </w:r>
            <w:r>
              <w:rPr>
                <w:spacing w:val="-4"/>
                <w:sz w:val="18"/>
              </w:rPr>
              <w:t xml:space="preserve"> </w:t>
            </w:r>
            <w:r>
              <w:rPr>
                <w:sz w:val="18"/>
              </w:rPr>
              <w:t>ICSI</w:t>
            </w:r>
            <w:r>
              <w:rPr>
                <w:spacing w:val="-4"/>
                <w:sz w:val="18"/>
              </w:rPr>
              <w:t>受精率</w:t>
            </w:r>
          </w:p>
        </w:tc>
        <w:tc>
          <w:tcPr>
            <w:tcW w:w="1565" w:type="dxa"/>
          </w:tcPr>
          <w:p w:rsidR="003D02FF" w:rsidRDefault="003D02FF" w:rsidP="00AD4335">
            <w:pPr>
              <w:pStyle w:val="TableParagraph"/>
              <w:spacing w:before="34"/>
              <w:ind w:left="411" w:right="394"/>
              <w:jc w:val="center"/>
              <w:rPr>
                <w:sz w:val="18"/>
              </w:rPr>
            </w:pPr>
            <w:r>
              <w:rPr>
                <w:spacing w:val="-4"/>
                <w:sz w:val="18"/>
              </w:rPr>
              <w:t>≥70%</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367"/>
        </w:trPr>
        <w:tc>
          <w:tcPr>
            <w:tcW w:w="699" w:type="dxa"/>
            <w:vMerge/>
            <w:tcBorders>
              <w:top w:val="nil"/>
              <w:left w:val="single" w:sz="8" w:space="0" w:color="000000"/>
              <w:bottom w:val="single" w:sz="8" w:space="0" w:color="000000"/>
            </w:tcBorders>
          </w:tcPr>
          <w:p w:rsidR="003D02FF" w:rsidRDefault="003D02FF" w:rsidP="00AD4335">
            <w:pPr>
              <w:rPr>
                <w:sz w:val="2"/>
                <w:szCs w:val="2"/>
              </w:rPr>
            </w:pPr>
          </w:p>
        </w:tc>
        <w:tc>
          <w:tcPr>
            <w:tcW w:w="2496" w:type="dxa"/>
            <w:vMerge/>
            <w:tcBorders>
              <w:top w:val="nil"/>
            </w:tcBorders>
          </w:tcPr>
          <w:p w:rsidR="003D02FF" w:rsidRDefault="003D02FF" w:rsidP="00AD4335">
            <w:pPr>
              <w:rPr>
                <w:sz w:val="2"/>
                <w:szCs w:val="2"/>
              </w:rPr>
            </w:pPr>
          </w:p>
        </w:tc>
        <w:tc>
          <w:tcPr>
            <w:tcW w:w="4056" w:type="dxa"/>
          </w:tcPr>
          <w:p w:rsidR="003D02FF" w:rsidRDefault="003D02FF" w:rsidP="00AD4335">
            <w:pPr>
              <w:pStyle w:val="TableParagraph"/>
              <w:spacing w:before="36"/>
              <w:ind w:left="9" w:firstLineChars="100" w:firstLine="180"/>
              <w:rPr>
                <w:sz w:val="18"/>
              </w:rPr>
            </w:pPr>
            <w:r>
              <w:rPr>
                <w:sz w:val="18"/>
              </w:rPr>
              <w:t>3.1.6</w:t>
            </w:r>
            <w:r>
              <w:rPr>
                <w:spacing w:val="43"/>
                <w:sz w:val="18"/>
              </w:rPr>
              <w:t xml:space="preserve"> </w:t>
            </w:r>
            <w:r>
              <w:rPr>
                <w:sz w:val="18"/>
              </w:rPr>
              <w:t>（玻璃化冷冻）</w:t>
            </w:r>
            <w:r>
              <w:rPr>
                <w:spacing w:val="-2"/>
                <w:sz w:val="18"/>
              </w:rPr>
              <w:t>卵裂</w:t>
            </w:r>
            <w:proofErr w:type="gramStart"/>
            <w:r>
              <w:rPr>
                <w:spacing w:val="-2"/>
                <w:sz w:val="18"/>
              </w:rPr>
              <w:t>胚</w:t>
            </w:r>
            <w:proofErr w:type="gramEnd"/>
            <w:r>
              <w:rPr>
                <w:spacing w:val="-2"/>
                <w:sz w:val="18"/>
              </w:rPr>
              <w:t>复苏存活率</w:t>
            </w:r>
          </w:p>
        </w:tc>
        <w:tc>
          <w:tcPr>
            <w:tcW w:w="1565" w:type="dxa"/>
          </w:tcPr>
          <w:p w:rsidR="003D02FF" w:rsidRDefault="003D02FF" w:rsidP="00AD4335">
            <w:pPr>
              <w:pStyle w:val="TableParagraph"/>
              <w:spacing w:before="36"/>
              <w:ind w:left="9" w:right="-72"/>
              <w:jc w:val="center"/>
              <w:rPr>
                <w:sz w:val="18"/>
              </w:rPr>
            </w:pPr>
            <w:r>
              <w:rPr>
                <w:spacing w:val="-2"/>
                <w:sz w:val="18"/>
              </w:rPr>
              <w:t>≥90%（宜≥95%</w:t>
            </w:r>
            <w:r>
              <w:rPr>
                <w:spacing w:val="-2"/>
                <w:position w:val="10"/>
                <w:sz w:val="9"/>
              </w:rPr>
              <w:t>*</w:t>
            </w:r>
            <w:r>
              <w:rPr>
                <w:spacing w:val="-2"/>
                <w:sz w:val="18"/>
              </w:rPr>
              <w:t>）</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368"/>
        </w:trPr>
        <w:tc>
          <w:tcPr>
            <w:tcW w:w="699" w:type="dxa"/>
            <w:vMerge/>
            <w:tcBorders>
              <w:top w:val="nil"/>
              <w:left w:val="single" w:sz="8" w:space="0" w:color="000000"/>
              <w:bottom w:val="single" w:sz="8" w:space="0" w:color="000000"/>
            </w:tcBorders>
          </w:tcPr>
          <w:p w:rsidR="003D02FF" w:rsidRDefault="003D02FF" w:rsidP="00AD4335">
            <w:pPr>
              <w:rPr>
                <w:sz w:val="2"/>
                <w:szCs w:val="2"/>
              </w:rPr>
            </w:pPr>
          </w:p>
        </w:tc>
        <w:tc>
          <w:tcPr>
            <w:tcW w:w="2496" w:type="dxa"/>
            <w:vMerge/>
            <w:tcBorders>
              <w:top w:val="nil"/>
            </w:tcBorders>
          </w:tcPr>
          <w:p w:rsidR="003D02FF" w:rsidRDefault="003D02FF" w:rsidP="00AD4335">
            <w:pPr>
              <w:rPr>
                <w:sz w:val="2"/>
                <w:szCs w:val="2"/>
              </w:rPr>
            </w:pPr>
          </w:p>
        </w:tc>
        <w:tc>
          <w:tcPr>
            <w:tcW w:w="4056" w:type="dxa"/>
          </w:tcPr>
          <w:p w:rsidR="003D02FF" w:rsidRDefault="003D02FF" w:rsidP="00AD4335">
            <w:pPr>
              <w:pStyle w:val="TableParagraph"/>
              <w:spacing w:before="34"/>
              <w:ind w:left="9" w:firstLineChars="100" w:firstLine="180"/>
              <w:rPr>
                <w:sz w:val="18"/>
              </w:rPr>
            </w:pPr>
            <w:r>
              <w:rPr>
                <w:sz w:val="18"/>
              </w:rPr>
              <w:t>3.1.7</w:t>
            </w:r>
            <w:r>
              <w:rPr>
                <w:spacing w:val="3"/>
                <w:sz w:val="18"/>
              </w:rPr>
              <w:t xml:space="preserve"> 囊胚复苏存活率</w:t>
            </w:r>
          </w:p>
        </w:tc>
        <w:tc>
          <w:tcPr>
            <w:tcW w:w="1565" w:type="dxa"/>
          </w:tcPr>
          <w:p w:rsidR="003D02FF" w:rsidRDefault="003D02FF" w:rsidP="00AD4335">
            <w:pPr>
              <w:pStyle w:val="TableParagraph"/>
              <w:spacing w:before="34"/>
              <w:ind w:left="411" w:right="394"/>
              <w:jc w:val="center"/>
              <w:rPr>
                <w:sz w:val="18"/>
              </w:rPr>
            </w:pPr>
            <w:r>
              <w:rPr>
                <w:spacing w:val="-4"/>
                <w:sz w:val="18"/>
              </w:rPr>
              <w:t>≥95%</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366"/>
        </w:trPr>
        <w:tc>
          <w:tcPr>
            <w:tcW w:w="699" w:type="dxa"/>
            <w:vMerge/>
            <w:tcBorders>
              <w:top w:val="nil"/>
              <w:left w:val="single" w:sz="8" w:space="0" w:color="000000"/>
              <w:bottom w:val="single" w:sz="8" w:space="0" w:color="000000"/>
            </w:tcBorders>
          </w:tcPr>
          <w:p w:rsidR="003D02FF" w:rsidRDefault="003D02FF" w:rsidP="00AD4335">
            <w:pPr>
              <w:rPr>
                <w:sz w:val="2"/>
                <w:szCs w:val="2"/>
              </w:rPr>
            </w:pPr>
          </w:p>
        </w:tc>
        <w:tc>
          <w:tcPr>
            <w:tcW w:w="2496" w:type="dxa"/>
          </w:tcPr>
          <w:p w:rsidR="003D02FF" w:rsidRDefault="003D02FF" w:rsidP="00AD4335">
            <w:pPr>
              <w:pStyle w:val="TableParagraph"/>
              <w:spacing w:before="35"/>
              <w:ind w:left="9" w:firstLineChars="100" w:firstLine="180"/>
              <w:rPr>
                <w:sz w:val="18"/>
              </w:rPr>
            </w:pPr>
            <w:r>
              <w:rPr>
                <w:sz w:val="18"/>
              </w:rPr>
              <w:t>3.2</w:t>
            </w:r>
            <w:r>
              <w:rPr>
                <w:spacing w:val="3"/>
                <w:sz w:val="18"/>
              </w:rPr>
              <w:t xml:space="preserve"> 人工授精技术</w:t>
            </w:r>
          </w:p>
        </w:tc>
        <w:tc>
          <w:tcPr>
            <w:tcW w:w="4056" w:type="dxa"/>
          </w:tcPr>
          <w:p w:rsidR="003D02FF" w:rsidRDefault="003D02FF" w:rsidP="00AD4335">
            <w:pPr>
              <w:pStyle w:val="TableParagraph"/>
              <w:spacing w:before="35"/>
              <w:ind w:left="9" w:firstLineChars="100" w:firstLine="180"/>
              <w:rPr>
                <w:sz w:val="18"/>
              </w:rPr>
            </w:pPr>
            <w:r>
              <w:rPr>
                <w:sz w:val="18"/>
              </w:rPr>
              <w:t>3.2.1 处理后前向运动精子总数</w:t>
            </w:r>
          </w:p>
        </w:tc>
        <w:tc>
          <w:tcPr>
            <w:tcW w:w="1565" w:type="dxa"/>
          </w:tcPr>
          <w:p w:rsidR="003D02FF" w:rsidRDefault="003D02FF" w:rsidP="00AD4335">
            <w:pPr>
              <w:pStyle w:val="TableParagraph"/>
              <w:spacing w:before="35"/>
              <w:ind w:left="412" w:right="394"/>
              <w:jc w:val="center"/>
              <w:rPr>
                <w:sz w:val="9"/>
              </w:rPr>
            </w:pPr>
            <w:r>
              <w:rPr>
                <w:spacing w:val="-2"/>
                <w:w w:val="105"/>
                <w:sz w:val="18"/>
              </w:rPr>
              <w:t>≥10</w:t>
            </w:r>
            <w:r>
              <w:rPr>
                <w:rFonts w:ascii="Gill Sans MT" w:hAnsi="Gill Sans MT"/>
                <w:spacing w:val="-2"/>
                <w:w w:val="105"/>
                <w:sz w:val="18"/>
              </w:rPr>
              <w:t>×</w:t>
            </w:r>
            <w:r>
              <w:rPr>
                <w:spacing w:val="-2"/>
                <w:w w:val="105"/>
                <w:sz w:val="18"/>
              </w:rPr>
              <w:t>10</w:t>
            </w:r>
            <w:r>
              <w:rPr>
                <w:spacing w:val="-2"/>
                <w:w w:val="105"/>
                <w:position w:val="10"/>
                <w:sz w:val="9"/>
              </w:rPr>
              <w:t>6</w:t>
            </w:r>
          </w:p>
        </w:tc>
        <w:tc>
          <w:tcPr>
            <w:tcW w:w="558" w:type="dxa"/>
            <w:tcBorders>
              <w:right w:val="single" w:sz="8" w:space="0" w:color="000000"/>
            </w:tcBorders>
          </w:tcPr>
          <w:p w:rsidR="003D02FF" w:rsidRDefault="003D02FF" w:rsidP="00AD4335">
            <w:pPr>
              <w:pStyle w:val="TableParagraph"/>
              <w:rPr>
                <w:rFonts w:ascii="Times New Roman"/>
                <w:sz w:val="18"/>
              </w:rPr>
            </w:pPr>
          </w:p>
        </w:tc>
      </w:tr>
      <w:tr w:rsidR="003D02FF" w:rsidTr="00AD4335">
        <w:trPr>
          <w:trHeight w:val="2739"/>
        </w:trPr>
        <w:tc>
          <w:tcPr>
            <w:tcW w:w="9374" w:type="dxa"/>
            <w:gridSpan w:val="5"/>
            <w:tcBorders>
              <w:top w:val="single" w:sz="8" w:space="0" w:color="000000"/>
              <w:left w:val="single" w:sz="8" w:space="0" w:color="000000"/>
              <w:bottom w:val="single" w:sz="8" w:space="0" w:color="000000"/>
              <w:right w:val="single" w:sz="8" w:space="0" w:color="000000"/>
            </w:tcBorders>
          </w:tcPr>
          <w:p w:rsidR="003D02FF" w:rsidRDefault="003D02FF" w:rsidP="00AD4335">
            <w:pPr>
              <w:pStyle w:val="TableParagraph"/>
              <w:spacing w:line="293" w:lineRule="exact"/>
              <w:ind w:left="10"/>
              <w:rPr>
                <w:rFonts w:ascii="Noto Serif SC" w:eastAsia="Noto Serif SC"/>
                <w:b/>
                <w:sz w:val="18"/>
              </w:rPr>
            </w:pPr>
            <w:r>
              <w:rPr>
                <w:rFonts w:ascii="Noto Serif SC" w:eastAsia="Noto Serif SC"/>
                <w:b/>
                <w:spacing w:val="-2"/>
                <w:sz w:val="18"/>
              </w:rPr>
              <w:t>测评小结：</w:t>
            </w:r>
          </w:p>
          <w:p w:rsidR="003D02FF" w:rsidRDefault="003D02FF" w:rsidP="00AD4335">
            <w:pPr>
              <w:pStyle w:val="TableParagraph"/>
              <w:tabs>
                <w:tab w:val="left" w:pos="1809"/>
                <w:tab w:val="left" w:pos="2349"/>
                <w:tab w:val="left" w:pos="2889"/>
              </w:tabs>
              <w:spacing w:before="81"/>
              <w:ind w:left="370"/>
              <w:rPr>
                <w:sz w:val="18"/>
              </w:rPr>
            </w:pPr>
            <w:r>
              <w:rPr>
                <w:sz w:val="18"/>
              </w:rPr>
              <w:t>测评日期</w:t>
            </w:r>
            <w:r>
              <w:rPr>
                <w:spacing w:val="-10"/>
                <w:sz w:val="18"/>
              </w:rPr>
              <w:t>：</w:t>
            </w:r>
            <w:r>
              <w:rPr>
                <w:rFonts w:ascii="Times New Roman" w:eastAsia="Times New Roman"/>
                <w:sz w:val="18"/>
                <w:u w:val="single"/>
              </w:rPr>
              <w:tab/>
            </w:r>
            <w:r>
              <w:rPr>
                <w:spacing w:val="-10"/>
                <w:sz w:val="18"/>
              </w:rPr>
              <w:t>年</w:t>
            </w:r>
            <w:r>
              <w:rPr>
                <w:rFonts w:ascii="Times New Roman" w:eastAsia="Times New Roman"/>
                <w:sz w:val="18"/>
                <w:u w:val="single"/>
              </w:rPr>
              <w:tab/>
            </w:r>
            <w:r>
              <w:rPr>
                <w:spacing w:val="-10"/>
                <w:sz w:val="18"/>
              </w:rPr>
              <w:t>月</w:t>
            </w:r>
            <w:r>
              <w:rPr>
                <w:rFonts w:ascii="Times New Roman" w:eastAsia="Times New Roman"/>
                <w:sz w:val="18"/>
                <w:u w:val="single"/>
              </w:rPr>
              <w:tab/>
            </w:r>
            <w:r>
              <w:rPr>
                <w:spacing w:val="-10"/>
                <w:sz w:val="18"/>
              </w:rPr>
              <w:t>日</w:t>
            </w:r>
          </w:p>
          <w:p w:rsidR="003D02FF" w:rsidRDefault="003D02FF" w:rsidP="00AD4335">
            <w:pPr>
              <w:pStyle w:val="TableParagraph"/>
              <w:tabs>
                <w:tab w:val="left" w:pos="1989"/>
                <w:tab w:val="left" w:pos="2529"/>
                <w:tab w:val="left" w:pos="3069"/>
                <w:tab w:val="left" w:pos="4149"/>
                <w:tab w:val="left" w:pos="4689"/>
                <w:tab w:val="left" w:pos="5229"/>
              </w:tabs>
              <w:spacing w:before="82"/>
              <w:ind w:left="370"/>
              <w:rPr>
                <w:sz w:val="18"/>
              </w:rPr>
            </w:pPr>
            <w:r>
              <w:rPr>
                <w:sz w:val="18"/>
              </w:rPr>
              <w:t>统计时间段</w:t>
            </w:r>
            <w:r>
              <w:rPr>
                <w:spacing w:val="-10"/>
                <w:sz w:val="18"/>
              </w:rPr>
              <w:t>：</w:t>
            </w:r>
            <w:r>
              <w:rPr>
                <w:rFonts w:ascii="Times New Roman" w:eastAsia="Times New Roman"/>
                <w:sz w:val="18"/>
                <w:u w:val="single"/>
              </w:rPr>
              <w:tab/>
            </w:r>
            <w:r>
              <w:rPr>
                <w:spacing w:val="-10"/>
                <w:sz w:val="18"/>
              </w:rPr>
              <w:t>年</w:t>
            </w:r>
            <w:r>
              <w:rPr>
                <w:rFonts w:ascii="Times New Roman" w:eastAsia="Times New Roman"/>
                <w:sz w:val="18"/>
                <w:u w:val="single"/>
              </w:rPr>
              <w:tab/>
            </w:r>
            <w:r>
              <w:rPr>
                <w:spacing w:val="-10"/>
                <w:sz w:val="18"/>
              </w:rPr>
              <w:t>月</w:t>
            </w:r>
            <w:r>
              <w:rPr>
                <w:rFonts w:ascii="Times New Roman" w:eastAsia="Times New Roman"/>
                <w:sz w:val="18"/>
                <w:u w:val="single"/>
              </w:rPr>
              <w:tab/>
            </w:r>
            <w:r>
              <w:rPr>
                <w:sz w:val="18"/>
              </w:rPr>
              <w:t>日</w:t>
            </w:r>
            <w:r>
              <w:rPr>
                <w:spacing w:val="40"/>
                <w:sz w:val="18"/>
              </w:rPr>
              <w:t xml:space="preserve"> </w:t>
            </w:r>
            <w:r>
              <w:rPr>
                <w:sz w:val="18"/>
              </w:rPr>
              <w:t>至</w:t>
            </w:r>
            <w:r>
              <w:rPr>
                <w:spacing w:val="46"/>
                <w:sz w:val="18"/>
              </w:rPr>
              <w:t xml:space="preserve"> </w:t>
            </w:r>
            <w:r>
              <w:rPr>
                <w:rFonts w:ascii="Times New Roman" w:eastAsia="Times New Roman"/>
                <w:sz w:val="18"/>
                <w:u w:val="single"/>
              </w:rPr>
              <w:tab/>
            </w:r>
            <w:r>
              <w:rPr>
                <w:spacing w:val="-10"/>
                <w:sz w:val="18"/>
              </w:rPr>
              <w:t>年</w:t>
            </w:r>
            <w:r>
              <w:rPr>
                <w:rFonts w:ascii="Times New Roman" w:eastAsia="Times New Roman"/>
                <w:sz w:val="18"/>
                <w:u w:val="single"/>
              </w:rPr>
              <w:tab/>
            </w:r>
            <w:r>
              <w:rPr>
                <w:spacing w:val="-10"/>
                <w:sz w:val="18"/>
              </w:rPr>
              <w:t>月</w:t>
            </w:r>
            <w:r>
              <w:rPr>
                <w:rFonts w:ascii="Times New Roman" w:eastAsia="Times New Roman"/>
                <w:sz w:val="18"/>
                <w:u w:val="single"/>
              </w:rPr>
              <w:tab/>
            </w:r>
            <w:r>
              <w:rPr>
                <w:spacing w:val="-10"/>
                <w:sz w:val="18"/>
              </w:rPr>
              <w:t>日</w:t>
            </w:r>
          </w:p>
          <w:p w:rsidR="003D02FF" w:rsidRDefault="003D02FF" w:rsidP="00AD4335">
            <w:pPr>
              <w:pStyle w:val="TableParagraph"/>
              <w:tabs>
                <w:tab w:val="left" w:pos="9054"/>
              </w:tabs>
              <w:spacing w:before="82"/>
              <w:ind w:left="370"/>
              <w:rPr>
                <w:rFonts w:ascii="Times New Roman" w:eastAsia="Times New Roman"/>
                <w:sz w:val="18"/>
              </w:rPr>
            </w:pPr>
            <w:r>
              <w:rPr>
                <w:sz w:val="18"/>
              </w:rPr>
              <w:t>不合格项</w:t>
            </w:r>
            <w:r>
              <w:rPr>
                <w:spacing w:val="-10"/>
                <w:sz w:val="18"/>
              </w:rPr>
              <w:t>：</w:t>
            </w:r>
            <w:r>
              <w:rPr>
                <w:rFonts w:ascii="Times New Roman" w:eastAsia="Times New Roman"/>
                <w:sz w:val="18"/>
                <w:u w:val="single"/>
              </w:rPr>
              <w:tab/>
            </w:r>
          </w:p>
          <w:p w:rsidR="003D02FF" w:rsidRDefault="003D02FF" w:rsidP="00AD4335">
            <w:pPr>
              <w:pStyle w:val="TableParagraph"/>
              <w:spacing w:before="9"/>
              <w:rPr>
                <w:sz w:val="18"/>
              </w:rPr>
            </w:pPr>
          </w:p>
          <w:p w:rsidR="003D02FF" w:rsidRDefault="003D02FF" w:rsidP="00AD4335">
            <w:pPr>
              <w:pStyle w:val="TableParagraph"/>
              <w:spacing w:line="20" w:lineRule="exact"/>
              <w:ind w:left="369"/>
              <w:rPr>
                <w:sz w:val="2"/>
              </w:rPr>
            </w:pPr>
            <w:r>
              <w:rPr>
                <w:noProof/>
                <w:sz w:val="2"/>
              </w:rPr>
              <mc:AlternateContent>
                <mc:Choice Requires="wpg">
                  <w:drawing>
                    <wp:inline distT="0" distB="0" distL="114300" distR="114300" wp14:anchorId="15EF68E0" wp14:editId="1C970FB3">
                      <wp:extent cx="5486400" cy="5080"/>
                      <wp:effectExtent l="0" t="0" r="0" b="0"/>
                      <wp:docPr id="20" name="组合 20"/>
                      <wp:cNvGraphicFramePr/>
                      <a:graphic xmlns:a="http://schemas.openxmlformats.org/drawingml/2006/main">
                        <a:graphicData uri="http://schemas.microsoft.com/office/word/2010/wordprocessingGroup">
                          <wpg:wgp>
                            <wpg:cNvGrpSpPr/>
                            <wpg:grpSpPr>
                              <a:xfrm>
                                <a:off x="0" y="0"/>
                                <a:ext cx="5486400" cy="5080"/>
                                <a:chOff x="0" y="0"/>
                                <a:chExt cx="8640" cy="8"/>
                              </a:xfrm>
                            </wpg:grpSpPr>
                            <wps:wsp>
                              <wps:cNvPr id="19" name="直接连接符 19"/>
                              <wps:cNvCnPr/>
                              <wps:spPr>
                                <a:xfrm>
                                  <a:off x="0" y="4"/>
                                  <a:ext cx="8640" cy="0"/>
                                </a:xfrm>
                                <a:prstGeom prst="line">
                                  <a:avLst/>
                                </a:prstGeom>
                                <a:ln w="4572" cap="flat" cmpd="sng">
                                  <a:solidFill>
                                    <a:srgbClr val="000000"/>
                                  </a:solidFill>
                                  <a:prstDash val="solid"/>
                                  <a:headEnd type="none" w="med" len="med"/>
                                  <a:tailEnd type="none" w="med" len="med"/>
                                </a:ln>
                              </wps:spPr>
                              <wps:bodyPr/>
                            </wps:wsp>
                          </wpg:wgp>
                        </a:graphicData>
                      </a:graphic>
                    </wp:inline>
                  </w:drawing>
                </mc:Choice>
                <mc:Fallback>
                  <w:pict>
                    <v:group id="组合 20" o:spid="_x0000_s1026" style="width:6in;height:.4pt;mso-position-horizontal-relative:char;mso-position-vertical-relative:line" coordsize="8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">
                      <v:line id="直接连接符 19" o:spid="_x0000_s1027" style="position:absolute;visibility:visible;mso-wrap-style:square" from="0,4" to="86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kGbcIAAADbAAAADwAAAGRycy9kb3ducmV2LnhtbERPS2vCQBC+F/wPywjedGMOWqOriCBt&#10;LbTUx33IjtlgdjZkNybtr+8WhN7m43vOatPbStyp8aVjBdNJAoI4d7rkQsH5tB8/g/ABWWPlmBR8&#10;k4fNevC0wky7jr/ofgyFiCHsM1RgQqgzKX1uyKKfuJo4clfXWAwRNoXUDXYx3FYyTZKZtFhybDBY&#10;085Qfju2VkHoLvPT22d/M9fDT/vOaVulLx9KjYb9dgkiUB/+xQ/3q47zF/D3Szx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kGbcIAAADbAAAADwAAAAAAAAAAAAAA&#10;AAChAgAAZHJzL2Rvd25yZXYueG1sUEsFBgAAAAAEAAQA+QAAAJADAAAAAA==&#10;" strokeweight=".36pt"/>
                      <w10:anchorlock/>
                    </v:group>
                  </w:pict>
                </mc:Fallback>
              </mc:AlternateContent>
            </w:r>
          </w:p>
          <w:p w:rsidR="003D02FF" w:rsidRDefault="003D02FF" w:rsidP="00AD4335">
            <w:pPr>
              <w:pStyle w:val="TableParagraph"/>
              <w:spacing w:before="10"/>
            </w:pPr>
          </w:p>
          <w:p w:rsidR="003D02FF" w:rsidRDefault="003D02FF" w:rsidP="00AD4335">
            <w:pPr>
              <w:pStyle w:val="TableParagraph"/>
              <w:spacing w:line="20" w:lineRule="exact"/>
              <w:ind w:left="369"/>
              <w:rPr>
                <w:sz w:val="2"/>
              </w:rPr>
            </w:pPr>
            <w:r>
              <w:rPr>
                <w:noProof/>
                <w:sz w:val="2"/>
              </w:rPr>
              <mc:AlternateContent>
                <mc:Choice Requires="wpg">
                  <w:drawing>
                    <wp:inline distT="0" distB="0" distL="114300" distR="114300" wp14:anchorId="6A4213F3" wp14:editId="04044DE3">
                      <wp:extent cx="5486400" cy="5080"/>
                      <wp:effectExtent l="0" t="0" r="0" b="0"/>
                      <wp:docPr id="18" name="组合 18"/>
                      <wp:cNvGraphicFramePr/>
                      <a:graphic xmlns:a="http://schemas.openxmlformats.org/drawingml/2006/main">
                        <a:graphicData uri="http://schemas.microsoft.com/office/word/2010/wordprocessingGroup">
                          <wpg:wgp>
                            <wpg:cNvGrpSpPr/>
                            <wpg:grpSpPr>
                              <a:xfrm>
                                <a:off x="0" y="0"/>
                                <a:ext cx="5486400" cy="5080"/>
                                <a:chOff x="0" y="0"/>
                                <a:chExt cx="8640" cy="8"/>
                              </a:xfrm>
                            </wpg:grpSpPr>
                            <wps:wsp>
                              <wps:cNvPr id="17" name="直接连接符 17"/>
                              <wps:cNvCnPr/>
                              <wps:spPr>
                                <a:xfrm>
                                  <a:off x="0" y="4"/>
                                  <a:ext cx="8640" cy="0"/>
                                </a:xfrm>
                                <a:prstGeom prst="line">
                                  <a:avLst/>
                                </a:prstGeom>
                                <a:ln w="4572" cap="flat" cmpd="sng">
                                  <a:solidFill>
                                    <a:srgbClr val="000000"/>
                                  </a:solidFill>
                                  <a:prstDash val="solid"/>
                                  <a:headEnd type="none" w="med" len="med"/>
                                  <a:tailEnd type="none" w="med" len="med"/>
                                </a:ln>
                              </wps:spPr>
                              <wps:bodyPr/>
                            </wps:wsp>
                          </wpg:wgp>
                        </a:graphicData>
                      </a:graphic>
                    </wp:inline>
                  </w:drawing>
                </mc:Choice>
                <mc:Fallback>
                  <w:pict>
                    <v:group id="组合 18" o:spid="_x0000_s1026" style="width:6in;height:.4pt;mso-position-horizontal-relative:char;mso-position-vertical-relative:line" coordsize="8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">
                      <v:line id="直接连接符 17" o:spid="_x0000_s1027" style="position:absolute;visibility:visible;mso-wrap-style:square" from="0,4" to="86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o3hMIAAADbAAAADwAAAGRycy9kb3ducmV2LnhtbERPTWvCQBC9C/0PyxR60405VEndiAil&#10;aqFSrfchO8kGs7MhuzGxv75bKPQ2j/c5q/VoG3GjzteOFcxnCQjiwumaKwVf59fpEoQPyBobx6Tg&#10;Th7W+cNkhZl2A3/S7RQqEUPYZ6jAhNBmUvrCkEU/cy1x5ErXWQwRdpXUHQ4x3DYyTZJnabHm2GCw&#10;pa2h4nrqrYIwXBbn/XG8mvLw3b9z2jfp24dST4/j5gVEoDH8i//cOx3nL+D3l3i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8o3hMIAAADbAAAADwAAAAAAAAAAAAAA&#10;AAChAgAAZHJzL2Rvd25yZXYueG1sUEsFBgAAAAAEAAQA+QAAAJADAAAAAA==&#10;" strokeweight=".36pt"/>
                      <w10:anchorlock/>
                    </v:group>
                  </w:pict>
                </mc:Fallback>
              </mc:AlternateContent>
            </w:r>
          </w:p>
          <w:p w:rsidR="003D02FF" w:rsidRDefault="003D02FF" w:rsidP="00AD4335">
            <w:pPr>
              <w:pStyle w:val="TableParagraph"/>
              <w:tabs>
                <w:tab w:val="left" w:pos="2744"/>
              </w:tabs>
              <w:spacing w:before="135"/>
              <w:ind w:right="297"/>
              <w:jc w:val="right"/>
              <w:rPr>
                <w:rFonts w:ascii="Times New Roman" w:eastAsia="Times New Roman"/>
                <w:sz w:val="18"/>
              </w:rPr>
            </w:pPr>
            <w:r>
              <w:rPr>
                <w:sz w:val="18"/>
              </w:rPr>
              <w:t>测评人签字</w:t>
            </w:r>
            <w:r>
              <w:rPr>
                <w:spacing w:val="-10"/>
                <w:sz w:val="18"/>
              </w:rPr>
              <w:t>：</w:t>
            </w:r>
            <w:r>
              <w:rPr>
                <w:rFonts w:ascii="Times New Roman" w:eastAsia="Times New Roman"/>
                <w:sz w:val="18"/>
                <w:u w:val="single"/>
              </w:rPr>
              <w:tab/>
            </w:r>
          </w:p>
        </w:tc>
      </w:tr>
      <w:tr w:rsidR="003D02FF" w:rsidTr="00AD4335">
        <w:trPr>
          <w:trHeight w:val="377"/>
        </w:trPr>
        <w:tc>
          <w:tcPr>
            <w:tcW w:w="9374" w:type="dxa"/>
            <w:gridSpan w:val="5"/>
            <w:tcBorders>
              <w:top w:val="single" w:sz="8" w:space="0" w:color="000000"/>
              <w:left w:val="single" w:sz="8" w:space="0" w:color="000000"/>
              <w:bottom w:val="single" w:sz="8" w:space="0" w:color="000000"/>
              <w:right w:val="single" w:sz="8" w:space="0" w:color="000000"/>
            </w:tcBorders>
          </w:tcPr>
          <w:p w:rsidR="003D02FF" w:rsidRDefault="003D02FF" w:rsidP="00AD4335">
            <w:pPr>
              <w:pStyle w:val="TableParagraph"/>
              <w:spacing w:before="41"/>
              <w:ind w:left="190"/>
              <w:rPr>
                <w:sz w:val="18"/>
              </w:rPr>
            </w:pPr>
            <w:r>
              <w:rPr>
                <w:rFonts w:ascii="黑体" w:eastAsia="黑体" w:hAnsi="黑体"/>
                <w:spacing w:val="-2"/>
                <w:sz w:val="18"/>
              </w:rPr>
              <w:t>注1</w:t>
            </w:r>
            <w:r>
              <w:rPr>
                <w:spacing w:val="-2"/>
                <w:sz w:val="18"/>
              </w:rPr>
              <w:t>：“*</w:t>
            </w:r>
            <w:r>
              <w:rPr>
                <w:spacing w:val="-3"/>
                <w:sz w:val="18"/>
              </w:rPr>
              <w:t>”为推荐性评价要求。</w:t>
            </w:r>
          </w:p>
        </w:tc>
      </w:tr>
    </w:tbl>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c"/>
        <w:numPr>
          <w:ilvl w:val="1"/>
          <w:numId w:val="0"/>
        </w:numPr>
        <w:spacing w:before="240" w:after="240" w:line="279" w:lineRule="auto"/>
      </w:pPr>
      <w:bookmarkStart w:id="131" w:name="_Toc14092"/>
      <w:bookmarkStart w:id="132" w:name="_Toc209440447"/>
      <w:r>
        <w:rPr>
          <w:rFonts w:hint="eastAsia"/>
        </w:rPr>
        <w:t>附表 （资料性）知情同意书参考目录</w:t>
      </w:r>
      <w:bookmarkEnd w:id="131"/>
      <w:bookmarkEnd w:id="132"/>
    </w:p>
    <w:p w:rsidR="003D02FF" w:rsidRDefault="003D02FF" w:rsidP="00C51795">
      <w:pPr>
        <w:pStyle w:val="12"/>
        <w:numPr>
          <w:ilvl w:val="0"/>
          <w:numId w:val="75"/>
        </w:numPr>
        <w:spacing w:line="360" w:lineRule="auto"/>
        <w:ind w:left="426"/>
        <w:jc w:val="left"/>
        <w:rPr>
          <w:rFonts w:ascii="宋体" w:hAnsi="宋体"/>
        </w:rPr>
      </w:pPr>
      <w:r>
        <w:rPr>
          <w:rFonts w:ascii="宋体" w:hAnsi="宋体"/>
        </w:rPr>
        <w:t>自愿接受常规体外受精</w:t>
      </w:r>
      <w:r>
        <w:rPr>
          <w:rFonts w:ascii="宋体" w:hAnsi="宋体" w:hint="eastAsia"/>
        </w:rPr>
        <w:t>-</w:t>
      </w:r>
      <w:r>
        <w:rPr>
          <w:rFonts w:ascii="宋体" w:hAnsi="宋体"/>
        </w:rPr>
        <w:t>胚胎移植术(IVF-ET)知情同意书</w:t>
      </w:r>
    </w:p>
    <w:p w:rsidR="003D02FF" w:rsidRDefault="003D02FF" w:rsidP="00C51795">
      <w:pPr>
        <w:pStyle w:val="12"/>
        <w:numPr>
          <w:ilvl w:val="0"/>
          <w:numId w:val="75"/>
        </w:numPr>
        <w:spacing w:line="360" w:lineRule="auto"/>
        <w:jc w:val="left"/>
        <w:rPr>
          <w:rFonts w:ascii="宋体" w:hAnsi="宋体"/>
        </w:rPr>
      </w:pPr>
      <w:r>
        <w:rPr>
          <w:rFonts w:ascii="宋体" w:hAnsi="宋体"/>
        </w:rPr>
        <w:t>自愿接受丈夫精液宫腔内人工授精 (IUI) 知情同意书</w:t>
      </w:r>
    </w:p>
    <w:p w:rsidR="003D02FF" w:rsidRDefault="003D02FF" w:rsidP="00C51795">
      <w:pPr>
        <w:pStyle w:val="12"/>
        <w:numPr>
          <w:ilvl w:val="0"/>
          <w:numId w:val="75"/>
        </w:numPr>
        <w:spacing w:line="360" w:lineRule="auto"/>
        <w:jc w:val="left"/>
        <w:rPr>
          <w:rFonts w:ascii="宋体" w:hAnsi="宋体"/>
        </w:rPr>
      </w:pPr>
      <w:r>
        <w:rPr>
          <w:rFonts w:ascii="宋体" w:hAnsi="宋体"/>
        </w:rPr>
        <w:t>自愿接受卵细胞浆内单精子显微注射-胚胎移植术 (ICSI-ET) 知情同意书</w:t>
      </w:r>
    </w:p>
    <w:p w:rsidR="003D02FF" w:rsidRDefault="003D02FF" w:rsidP="00C51795">
      <w:pPr>
        <w:pStyle w:val="12"/>
        <w:numPr>
          <w:ilvl w:val="0"/>
          <w:numId w:val="75"/>
        </w:numPr>
        <w:spacing w:line="360" w:lineRule="auto"/>
        <w:jc w:val="left"/>
        <w:rPr>
          <w:rFonts w:ascii="宋体" w:hAnsi="宋体"/>
        </w:rPr>
      </w:pPr>
      <w:r>
        <w:rPr>
          <w:rFonts w:ascii="宋体" w:hAnsi="宋体"/>
        </w:rPr>
        <w:t>自愿接受胚胎冷冻保存、解冻及移植知情同意书</w:t>
      </w:r>
    </w:p>
    <w:p w:rsidR="003D02FF" w:rsidRDefault="003D02FF" w:rsidP="00C51795">
      <w:pPr>
        <w:pStyle w:val="12"/>
        <w:numPr>
          <w:ilvl w:val="0"/>
          <w:numId w:val="75"/>
        </w:numPr>
        <w:spacing w:line="360" w:lineRule="auto"/>
        <w:jc w:val="left"/>
        <w:rPr>
          <w:rFonts w:ascii="宋体" w:hAnsi="宋体"/>
        </w:rPr>
      </w:pPr>
      <w:r>
        <w:rPr>
          <w:rFonts w:ascii="宋体" w:hAnsi="宋体"/>
        </w:rPr>
        <w:t>乙肝病人要求助</w:t>
      </w:r>
      <w:proofErr w:type="gramStart"/>
      <w:r>
        <w:rPr>
          <w:rFonts w:ascii="宋体" w:hAnsi="宋体"/>
        </w:rPr>
        <w:t>孕</w:t>
      </w:r>
      <w:proofErr w:type="gramEnd"/>
      <w:r>
        <w:rPr>
          <w:rFonts w:ascii="宋体" w:hAnsi="宋体"/>
        </w:rPr>
        <w:t>知情同意书</w:t>
      </w:r>
    </w:p>
    <w:p w:rsidR="003D02FF" w:rsidRDefault="003D02FF" w:rsidP="00C51795">
      <w:pPr>
        <w:pStyle w:val="12"/>
        <w:numPr>
          <w:ilvl w:val="0"/>
          <w:numId w:val="75"/>
        </w:numPr>
        <w:spacing w:line="360" w:lineRule="auto"/>
        <w:jc w:val="left"/>
        <w:rPr>
          <w:rFonts w:ascii="宋体" w:hAnsi="宋体"/>
        </w:rPr>
      </w:pPr>
      <w:r>
        <w:rPr>
          <w:rFonts w:ascii="宋体" w:hAnsi="宋体"/>
        </w:rPr>
        <w:t>辅助生殖技术前期健康筛查告知书</w:t>
      </w:r>
    </w:p>
    <w:p w:rsidR="003D02FF" w:rsidRDefault="003D02FF" w:rsidP="00C51795">
      <w:pPr>
        <w:pStyle w:val="12"/>
        <w:numPr>
          <w:ilvl w:val="0"/>
          <w:numId w:val="75"/>
        </w:numPr>
        <w:spacing w:line="360" w:lineRule="auto"/>
        <w:jc w:val="left"/>
        <w:rPr>
          <w:rFonts w:ascii="宋体" w:hAnsi="宋体"/>
        </w:rPr>
      </w:pPr>
      <w:r>
        <w:rPr>
          <w:rFonts w:ascii="宋体" w:hAnsi="宋体"/>
        </w:rPr>
        <w:t>辅助生殖技术</w:t>
      </w:r>
      <w:proofErr w:type="gramStart"/>
      <w:r>
        <w:rPr>
          <w:rFonts w:ascii="宋体" w:hAnsi="宋体"/>
        </w:rPr>
        <w:t>前健康</w:t>
      </w:r>
      <w:proofErr w:type="gramEnd"/>
      <w:r>
        <w:rPr>
          <w:rFonts w:ascii="宋体" w:hAnsi="宋体"/>
        </w:rPr>
        <w:t>筛查项目、费用及有效期</w:t>
      </w:r>
    </w:p>
    <w:p w:rsidR="003D02FF" w:rsidRDefault="003D02FF" w:rsidP="00C51795">
      <w:pPr>
        <w:pStyle w:val="12"/>
        <w:numPr>
          <w:ilvl w:val="0"/>
          <w:numId w:val="75"/>
        </w:numPr>
        <w:spacing w:line="360" w:lineRule="auto"/>
        <w:jc w:val="left"/>
        <w:rPr>
          <w:rFonts w:ascii="宋体" w:hAnsi="宋体"/>
        </w:rPr>
      </w:pPr>
      <w:r>
        <w:rPr>
          <w:rFonts w:ascii="宋体" w:hAnsi="宋体"/>
        </w:rPr>
        <w:t>辅助生殖技术使用药物告知书</w:t>
      </w:r>
    </w:p>
    <w:p w:rsidR="003D02FF" w:rsidRDefault="003D02FF" w:rsidP="00C51795">
      <w:pPr>
        <w:pStyle w:val="12"/>
        <w:numPr>
          <w:ilvl w:val="0"/>
          <w:numId w:val="75"/>
        </w:numPr>
        <w:spacing w:line="360" w:lineRule="auto"/>
        <w:jc w:val="left"/>
        <w:rPr>
          <w:rFonts w:ascii="宋体" w:hAnsi="宋体"/>
        </w:rPr>
      </w:pPr>
      <w:r>
        <w:rPr>
          <w:rFonts w:ascii="宋体" w:hAnsi="宋体"/>
        </w:rPr>
        <w:t>自愿接受多胎妊娠减胎术知情同意书</w:t>
      </w:r>
    </w:p>
    <w:p w:rsidR="003D02FF" w:rsidRDefault="003D02FF" w:rsidP="00C51795">
      <w:pPr>
        <w:pStyle w:val="12"/>
        <w:numPr>
          <w:ilvl w:val="0"/>
          <w:numId w:val="75"/>
        </w:numPr>
        <w:spacing w:line="360" w:lineRule="auto"/>
        <w:jc w:val="left"/>
        <w:rPr>
          <w:rFonts w:ascii="宋体" w:hAnsi="宋体"/>
        </w:rPr>
      </w:pPr>
      <w:r>
        <w:rPr>
          <w:rFonts w:ascii="宋体" w:hAnsi="宋体"/>
        </w:rPr>
        <w:t>自愿留取精液标本声明及协议书</w:t>
      </w:r>
    </w:p>
    <w:p w:rsidR="003D02FF" w:rsidRDefault="003D02FF" w:rsidP="00C51795">
      <w:pPr>
        <w:pStyle w:val="12"/>
        <w:numPr>
          <w:ilvl w:val="0"/>
          <w:numId w:val="75"/>
        </w:numPr>
        <w:spacing w:line="360" w:lineRule="auto"/>
        <w:jc w:val="left"/>
        <w:rPr>
          <w:sz w:val="18"/>
        </w:rPr>
      </w:pPr>
      <w:r>
        <w:rPr>
          <w:rFonts w:ascii="宋体" w:hAnsi="宋体"/>
        </w:rPr>
        <w:t>承诺书</w:t>
      </w: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 xml:space="preserve">1  </w:t>
      </w:r>
      <w:r>
        <w:t>自愿接受常规体外受精-胚胎移植术(IVF-ET)知情同意书</w:t>
      </w:r>
    </w:p>
    <w:p w:rsidR="003D02FF" w:rsidRDefault="003D02FF" w:rsidP="003D02FF">
      <w:pPr>
        <w:pStyle w:val="afffffffffff5"/>
        <w:spacing w:after="120"/>
        <w:ind w:firstLine="420"/>
      </w:pPr>
      <w:r>
        <w:t>我们夫妇妻子________丈夫________自愿接受常规体外受精-胚胎移植术(IVF-ET)，相关医疗方已明确告知以下事项：</w:t>
      </w:r>
    </w:p>
    <w:p w:rsidR="003D02FF" w:rsidRDefault="003D02FF" w:rsidP="003D02FF">
      <w:pPr>
        <w:pStyle w:val="afffffffffff5"/>
        <w:spacing w:after="120"/>
      </w:pPr>
      <w:r>
        <w:rPr>
          <w:b/>
          <w:bCs/>
        </w:rPr>
        <w:t>A.适应症</w:t>
      </w:r>
      <w:r>
        <w:rPr>
          <w:rFonts w:hint="eastAsia"/>
          <w:b/>
          <w:bCs/>
        </w:rPr>
        <w:t>：</w:t>
      </w:r>
      <w:r>
        <w:t>女方因各种因素造成的配子运输障碍；子宫内膜异位症；</w:t>
      </w:r>
      <w:proofErr w:type="gramStart"/>
      <w:r>
        <w:t>男方少弱精子</w:t>
      </w:r>
      <w:proofErr w:type="gramEnd"/>
      <w:r>
        <w:t>症；不明原因不孕；免疫性不孕。</w:t>
      </w:r>
    </w:p>
    <w:p w:rsidR="003D02FF" w:rsidRDefault="003D02FF" w:rsidP="003D02FF">
      <w:pPr>
        <w:pStyle w:val="afffffffffff5"/>
        <w:spacing w:after="120"/>
      </w:pPr>
      <w:r>
        <w:rPr>
          <w:b/>
          <w:bCs/>
        </w:rPr>
        <w:t>B.禁忌症</w:t>
      </w:r>
      <w:r>
        <w:rPr>
          <w:rFonts w:hint="eastAsia"/>
          <w:b/>
          <w:bCs/>
        </w:rPr>
        <w:t>：</w:t>
      </w:r>
      <w:r>
        <w:t>夫妇双方任一方：患有严重的精神疾患、生殖泌尿系统急性感染和性传播疾病或具有吸毒等</w:t>
      </w:r>
      <w:r>
        <w:lastRenderedPageBreak/>
        <w:t>不良嗜好；接触致</w:t>
      </w:r>
      <w:proofErr w:type="gramStart"/>
      <w:r>
        <w:t>畸</w:t>
      </w:r>
      <w:proofErr w:type="gramEnd"/>
      <w:r>
        <w:t>量的射线、毒物、药品并处于作用期；患有《母婴保健法》规定的不宜生育的、目前无法进行胚胎植入前遗传学诊断的遗传性疾病；女方子宫不具备妊娠功能或严重躯体疾病不能承受妊娠。</w:t>
      </w:r>
    </w:p>
    <w:p w:rsidR="003D02FF" w:rsidRDefault="003D02FF" w:rsidP="00C51795">
      <w:pPr>
        <w:pStyle w:val="afffffffffff5"/>
        <w:numPr>
          <w:ilvl w:val="0"/>
          <w:numId w:val="76"/>
        </w:numPr>
        <w:spacing w:after="120"/>
      </w:pPr>
      <w:r>
        <w:t>基本过程：与自然妊娠完全不同，IVF-ET需进行各项辅助检查排除禁忌症→药物注射超排卵→多次B超及内分泌监测→取卵术→精液的采集与处理→体外受精→胚胎培养→胚胎移植→药物黄体期支持，适时验血和B超监测胚胎生长及发育等。</w:t>
      </w:r>
    </w:p>
    <w:p w:rsidR="003D02FF" w:rsidRDefault="003D02FF" w:rsidP="00C51795">
      <w:pPr>
        <w:pStyle w:val="afffffffffff5"/>
        <w:numPr>
          <w:ilvl w:val="0"/>
          <w:numId w:val="76"/>
        </w:numPr>
        <w:spacing w:after="120"/>
      </w:pPr>
      <w:r>
        <w:t>治疗过程中可预见的不良反应、副作用及严重并发症如下：同时相关医师也介绍了针对这些副作用所采取的预防及治疗措施，由此可导致费用增加等情况，对此我们表示理解：</w:t>
      </w:r>
    </w:p>
    <w:p w:rsidR="003D02FF" w:rsidRDefault="003D02FF" w:rsidP="00C51795">
      <w:pPr>
        <w:pStyle w:val="afffffffffff5"/>
        <w:numPr>
          <w:ilvl w:val="0"/>
          <w:numId w:val="77"/>
        </w:numPr>
        <w:spacing w:after="120"/>
      </w:pPr>
      <w:r>
        <w:t>超排卵异常：(1)药物过敏反应。(2)卵巢过度刺激综合征(OHSS)，严重者可能出现腹胀、腹水、胸水、少尿等情况，极严重者可出现心、肺、肝、肾功能衰竭；若出现重度OHSS，需住院治疗，多数需用血浆制品白蛋白；必要时需取消本次治疗周期、或取消胚胎移植、严重者妊娠后需终止妊娠。(3)卵巢反应不良，极少卵泡发育、成熟，可能导致取卵失败，必要时取消本次治疗周期。</w:t>
      </w:r>
    </w:p>
    <w:p w:rsidR="003D02FF" w:rsidRDefault="003D02FF" w:rsidP="00C51795">
      <w:pPr>
        <w:pStyle w:val="afffffffffff5"/>
        <w:numPr>
          <w:ilvl w:val="0"/>
          <w:numId w:val="77"/>
        </w:numPr>
        <w:spacing w:after="120"/>
      </w:pPr>
      <w:r>
        <w:t>取卵手术可能出现：(1)对术前镇痛药物过敏或麻醉意外。(2)感染，出血、损伤周围脏器等。(3)空卵泡，取不到卵子等情况。</w:t>
      </w:r>
    </w:p>
    <w:p w:rsidR="003D02FF" w:rsidRDefault="003D02FF" w:rsidP="00C51795">
      <w:pPr>
        <w:pStyle w:val="afffffffffff5"/>
        <w:numPr>
          <w:ilvl w:val="0"/>
          <w:numId w:val="77"/>
        </w:numPr>
        <w:spacing w:after="120"/>
      </w:pPr>
      <w:proofErr w:type="gramStart"/>
      <w:r>
        <w:t>取卵日若丈夫</w:t>
      </w:r>
      <w:proofErr w:type="gramEnd"/>
      <w:r>
        <w:t>精液采集失败，□</w:t>
      </w:r>
      <w:r>
        <w:rPr>
          <w:rFonts w:hint="eastAsia"/>
        </w:rPr>
        <w:t xml:space="preserve"> </w:t>
      </w:r>
      <w:r>
        <w:t>同意</w:t>
      </w:r>
      <w:r>
        <w:rPr>
          <w:rFonts w:hint="eastAsia"/>
        </w:rPr>
        <w:t xml:space="preserve">  </w:t>
      </w:r>
      <w:r>
        <w:t>□</w:t>
      </w:r>
      <w:r>
        <w:rPr>
          <w:rFonts w:hint="eastAsia"/>
        </w:rPr>
        <w:t xml:space="preserve"> </w:t>
      </w:r>
      <w:r>
        <w:t>不同意</w:t>
      </w:r>
      <w:r>
        <w:rPr>
          <w:rFonts w:hint="eastAsia"/>
        </w:rPr>
        <w:t xml:space="preserve">  </w:t>
      </w:r>
      <w:r>
        <w:t>改用卫生部批准的人类精子</w:t>
      </w:r>
      <w:proofErr w:type="gramStart"/>
      <w:r>
        <w:t>库提供</w:t>
      </w:r>
      <w:proofErr w:type="gramEnd"/>
      <w:r>
        <w:t>的匿名供精者冷冻精液行体外受精。</w:t>
      </w:r>
    </w:p>
    <w:p w:rsidR="003D02FF" w:rsidRDefault="003D02FF" w:rsidP="00C51795">
      <w:pPr>
        <w:pStyle w:val="afffffffffff5"/>
        <w:numPr>
          <w:ilvl w:val="0"/>
          <w:numId w:val="77"/>
        </w:numPr>
        <w:spacing w:after="120"/>
      </w:pPr>
      <w:r>
        <w:t>由于精子、卵子本身的异常导致受精失败或受精卵无卵裂、胚胎停止发育，无胚胎移植；或移植胚胎操作困难、取消移植。</w:t>
      </w:r>
    </w:p>
    <w:p w:rsidR="003D02FF" w:rsidRDefault="003D02FF" w:rsidP="00C51795">
      <w:pPr>
        <w:pStyle w:val="afffffffffff5"/>
        <w:numPr>
          <w:ilvl w:val="0"/>
          <w:numId w:val="77"/>
        </w:numPr>
        <w:spacing w:after="120"/>
      </w:pPr>
      <w:r>
        <w:t>若要求进行囊胚培养需特别说明，但需承担可能无胚胎移植的风险。</w:t>
      </w:r>
    </w:p>
    <w:p w:rsidR="003D02FF" w:rsidRDefault="003D02FF" w:rsidP="00C51795">
      <w:pPr>
        <w:pStyle w:val="afffffffffff5"/>
        <w:numPr>
          <w:ilvl w:val="0"/>
          <w:numId w:val="77"/>
        </w:numPr>
        <w:spacing w:after="120"/>
      </w:pPr>
      <w:r>
        <w:t>这一技术胎儿畸形率的发生同自然受孕没有显著差别，因此不能保证每个出生的婴儿都是健康的，此外IVF-ET后亦会出现自然妊娠常见的并发症和合并症如：多胎妊娠、流产、早产、宫外孕、</w:t>
      </w:r>
      <w:proofErr w:type="gramStart"/>
      <w:r>
        <w:t>妊</w:t>
      </w:r>
      <w:proofErr w:type="gramEnd"/>
      <w:r>
        <w:t>高征、胎儿畸形；健康、智力障碍，畸形及遗传病等。</w:t>
      </w:r>
    </w:p>
    <w:p w:rsidR="003D02FF" w:rsidRDefault="003D02FF" w:rsidP="00C51795">
      <w:pPr>
        <w:pStyle w:val="afffffffffff5"/>
        <w:numPr>
          <w:ilvl w:val="0"/>
          <w:numId w:val="77"/>
        </w:numPr>
        <w:spacing w:after="120"/>
      </w:pPr>
      <w:r>
        <w:t>每周期移植胚胎数最多2枚，特殊情况下医师将告知移植一枚胚胎；但仍会出现多胎妊娠及相关并发症，3胎妊娠危害极</w:t>
      </w:r>
      <w:proofErr w:type="gramStart"/>
      <w:r>
        <w:t>大必须行减</w:t>
      </w:r>
      <w:proofErr w:type="gramEnd"/>
      <w:r>
        <w:t>胎术。</w:t>
      </w:r>
    </w:p>
    <w:p w:rsidR="003D02FF" w:rsidRDefault="003D02FF" w:rsidP="00C51795">
      <w:pPr>
        <w:pStyle w:val="afffffffffff5"/>
        <w:numPr>
          <w:ilvl w:val="0"/>
          <w:numId w:val="77"/>
        </w:numPr>
        <w:spacing w:after="120"/>
      </w:pPr>
      <w:r>
        <w:t>由于科技水平的限制有些传染病处于窗口期或潜伏期或遗传病目前尚无法查出。</w:t>
      </w:r>
    </w:p>
    <w:p w:rsidR="003D02FF" w:rsidRDefault="003D02FF" w:rsidP="00C51795">
      <w:pPr>
        <w:pStyle w:val="afffffffffff5"/>
        <w:numPr>
          <w:ilvl w:val="0"/>
          <w:numId w:val="77"/>
        </w:numPr>
        <w:spacing w:after="120"/>
      </w:pPr>
      <w:r>
        <w:t>输卵管通畅、精液正常不明原因、长期不孕的夫妇，可能存在精卵不结合的问题，短时体外受精观察</w:t>
      </w:r>
      <w:proofErr w:type="gramStart"/>
      <w:r>
        <w:t>不</w:t>
      </w:r>
      <w:proofErr w:type="gramEnd"/>
      <w:r>
        <w:t>受精时需改行卵细胞浆内单精子注射术(ICSI)。但ICSI操作过程对卵细胞和胚胎可能带来危害；子代可能有遗传父代生殖缺陷或遗传病等风险。</w:t>
      </w:r>
    </w:p>
    <w:p w:rsidR="003D02FF" w:rsidRDefault="003D02FF" w:rsidP="00C51795">
      <w:pPr>
        <w:pStyle w:val="afffffffffff5"/>
        <w:numPr>
          <w:ilvl w:val="0"/>
          <w:numId w:val="76"/>
        </w:numPr>
        <w:spacing w:after="120"/>
      </w:pPr>
      <w:r>
        <w:t>当前不可预见，非因医疗方过失，在治疗中及治疗后远期对母亲和子代的其它影响：如整个治疗过程的每一步骤及所进行的诱导排卵及黄体支持所用的药物虽然为国内外通用，但对母体和胎儿</w:t>
      </w:r>
      <w:r>
        <w:lastRenderedPageBreak/>
        <w:t>有无影响目前尚无肯定结论。</w:t>
      </w:r>
    </w:p>
    <w:p w:rsidR="003D02FF" w:rsidRDefault="003D02FF" w:rsidP="00C51795">
      <w:pPr>
        <w:pStyle w:val="afffffffffff5"/>
        <w:numPr>
          <w:ilvl w:val="0"/>
          <w:numId w:val="76"/>
        </w:numPr>
        <w:spacing w:after="120"/>
      </w:pPr>
      <w:r>
        <w:t>我们已被告知，体外授精—胚胎移植技术作为一种治疗手段并不能保证完全成功，根据我们的年龄、不育原因等，目前相关医疗中心平均妊娠率为60%左右，但40岁以上患者妊娠率显著降低；一旦妊娠</w:t>
      </w:r>
      <w:proofErr w:type="gramStart"/>
      <w:r>
        <w:t>孕</w:t>
      </w:r>
      <w:proofErr w:type="gramEnd"/>
      <w:r>
        <w:t>中期需按产科要求进行围产保健、遗传咨询、遗传病和出生缺陷筛查。</w:t>
      </w:r>
    </w:p>
    <w:p w:rsidR="003D02FF" w:rsidRDefault="003D02FF" w:rsidP="00C51795">
      <w:pPr>
        <w:pStyle w:val="afffffffffff5"/>
        <w:numPr>
          <w:ilvl w:val="0"/>
          <w:numId w:val="76"/>
        </w:numPr>
        <w:spacing w:after="120"/>
      </w:pPr>
      <w:r>
        <w:t>我们夫妇的义务：日后所生育的孩子无论出现任何异常我们夫妇都负有抚养、教育责任，夫妇若离婚在裁定对孩子的监护权时不受影响。需配合相关医疗方的随访，这对保护母婴健康、防止出生缺陷、遗传病、血亲婚配等有重要意义。如果我们不配合随访，相关医疗方将想尽一切办法找到我们，在此过程中如果发生泄密我们自己承担责任。</w:t>
      </w:r>
      <w:proofErr w:type="gramStart"/>
      <w:r>
        <w:t>实施本助孕</w:t>
      </w:r>
      <w:proofErr w:type="gramEnd"/>
      <w:r>
        <w:t>技术我们夫妇需持有结婚证、身份证；不得向医务人员隐瞒病情等。</w:t>
      </w:r>
    </w:p>
    <w:p w:rsidR="003D02FF" w:rsidRDefault="003D02FF" w:rsidP="00C51795">
      <w:pPr>
        <w:pStyle w:val="afffffffffff5"/>
        <w:numPr>
          <w:ilvl w:val="0"/>
          <w:numId w:val="76"/>
        </w:numPr>
        <w:spacing w:after="120"/>
      </w:pPr>
      <w:r>
        <w:t>我们夫妇的权利：</w:t>
      </w:r>
    </w:p>
    <w:p w:rsidR="003D02FF" w:rsidRDefault="003D02FF" w:rsidP="00C51795">
      <w:pPr>
        <w:pStyle w:val="afffffffffff5"/>
        <w:numPr>
          <w:ilvl w:val="0"/>
          <w:numId w:val="78"/>
        </w:numPr>
        <w:spacing w:after="120"/>
      </w:pPr>
      <w:r>
        <w:t>有知情同意权和最终的治疗决定权；有权选择用药种类(国产或进口药)、取消治疗、对治疗提出疑问等，有权知道取卵数、移植胚胎情况等。</w:t>
      </w:r>
    </w:p>
    <w:p w:rsidR="003D02FF" w:rsidRDefault="003D02FF" w:rsidP="00C51795">
      <w:pPr>
        <w:pStyle w:val="afffffffffff5"/>
        <w:numPr>
          <w:ilvl w:val="0"/>
          <w:numId w:val="78"/>
        </w:numPr>
        <w:spacing w:after="120"/>
      </w:pPr>
      <w:r>
        <w:t>对自己的配子和胚胎有自由选择处理方式的权利，但不得买卖，如因教学、科研、知识讲座等需要，在我们夫妇同意的前提下，将隐去我们夫妇姓名、身份、身体特征等进行摄像、拍照、文字报导等，夫妇也有权利拒绝此项。</w:t>
      </w:r>
    </w:p>
    <w:p w:rsidR="003D02FF" w:rsidRDefault="003D02FF" w:rsidP="00C51795">
      <w:pPr>
        <w:pStyle w:val="afffffffffff5"/>
        <w:numPr>
          <w:ilvl w:val="0"/>
          <w:numId w:val="78"/>
        </w:numPr>
        <w:spacing w:after="120"/>
      </w:pPr>
      <w:proofErr w:type="gramStart"/>
      <w:r>
        <w:t>不</w:t>
      </w:r>
      <w:proofErr w:type="gramEnd"/>
      <w:r>
        <w:t>受精卵子、受精卵不分裂、胚胎停止发育、评分极低不能用于移植和冷冻的胚胎在我们夫妇同意的前提下可用于科研，夫妇同样有权拒绝此项。有权决定如何处理剩余胚胎，但禁止买卖。</w:t>
      </w:r>
    </w:p>
    <w:p w:rsidR="003D02FF" w:rsidRDefault="003D02FF" w:rsidP="00C51795">
      <w:pPr>
        <w:pStyle w:val="afffffffffff5"/>
        <w:numPr>
          <w:ilvl w:val="0"/>
          <w:numId w:val="76"/>
        </w:numPr>
        <w:spacing w:after="120"/>
      </w:pPr>
      <w:r>
        <w:t>费用：按物价局规定收取(不含取卵及胚胎移植等费用)，另外本技术所涉及的其它一切费用、出现并发症的治疗费用以及中途因我们本身原因需停止治疗所产生的费用皆由我们夫妇承担。若因不可抗拒的外力因素(如地震、火灾、房屋倒塌等)造成的配子、胚胎等毁损，相关医疗方将不承担我们夫妇的损失。医师已经向我们介绍了完成一个体外受精-胚胎移植周期治疗所需要的大致费用，且不论治疗成功与否所需费用相同。如在治疗过程中因各种原因终止治疗时，则收取已经完成的检查及治疗费用。</w:t>
      </w:r>
    </w:p>
    <w:p w:rsidR="003D02FF" w:rsidRDefault="003D02FF" w:rsidP="00C51795">
      <w:pPr>
        <w:pStyle w:val="afffffffffff5"/>
        <w:numPr>
          <w:ilvl w:val="0"/>
          <w:numId w:val="76"/>
        </w:numPr>
        <w:spacing w:after="120"/>
      </w:pPr>
      <w:r>
        <w:t>医疗方的权利、责任和义务：</w:t>
      </w:r>
    </w:p>
    <w:p w:rsidR="003D02FF" w:rsidRDefault="003D02FF" w:rsidP="00C51795">
      <w:pPr>
        <w:pStyle w:val="afffffffffff5"/>
        <w:numPr>
          <w:ilvl w:val="0"/>
          <w:numId w:val="79"/>
        </w:numPr>
        <w:spacing w:after="120"/>
      </w:pPr>
      <w:r>
        <w:t>根据医师法，医疗方有要求病人及家属配合的权利、有一定程度的治疗决定权、有一定条件下病人的行为控制权、有否定病人放弃治疗的权利、有收费的权利。</w:t>
      </w:r>
    </w:p>
    <w:p w:rsidR="003D02FF" w:rsidRDefault="003D02FF" w:rsidP="00C51795">
      <w:pPr>
        <w:pStyle w:val="afffffffffff5"/>
        <w:numPr>
          <w:ilvl w:val="0"/>
          <w:numId w:val="79"/>
        </w:numPr>
        <w:spacing w:after="120"/>
      </w:pPr>
      <w:r>
        <w:t>医疗方所用试剂皆为进口(目前尚无国产有效安全的试剂)；所用消耗品、取卵针、移植管等皆为一次性使用；所有手术物品严格按要求灭菌。</w:t>
      </w:r>
    </w:p>
    <w:p w:rsidR="003D02FF" w:rsidRDefault="003D02FF" w:rsidP="00C51795">
      <w:pPr>
        <w:pStyle w:val="afffffffffff5"/>
        <w:numPr>
          <w:ilvl w:val="0"/>
          <w:numId w:val="79"/>
        </w:numPr>
        <w:spacing w:after="120"/>
      </w:pPr>
      <w:r>
        <w:t>医疗方将尊重我们的隐私权，个人资料严格保密，但也请夫妇予以配合。</w:t>
      </w:r>
    </w:p>
    <w:p w:rsidR="003D02FF" w:rsidRDefault="003D02FF" w:rsidP="00C51795">
      <w:pPr>
        <w:pStyle w:val="afffffffffff5"/>
        <w:numPr>
          <w:ilvl w:val="0"/>
          <w:numId w:val="79"/>
        </w:numPr>
        <w:spacing w:after="120"/>
      </w:pPr>
      <w:r>
        <w:t>医疗方将尽全力使患者的各种风险减至最低、并尽力提高患者的妊娠成功率。</w:t>
      </w:r>
    </w:p>
    <w:p w:rsidR="003D02FF" w:rsidRDefault="003D02FF" w:rsidP="00C51795">
      <w:pPr>
        <w:pStyle w:val="afffffffffff5"/>
        <w:numPr>
          <w:ilvl w:val="0"/>
          <w:numId w:val="79"/>
        </w:numPr>
        <w:spacing w:after="120"/>
      </w:pPr>
      <w:r>
        <w:lastRenderedPageBreak/>
        <w:t>医疗方负责解答我们夫妇想了解的与治疗有关的所有问题，我们夫妇也</w:t>
      </w:r>
      <w:r>
        <w:rPr>
          <w:rFonts w:hint="eastAsia"/>
        </w:rPr>
        <w:t>已充分知晓</w:t>
      </w:r>
      <w:r>
        <w:t>。</w:t>
      </w:r>
    </w:p>
    <w:p w:rsidR="003D02FF" w:rsidRDefault="003D02FF" w:rsidP="00C51795">
      <w:pPr>
        <w:pStyle w:val="afffffffffff5"/>
        <w:numPr>
          <w:ilvl w:val="0"/>
          <w:numId w:val="76"/>
        </w:numPr>
        <w:spacing w:after="120"/>
      </w:pPr>
      <w:r>
        <w:t>其它需说明的问题可由有关医护人员说明：</w:t>
      </w:r>
    </w:p>
    <w:p w:rsidR="003D02FF" w:rsidRDefault="003D02FF" w:rsidP="003D02FF">
      <w:pPr>
        <w:pStyle w:val="afffffffffff5"/>
        <w:spacing w:after="120"/>
      </w:pPr>
    </w:p>
    <w:p w:rsidR="003D02FF" w:rsidRDefault="003D02FF" w:rsidP="003D02FF">
      <w:pPr>
        <w:pStyle w:val="afffffffffff5"/>
        <w:spacing w:after="120"/>
        <w:ind w:firstLine="420"/>
      </w:pPr>
      <w:r>
        <w:t>我们已认真阅读并完全理解了本知情同意书和有关细则，就关心的问题与医生进行了讨论，并得到了满意答复，是在完全知情的情况下自愿签署本知情同意书。</w:t>
      </w:r>
    </w:p>
    <w:p w:rsidR="003D02FF" w:rsidRDefault="003D02FF" w:rsidP="003D02FF">
      <w:pPr>
        <w:pStyle w:val="afffffffffff5"/>
        <w:spacing w:after="120"/>
        <w:ind w:firstLine="420"/>
      </w:pPr>
    </w:p>
    <w:p w:rsidR="003D02FF" w:rsidRDefault="003D02FF" w:rsidP="003D02FF">
      <w:pPr>
        <w:pStyle w:val="afffffffffff5"/>
        <w:spacing w:after="120"/>
        <w:ind w:firstLineChars="202" w:firstLine="424"/>
      </w:pPr>
      <w:r>
        <w:t>妻子(签字)：_______</w:t>
      </w:r>
      <w:r>
        <w:rPr>
          <w:rFonts w:hint="eastAsia"/>
        </w:rPr>
        <w:t>__</w:t>
      </w:r>
      <w:r>
        <w:t>_日期：</w:t>
      </w:r>
      <w:r>
        <w:rPr>
          <w:rFonts w:hint="eastAsia"/>
        </w:rPr>
        <w:t>______</w:t>
      </w:r>
      <w:r>
        <w:t>年_</w:t>
      </w:r>
      <w:r>
        <w:rPr>
          <w:rFonts w:hint="eastAsia"/>
        </w:rPr>
        <w:t>_</w:t>
      </w:r>
      <w:r>
        <w:t>_月_</w:t>
      </w:r>
      <w:r>
        <w:rPr>
          <w:rFonts w:hint="eastAsia"/>
        </w:rPr>
        <w:t>_</w:t>
      </w:r>
      <w:r>
        <w:t>_日</w:t>
      </w:r>
    </w:p>
    <w:p w:rsidR="003D02FF" w:rsidRDefault="003D02FF" w:rsidP="003D02FF">
      <w:pPr>
        <w:pStyle w:val="afffffffffff5"/>
        <w:spacing w:after="120"/>
        <w:ind w:firstLineChars="202" w:firstLine="424"/>
      </w:pPr>
      <w:r>
        <w:t>丈夫(签字)：____</w:t>
      </w:r>
      <w:r>
        <w:rPr>
          <w:rFonts w:hint="eastAsia"/>
        </w:rPr>
        <w:t>______</w:t>
      </w:r>
      <w:r>
        <w:t>日期：</w:t>
      </w:r>
      <w:r>
        <w:rPr>
          <w:rFonts w:hint="eastAsia"/>
        </w:rPr>
        <w:t>______</w:t>
      </w:r>
      <w:r>
        <w:t>年_</w:t>
      </w:r>
      <w:r>
        <w:rPr>
          <w:rFonts w:hint="eastAsia"/>
        </w:rPr>
        <w:t>_</w:t>
      </w:r>
      <w:r>
        <w:t>_月_</w:t>
      </w:r>
      <w:r>
        <w:rPr>
          <w:rFonts w:hint="eastAsia"/>
        </w:rPr>
        <w:t>_</w:t>
      </w:r>
      <w:r>
        <w:t>_日</w:t>
      </w:r>
    </w:p>
    <w:p w:rsidR="003D02FF" w:rsidRDefault="003D02FF" w:rsidP="003D02FF">
      <w:pPr>
        <w:pStyle w:val="afffffffffff5"/>
        <w:spacing w:after="120"/>
        <w:ind w:firstLineChars="202" w:firstLine="424"/>
      </w:pPr>
      <w:r>
        <w:t>医务人员(签字)：____</w:t>
      </w:r>
      <w:r>
        <w:rPr>
          <w:rFonts w:hint="eastAsia"/>
        </w:rPr>
        <w:t>__</w:t>
      </w:r>
      <w:r>
        <w:t>日期：___</w:t>
      </w:r>
      <w:r>
        <w:rPr>
          <w:rFonts w:hint="eastAsia"/>
        </w:rPr>
        <w:t>__</w:t>
      </w:r>
      <w:r>
        <w:t>_年_</w:t>
      </w:r>
      <w:r>
        <w:rPr>
          <w:rFonts w:hint="eastAsia"/>
        </w:rPr>
        <w:t>_</w:t>
      </w:r>
      <w:r>
        <w:t>_月__</w:t>
      </w:r>
      <w:r>
        <w:rPr>
          <w:rFonts w:hint="eastAsia"/>
        </w:rPr>
        <w:t>_</w:t>
      </w:r>
      <w:r>
        <w:t>日</w:t>
      </w:r>
    </w:p>
    <w:p w:rsidR="003D02FF" w:rsidRDefault="003D02FF" w:rsidP="003D02FF">
      <w:pPr>
        <w:pStyle w:val="afffffffffff5"/>
        <w:spacing w:after="120"/>
      </w:pPr>
    </w:p>
    <w:p w:rsidR="003D02FF" w:rsidRDefault="003D02FF" w:rsidP="003D02FF">
      <w:pPr>
        <w:pStyle w:val="afffffffffff5"/>
        <w:spacing w:after="120"/>
        <w:ind w:firstLine="420"/>
      </w:pPr>
      <w:r>
        <w:t>这份知情同意书已按照要求规范呈现，若你还需对内容进行调整，比如补充附件内容、修改条款表述等，欢迎随时告知。</w:t>
      </w: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 xml:space="preserve">2  </w:t>
      </w:r>
      <w:r>
        <w:t>自愿接受丈夫精液宫腔内人工授精(IUI)知情同意书</w:t>
      </w:r>
    </w:p>
    <w:p w:rsidR="003D02FF" w:rsidRDefault="003D02FF" w:rsidP="003D02FF">
      <w:pPr>
        <w:pStyle w:val="afffffffffff5"/>
        <w:spacing w:after="120"/>
        <w:ind w:firstLine="420"/>
      </w:pPr>
      <w:r>
        <w:t>我们夫妇妻子________丈夫________为合法夫妻，因________自愿接受丈夫精液宫腔内人工授精(IUI)，相关医疗方已明确告知以下事项：</w:t>
      </w:r>
    </w:p>
    <w:p w:rsidR="003D02FF" w:rsidRDefault="003D02FF" w:rsidP="00C51795">
      <w:pPr>
        <w:pStyle w:val="afffffffffff5"/>
        <w:numPr>
          <w:ilvl w:val="0"/>
          <w:numId w:val="80"/>
        </w:numPr>
        <w:spacing w:after="120"/>
        <w:rPr>
          <w:b/>
          <w:bCs/>
        </w:rPr>
      </w:pPr>
      <w:r>
        <w:rPr>
          <w:b/>
          <w:bCs/>
        </w:rPr>
        <w:t>IUI适应症：</w:t>
      </w:r>
    </w:p>
    <w:p w:rsidR="003D02FF" w:rsidRDefault="003D02FF" w:rsidP="00C51795">
      <w:pPr>
        <w:pStyle w:val="afffffffffff5"/>
        <w:numPr>
          <w:ilvl w:val="0"/>
          <w:numId w:val="81"/>
        </w:numPr>
        <w:spacing w:after="120"/>
      </w:pPr>
      <w:r>
        <w:t>男性因少精、弱精、液化异常、性功能障碍、生殖器畸形等不孕；</w:t>
      </w:r>
    </w:p>
    <w:p w:rsidR="003D02FF" w:rsidRDefault="003D02FF" w:rsidP="00C51795">
      <w:pPr>
        <w:pStyle w:val="afffffffffff5"/>
        <w:numPr>
          <w:ilvl w:val="0"/>
          <w:numId w:val="81"/>
        </w:numPr>
        <w:spacing w:after="120"/>
      </w:pPr>
      <w:r>
        <w:t>女性因宫颈因素不孕；</w:t>
      </w:r>
    </w:p>
    <w:p w:rsidR="003D02FF" w:rsidRDefault="003D02FF" w:rsidP="00C51795">
      <w:pPr>
        <w:pStyle w:val="afffffffffff5"/>
        <w:numPr>
          <w:ilvl w:val="0"/>
          <w:numId w:val="81"/>
        </w:numPr>
        <w:spacing w:after="120"/>
      </w:pPr>
      <w:r>
        <w:t>生殖道畸形及心理因素导致性交不能等不孕；</w:t>
      </w:r>
    </w:p>
    <w:p w:rsidR="003D02FF" w:rsidRDefault="003D02FF" w:rsidP="00C51795">
      <w:pPr>
        <w:pStyle w:val="afffffffffff5"/>
        <w:numPr>
          <w:ilvl w:val="0"/>
          <w:numId w:val="81"/>
        </w:numPr>
        <w:spacing w:after="120"/>
      </w:pPr>
      <w:r>
        <w:t>免疫性不孕；</w:t>
      </w:r>
    </w:p>
    <w:p w:rsidR="003D02FF" w:rsidRDefault="003D02FF" w:rsidP="00C51795">
      <w:pPr>
        <w:pStyle w:val="afffffffffff5"/>
        <w:numPr>
          <w:ilvl w:val="0"/>
          <w:numId w:val="81"/>
        </w:numPr>
        <w:spacing w:after="120"/>
      </w:pPr>
      <w:r>
        <w:t>原因不明的不孕等。</w:t>
      </w:r>
    </w:p>
    <w:p w:rsidR="003D02FF" w:rsidRDefault="003D02FF" w:rsidP="00C51795">
      <w:pPr>
        <w:pStyle w:val="afffffffffff5"/>
        <w:numPr>
          <w:ilvl w:val="0"/>
          <w:numId w:val="80"/>
        </w:numPr>
        <w:spacing w:after="120"/>
        <w:rPr>
          <w:b/>
          <w:bCs/>
        </w:rPr>
      </w:pPr>
      <w:r>
        <w:rPr>
          <w:b/>
          <w:bCs/>
        </w:rPr>
        <w:t>禁忌症：</w:t>
      </w:r>
    </w:p>
    <w:p w:rsidR="003D02FF" w:rsidRDefault="003D02FF" w:rsidP="003D02FF">
      <w:pPr>
        <w:pStyle w:val="afffffffffff5"/>
        <w:spacing w:after="120"/>
        <w:ind w:firstLine="420"/>
      </w:pPr>
      <w:r>
        <w:lastRenderedPageBreak/>
        <w:t>男女一方患有生殖泌尿系统急性感染或性传播疾病；一方患有严重的遗传病、躯体疾病、精神心理疾患；一方接触致</w:t>
      </w:r>
      <w:proofErr w:type="gramStart"/>
      <w:r>
        <w:t>畸</w:t>
      </w:r>
      <w:proofErr w:type="gramEnd"/>
      <w:r>
        <w:t>量的射线、毒物、药品并处于作用期；一方具有吸毒等不良嗜好。</w:t>
      </w:r>
    </w:p>
    <w:p w:rsidR="003D02FF" w:rsidRDefault="003D02FF" w:rsidP="00C51795">
      <w:pPr>
        <w:pStyle w:val="afffffffffff5"/>
        <w:numPr>
          <w:ilvl w:val="0"/>
          <w:numId w:val="80"/>
        </w:numPr>
        <w:spacing w:after="120"/>
      </w:pPr>
      <w:r>
        <w:t>基本过程：</w:t>
      </w:r>
    </w:p>
    <w:p w:rsidR="003D02FF" w:rsidRDefault="003D02FF" w:rsidP="003D02FF">
      <w:pPr>
        <w:pStyle w:val="afffffffffff5"/>
        <w:spacing w:after="120"/>
        <w:ind w:firstLine="420"/>
      </w:pPr>
      <w:r>
        <w:t>确定适应症、各项检查排除禁忌症→诱导排卵或自然周期监测排卵→丈夫精液采集优化处理→宫腔内人工授精→黄体期药物支持→适时</w:t>
      </w:r>
      <w:proofErr w:type="gramStart"/>
      <w:r>
        <w:t>验</w:t>
      </w:r>
      <w:proofErr w:type="gramEnd"/>
      <w:r>
        <w:t>血尿HCG和B超监测胚胎生长及发育情况等等。</w:t>
      </w:r>
    </w:p>
    <w:p w:rsidR="003D02FF" w:rsidRDefault="003D02FF" w:rsidP="00C51795">
      <w:pPr>
        <w:pStyle w:val="afffffffffff5"/>
        <w:numPr>
          <w:ilvl w:val="0"/>
          <w:numId w:val="80"/>
        </w:numPr>
        <w:spacing w:after="120"/>
      </w:pPr>
      <w:r>
        <w:t>治疗过程中可预见的不良反应、副作用及严重并发症如下：</w:t>
      </w:r>
    </w:p>
    <w:p w:rsidR="003D02FF" w:rsidRDefault="003D02FF" w:rsidP="00C51795">
      <w:pPr>
        <w:pStyle w:val="afffffffffff5"/>
        <w:numPr>
          <w:ilvl w:val="0"/>
          <w:numId w:val="82"/>
        </w:numPr>
        <w:spacing w:after="120"/>
      </w:pPr>
      <w:r>
        <w:t>同时医师也介绍了针对这些副作用所采取的预防及治疗措施，由此可导致费用增加等情况，对此我们表示理解：</w:t>
      </w:r>
    </w:p>
    <w:p w:rsidR="003D02FF" w:rsidRDefault="003D02FF" w:rsidP="00C51795">
      <w:pPr>
        <w:pStyle w:val="afffffffffff5"/>
        <w:numPr>
          <w:ilvl w:val="0"/>
          <w:numId w:val="82"/>
        </w:numPr>
        <w:spacing w:after="120"/>
      </w:pPr>
      <w:r>
        <w:t>药物过敏反应。</w:t>
      </w:r>
    </w:p>
    <w:p w:rsidR="003D02FF" w:rsidRDefault="003D02FF" w:rsidP="00C51795">
      <w:pPr>
        <w:pStyle w:val="afffffffffff5"/>
        <w:numPr>
          <w:ilvl w:val="0"/>
          <w:numId w:val="82"/>
        </w:numPr>
        <w:spacing w:after="120"/>
      </w:pPr>
      <w:r>
        <w:t>诱导排卵异常：(1)卵巢过度刺激综合征，严重者可能出现腹胀、腹水、胸水、少尿等情况，极严重者可出现心、肺、肝、肾功能衰竭，需住院治疗，多数患者需用血浆制品白蛋白；(2)卵巢反应不良，无卵泡发育、成熟，必要时取消本次治疗周期。</w:t>
      </w:r>
    </w:p>
    <w:p w:rsidR="003D02FF" w:rsidRDefault="003D02FF" w:rsidP="00C51795">
      <w:pPr>
        <w:pStyle w:val="afffffffffff5"/>
        <w:numPr>
          <w:ilvl w:val="0"/>
          <w:numId w:val="82"/>
        </w:numPr>
        <w:spacing w:after="120"/>
      </w:pPr>
      <w:r>
        <w:t>若超排卵过程中有多个卵泡发育，为减少多胎妊娠必要时取消周期或改行试管婴儿。</w:t>
      </w:r>
    </w:p>
    <w:p w:rsidR="003D02FF" w:rsidRDefault="003D02FF" w:rsidP="00C51795">
      <w:pPr>
        <w:pStyle w:val="afffffffffff5"/>
        <w:numPr>
          <w:ilvl w:val="0"/>
          <w:numId w:val="82"/>
        </w:numPr>
        <w:spacing w:after="120"/>
      </w:pPr>
      <w:r>
        <w:t>与自然妊娠同样，宫外孕、流产、胎儿畸形、出生缺陷、妊娠合并症及并发症等在此类病人亦可能发生；与技术实施单位无关。</w:t>
      </w:r>
    </w:p>
    <w:p w:rsidR="003D02FF" w:rsidRDefault="003D02FF" w:rsidP="00C51795">
      <w:pPr>
        <w:pStyle w:val="afffffffffff5"/>
        <w:numPr>
          <w:ilvl w:val="0"/>
          <w:numId w:val="82"/>
        </w:numPr>
        <w:spacing w:after="120"/>
      </w:pPr>
      <w:r>
        <w:t>多胎妊娠及相关并发症；三胎及三胎以上妊娠危害极</w:t>
      </w:r>
      <w:proofErr w:type="gramStart"/>
      <w:r>
        <w:t>大必须</w:t>
      </w:r>
      <w:proofErr w:type="gramEnd"/>
      <w:r>
        <w:t>减胎。</w:t>
      </w:r>
    </w:p>
    <w:p w:rsidR="003D02FF" w:rsidRDefault="003D02FF" w:rsidP="00C51795">
      <w:pPr>
        <w:pStyle w:val="afffffffffff5"/>
        <w:numPr>
          <w:ilvl w:val="0"/>
          <w:numId w:val="82"/>
        </w:numPr>
        <w:spacing w:after="120"/>
      </w:pPr>
      <w:r>
        <w:t>若连续3-4次不成功可能存在卵子</w:t>
      </w:r>
      <w:proofErr w:type="gramStart"/>
      <w:r>
        <w:t>不</w:t>
      </w:r>
      <w:proofErr w:type="gramEnd"/>
      <w:r>
        <w:t>受精、输卵管因素、精子因素或其它原因，可改作试管婴儿。</w:t>
      </w:r>
    </w:p>
    <w:p w:rsidR="003D02FF" w:rsidRDefault="003D02FF" w:rsidP="00C51795">
      <w:pPr>
        <w:pStyle w:val="afffffffffff5"/>
        <w:numPr>
          <w:ilvl w:val="0"/>
          <w:numId w:val="82"/>
        </w:numPr>
        <w:spacing w:after="120"/>
      </w:pPr>
      <w:r>
        <w:t>由于科技水平的限制有些传染病处于窗口期或潜伏期或遗传病目前尚无法查出。</w:t>
      </w:r>
    </w:p>
    <w:p w:rsidR="003D02FF" w:rsidRDefault="003D02FF" w:rsidP="00C51795">
      <w:pPr>
        <w:pStyle w:val="afffffffffff5"/>
        <w:numPr>
          <w:ilvl w:val="0"/>
          <w:numId w:val="80"/>
        </w:numPr>
        <w:spacing w:after="120"/>
      </w:pPr>
      <w:r>
        <w:t>当前不可预见，非因医疗方过失，在治疗中及治疗后远期对母亲和子代的其它影响：</w:t>
      </w:r>
    </w:p>
    <w:p w:rsidR="003D02FF" w:rsidRDefault="003D02FF" w:rsidP="00C51795">
      <w:pPr>
        <w:pStyle w:val="afffffffffff5"/>
        <w:numPr>
          <w:ilvl w:val="0"/>
          <w:numId w:val="80"/>
        </w:numPr>
        <w:spacing w:after="120"/>
      </w:pPr>
      <w:r>
        <w:t>如助</w:t>
      </w:r>
      <w:proofErr w:type="gramStart"/>
      <w:r>
        <w:t>孕治疗</w:t>
      </w:r>
      <w:proofErr w:type="gramEnd"/>
      <w:r>
        <w:t>所进行的诱导排卵及黄体支持所用的药物虽然为国内外通用，但对母体和</w:t>
      </w:r>
      <w:proofErr w:type="gramStart"/>
      <w:r>
        <w:t>胎婴儿</w:t>
      </w:r>
      <w:proofErr w:type="gramEnd"/>
      <w:r>
        <w:t>有无影响目前尚无肯定结论。</w:t>
      </w:r>
    </w:p>
    <w:p w:rsidR="003D02FF" w:rsidRDefault="003D02FF" w:rsidP="00C51795">
      <w:pPr>
        <w:pStyle w:val="afffffffffff5"/>
        <w:numPr>
          <w:ilvl w:val="0"/>
          <w:numId w:val="80"/>
        </w:numPr>
        <w:spacing w:after="120"/>
      </w:pPr>
      <w:r>
        <w:t>目前丈夫精液宫腔内人工授精的临床妊娠率为10-15%，40岁以上患者妊娠率显著降低；一旦妊娠</w:t>
      </w:r>
      <w:proofErr w:type="gramStart"/>
      <w:r>
        <w:t>孕</w:t>
      </w:r>
      <w:proofErr w:type="gramEnd"/>
      <w:r>
        <w:t>中期需按产科要求进行围产保健、遗传咨询、遗传病和出生缺陷筛查。</w:t>
      </w:r>
    </w:p>
    <w:p w:rsidR="003D02FF" w:rsidRDefault="003D02FF" w:rsidP="00C51795">
      <w:pPr>
        <w:pStyle w:val="afffffffffff5"/>
        <w:numPr>
          <w:ilvl w:val="0"/>
          <w:numId w:val="80"/>
        </w:numPr>
        <w:spacing w:after="120"/>
      </w:pPr>
      <w:r>
        <w:t>我们夫妇的义务：</w:t>
      </w:r>
    </w:p>
    <w:p w:rsidR="003D02FF" w:rsidRDefault="003D02FF" w:rsidP="003D02FF">
      <w:pPr>
        <w:pStyle w:val="afffffffffff5"/>
        <w:spacing w:after="120"/>
        <w:ind w:firstLine="420"/>
      </w:pPr>
      <w:r>
        <w:t>日后所生育的孩子无论出现任何异常我们夫妇都负有抚养、教育责任，我们夫妇若离婚在裁定对孩子的监护权时不受影响；需配合医疗方的随访；这对保护母婴健康、防止出生缺陷、遗传病、血亲婚配等有重要意义。如果我们不配合随访，医疗方将想尽一切办法找到我们，在此过程中如果发生泄密我们自己承担责任。因此务必配合随访。</w:t>
      </w:r>
      <w:proofErr w:type="gramStart"/>
      <w:r>
        <w:t>本助孕</w:t>
      </w:r>
      <w:proofErr w:type="gramEnd"/>
      <w:r>
        <w:t>技术仅实施于法定夫妻，我们夫妇需持有结婚证、身份证；不得向医务人员隐瞒病情等。</w:t>
      </w:r>
    </w:p>
    <w:p w:rsidR="003D02FF" w:rsidRDefault="003D02FF" w:rsidP="00C51795">
      <w:pPr>
        <w:pStyle w:val="afffffffffff5"/>
        <w:numPr>
          <w:ilvl w:val="0"/>
          <w:numId w:val="80"/>
        </w:numPr>
        <w:spacing w:after="120"/>
      </w:pPr>
      <w:r>
        <w:lastRenderedPageBreak/>
        <w:t>我们夫妇的权利：</w:t>
      </w:r>
    </w:p>
    <w:p w:rsidR="003D02FF" w:rsidRDefault="003D02FF" w:rsidP="00C51795">
      <w:pPr>
        <w:pStyle w:val="afffffffffff5"/>
        <w:numPr>
          <w:ilvl w:val="0"/>
          <w:numId w:val="83"/>
        </w:numPr>
        <w:spacing w:after="120"/>
      </w:pPr>
      <w:r>
        <w:t>有知情同意权，有治疗的最终决定权。</w:t>
      </w:r>
    </w:p>
    <w:p w:rsidR="003D02FF" w:rsidRDefault="003D02FF" w:rsidP="00C51795">
      <w:pPr>
        <w:pStyle w:val="afffffffffff5"/>
        <w:numPr>
          <w:ilvl w:val="0"/>
          <w:numId w:val="83"/>
        </w:numPr>
        <w:spacing w:after="120"/>
      </w:pPr>
      <w:r>
        <w:t>有权选择用药种类(国产或进口)、取消治疗、对治疗提出疑问等。</w:t>
      </w:r>
    </w:p>
    <w:p w:rsidR="003D02FF" w:rsidRDefault="003D02FF" w:rsidP="00C51795">
      <w:pPr>
        <w:pStyle w:val="afffffffffff5"/>
        <w:numPr>
          <w:ilvl w:val="0"/>
          <w:numId w:val="83"/>
        </w:numPr>
        <w:spacing w:after="120"/>
      </w:pPr>
      <w:r>
        <w:t>有权知道精液优化后情况。</w:t>
      </w:r>
    </w:p>
    <w:p w:rsidR="003D02FF" w:rsidRDefault="003D02FF" w:rsidP="00C51795">
      <w:pPr>
        <w:pStyle w:val="afffffffffff5"/>
        <w:numPr>
          <w:ilvl w:val="0"/>
          <w:numId w:val="83"/>
        </w:numPr>
        <w:spacing w:after="120"/>
      </w:pPr>
      <w:r>
        <w:t>如因教学、科研、知识讲座等需要，在我们夫妇同意的前提下，将隐去我们夫妇姓名、身份、身体特征等进行摄像、拍照、文字报导等，我们夫妇也有权利拒绝此项。</w:t>
      </w:r>
    </w:p>
    <w:p w:rsidR="003D02FF" w:rsidRDefault="003D02FF" w:rsidP="00C51795">
      <w:pPr>
        <w:pStyle w:val="afffffffffff5"/>
        <w:numPr>
          <w:ilvl w:val="0"/>
          <w:numId w:val="80"/>
        </w:numPr>
        <w:spacing w:after="120"/>
      </w:pPr>
      <w:r>
        <w:t>费用：</w:t>
      </w:r>
    </w:p>
    <w:p w:rsidR="003D02FF" w:rsidRDefault="003D02FF" w:rsidP="003D02FF">
      <w:pPr>
        <w:pStyle w:val="afffffffffff5"/>
        <w:spacing w:after="120"/>
        <w:ind w:firstLine="420"/>
      </w:pPr>
      <w:r>
        <w:t>按省物价规定费用收取，另外本技术所涉及的其它一切费用、出现并发症的治疗费用以及中途因患者本身原因需停止治疗所产生的费用皆由我们夫妇承担。</w:t>
      </w:r>
    </w:p>
    <w:p w:rsidR="003D02FF" w:rsidRDefault="003D02FF" w:rsidP="00C51795">
      <w:pPr>
        <w:pStyle w:val="afffffffffff5"/>
        <w:numPr>
          <w:ilvl w:val="0"/>
          <w:numId w:val="80"/>
        </w:numPr>
        <w:spacing w:after="120"/>
      </w:pPr>
      <w:r>
        <w:t>医疗方的权利、责任和义务：</w:t>
      </w:r>
    </w:p>
    <w:p w:rsidR="003D02FF" w:rsidRDefault="003D02FF" w:rsidP="00C51795">
      <w:pPr>
        <w:pStyle w:val="afffffffffff5"/>
        <w:numPr>
          <w:ilvl w:val="0"/>
          <w:numId w:val="84"/>
        </w:numPr>
        <w:spacing w:after="120"/>
      </w:pPr>
      <w:r>
        <w:t>根据医师法，医疗方有要求病人及家属配合的权利、有一定程度的治疗决定权、有一定条件下病人的行为控制权、有否定病人放弃治疗的权利、有收费的权利。</w:t>
      </w:r>
    </w:p>
    <w:p w:rsidR="003D02FF" w:rsidRDefault="003D02FF" w:rsidP="00C51795">
      <w:pPr>
        <w:pStyle w:val="afffffffffff5"/>
        <w:numPr>
          <w:ilvl w:val="0"/>
          <w:numId w:val="84"/>
        </w:numPr>
        <w:spacing w:after="120"/>
      </w:pPr>
      <w:r>
        <w:t>医疗方所用消耗品、</w:t>
      </w:r>
      <w:proofErr w:type="gramStart"/>
      <w:r>
        <w:t>授精管</w:t>
      </w:r>
      <w:proofErr w:type="gramEnd"/>
      <w:r>
        <w:t>等皆为一次性使用；所有手术物品严格按要求灭菌。</w:t>
      </w:r>
    </w:p>
    <w:p w:rsidR="003D02FF" w:rsidRDefault="003D02FF" w:rsidP="00C51795">
      <w:pPr>
        <w:pStyle w:val="afffffffffff5"/>
        <w:numPr>
          <w:ilvl w:val="0"/>
          <w:numId w:val="84"/>
        </w:numPr>
        <w:spacing w:after="120"/>
      </w:pPr>
      <w:r>
        <w:t>医疗方将尊重患者的隐私权，个人资料严格保密，但也请夫妇予以配合。</w:t>
      </w:r>
    </w:p>
    <w:p w:rsidR="003D02FF" w:rsidRDefault="003D02FF" w:rsidP="00C51795">
      <w:pPr>
        <w:pStyle w:val="afffffffffff5"/>
        <w:numPr>
          <w:ilvl w:val="0"/>
          <w:numId w:val="84"/>
        </w:numPr>
        <w:spacing w:after="120"/>
      </w:pPr>
      <w:r>
        <w:t>医疗方将尽全力使患者的各种风险减至最低、并尽力提高患者的治疗成功率。</w:t>
      </w:r>
    </w:p>
    <w:p w:rsidR="003D02FF" w:rsidRDefault="003D02FF" w:rsidP="00C51795">
      <w:pPr>
        <w:pStyle w:val="afffffffffff5"/>
        <w:numPr>
          <w:ilvl w:val="0"/>
          <w:numId w:val="84"/>
        </w:numPr>
        <w:spacing w:after="120"/>
      </w:pPr>
      <w:r>
        <w:t>医疗方负责解答我们夫妇想了解的与治疗有关的所有问题，但我们夫妇也必须认真</w:t>
      </w:r>
      <w:r>
        <w:rPr>
          <w:rFonts w:hint="eastAsia"/>
        </w:rPr>
        <w:t>听取</w:t>
      </w:r>
      <w:r>
        <w:t>告诫。如有问题，可联系相关医疗部门处理不适。</w:t>
      </w:r>
    </w:p>
    <w:p w:rsidR="003D02FF" w:rsidRDefault="003D02FF" w:rsidP="00C51795">
      <w:pPr>
        <w:pStyle w:val="afffffffffff5"/>
        <w:numPr>
          <w:ilvl w:val="0"/>
          <w:numId w:val="80"/>
        </w:numPr>
        <w:spacing w:after="120"/>
      </w:pPr>
      <w:r>
        <w:t>其它需说明的问题可由有关医护人员说明。</w:t>
      </w:r>
    </w:p>
    <w:p w:rsidR="003D02FF" w:rsidRDefault="003D02FF" w:rsidP="003D02FF">
      <w:pPr>
        <w:pStyle w:val="afffffffffff5"/>
        <w:spacing w:after="120"/>
      </w:pPr>
    </w:p>
    <w:p w:rsidR="003D02FF" w:rsidRDefault="003D02FF" w:rsidP="003D02FF">
      <w:pPr>
        <w:pStyle w:val="afffffffffff5"/>
        <w:spacing w:after="120"/>
        <w:ind w:firstLine="420"/>
      </w:pPr>
      <w:r>
        <w:t>我们已认真阅读并完全理解了本知情同意书和有关细则，就关心的问题与医生进行了讨论，并得到了满意答复，是在完全知情的情况下自愿签署本知情同意书。</w:t>
      </w:r>
    </w:p>
    <w:p w:rsidR="003D02FF" w:rsidRDefault="003D02FF" w:rsidP="003D02FF">
      <w:pPr>
        <w:pStyle w:val="afffffffffff5"/>
        <w:spacing w:after="120"/>
        <w:ind w:firstLine="420"/>
      </w:pPr>
    </w:p>
    <w:p w:rsidR="003D02FF" w:rsidRDefault="003D02FF" w:rsidP="003D02FF">
      <w:pPr>
        <w:pStyle w:val="afffffffffff5"/>
        <w:spacing w:after="120"/>
        <w:ind w:firstLineChars="202" w:firstLine="424"/>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pPr>
      <w:r>
        <w:t>医务人员(签字)：____</w:t>
      </w:r>
      <w:r>
        <w:rPr>
          <w:rFonts w:hint="eastAsia"/>
        </w:rPr>
        <w:t>__</w:t>
      </w:r>
      <w:r>
        <w:t>日期：____年__月__日</w:t>
      </w:r>
    </w:p>
    <w:p w:rsidR="003D02FF" w:rsidRDefault="003D02FF" w:rsidP="003D02FF">
      <w:pPr>
        <w:pStyle w:val="afffffffffff5"/>
        <w:spacing w:after="120"/>
      </w:pPr>
    </w:p>
    <w:p w:rsidR="003D02FF" w:rsidRDefault="003D02FF" w:rsidP="003D02FF">
      <w:pPr>
        <w:pStyle w:val="afffffffffff5"/>
        <w:spacing w:after="120"/>
        <w:ind w:firstLine="420"/>
      </w:pPr>
      <w:r>
        <w:t>这份知情同意书已按要求规范完成。若你觉得某些条款需要调整表述，或者有其他补充需求，欢迎</w:t>
      </w:r>
      <w:r>
        <w:lastRenderedPageBreak/>
        <w:t>随时告诉我。</w:t>
      </w: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rPr>
          <w:rFonts w:ascii="Times New Roman" w:eastAsia="Times New Roman" w:hAnsi="Times New Roman" w:cs="Times New Roman"/>
        </w:rPr>
      </w:pPr>
      <w:r>
        <w:rPr>
          <w:rFonts w:hint="eastAsia"/>
        </w:rPr>
        <w:t xml:space="preserve">3  </w:t>
      </w:r>
      <w:r>
        <w:t>自愿接受卵细胞浆内单精子显微注射-胚胎移植术</w:t>
      </w:r>
      <w:r>
        <w:rPr>
          <w:rFonts w:ascii="Times New Roman" w:eastAsia="Times New Roman" w:hAnsi="Times New Roman" w:cs="Times New Roman"/>
        </w:rPr>
        <w:t>(ICSI-ET)</w:t>
      </w:r>
    </w:p>
    <w:p w:rsidR="003D02FF" w:rsidRDefault="003D02FF" w:rsidP="003D02FF">
      <w:pPr>
        <w:pStyle w:val="afffffffffff4"/>
        <w:spacing w:after="240"/>
        <w:ind w:firstLine="420"/>
        <w:jc w:val="center"/>
      </w:pPr>
      <w:r>
        <w:t>知情</w:t>
      </w:r>
      <w:r>
        <w:rPr>
          <w:spacing w:val="-4"/>
        </w:rPr>
        <w:t>同意书</w:t>
      </w:r>
    </w:p>
    <w:p w:rsidR="003D02FF" w:rsidRDefault="003D02FF" w:rsidP="003D02FF">
      <w:pPr>
        <w:pStyle w:val="afffffffffff5"/>
        <w:spacing w:after="120"/>
        <w:ind w:firstLine="420"/>
        <w:jc w:val="left"/>
      </w:pPr>
      <w:r>
        <w:rPr>
          <w:rFonts w:hint="eastAsia"/>
        </w:rPr>
        <w:t>我们夫妇妻子.丈夫为合法夫妻，因自愿接受卵细胞单精子显微注射-胚胎移植术(ICSI-ET),医院已明确告知以下事项：</w:t>
      </w:r>
    </w:p>
    <w:p w:rsidR="003D02FF" w:rsidRDefault="003D02FF" w:rsidP="003D02FF">
      <w:pPr>
        <w:pStyle w:val="afffffffffff5"/>
        <w:spacing w:after="120"/>
        <w:jc w:val="left"/>
      </w:pPr>
      <w:r>
        <w:rPr>
          <w:rFonts w:hint="eastAsia"/>
          <w:b/>
          <w:bCs/>
        </w:rPr>
        <w:t>A.适应症</w:t>
      </w:r>
      <w:r>
        <w:rPr>
          <w:rFonts w:hint="eastAsia"/>
        </w:rPr>
        <w:t>：严重的少弱</w:t>
      </w:r>
      <w:proofErr w:type="gramStart"/>
      <w:r>
        <w:rPr>
          <w:rFonts w:hint="eastAsia"/>
        </w:rPr>
        <w:t>畸</w:t>
      </w:r>
      <w:proofErr w:type="gramEnd"/>
      <w:r>
        <w:rPr>
          <w:rFonts w:hint="eastAsia"/>
        </w:rPr>
        <w:t>精子症：不可逆的梗阻性无精症；生精功能障碍；免疫性不育：体外受精失败；精子顶体异常；需</w:t>
      </w:r>
      <w:proofErr w:type="gramStart"/>
      <w:r>
        <w:rPr>
          <w:rFonts w:hint="eastAsia"/>
        </w:rPr>
        <w:t>行植大前</w:t>
      </w:r>
      <w:proofErr w:type="gramEnd"/>
      <w:r>
        <w:rPr>
          <w:rFonts w:hint="eastAsia"/>
        </w:rPr>
        <w:t>胚胎遗传学位查的。</w:t>
      </w:r>
    </w:p>
    <w:p w:rsidR="003D02FF" w:rsidRDefault="003D02FF" w:rsidP="003D02FF">
      <w:pPr>
        <w:pStyle w:val="afffffffffff5"/>
        <w:spacing w:after="120"/>
        <w:jc w:val="left"/>
      </w:pPr>
      <w:r>
        <w:rPr>
          <w:rFonts w:hint="eastAsia"/>
          <w:b/>
          <w:bCs/>
        </w:rPr>
        <w:t>B.禁忌症</w:t>
      </w:r>
      <w:r>
        <w:rPr>
          <w:rFonts w:hint="eastAsia"/>
        </w:rPr>
        <w:t>：夫妇双方任一方：患有严重的精神疾患、生殖泌尿系统急性感染和性传播疾病或具有吸毒等不良嗜好；接触致</w:t>
      </w:r>
      <w:proofErr w:type="gramStart"/>
      <w:r>
        <w:rPr>
          <w:rFonts w:hint="eastAsia"/>
        </w:rPr>
        <w:t>畸</w:t>
      </w:r>
      <w:proofErr w:type="gramEnd"/>
      <w:r>
        <w:rPr>
          <w:rFonts w:hint="eastAsia"/>
        </w:rPr>
        <w:t>量的射线、毒物、药品并处于作用期：患有《母婴保健法》规定的不宜生育的、目前无法进行胚胎植入前遗传学诊断的遗传性疾病；女方子宫不具备妊娠功能或严重躯体疾病不能承受妊娠。</w:t>
      </w:r>
    </w:p>
    <w:p w:rsidR="003D02FF" w:rsidRDefault="003D02FF" w:rsidP="00C51795">
      <w:pPr>
        <w:pStyle w:val="afffffffffff5"/>
        <w:numPr>
          <w:ilvl w:val="0"/>
          <w:numId w:val="85"/>
        </w:numPr>
        <w:spacing w:after="120"/>
        <w:jc w:val="left"/>
      </w:pPr>
      <w:r>
        <w:rPr>
          <w:rFonts w:hint="eastAsia"/>
        </w:rPr>
        <w:t>ICSI的基本步骤：与自然妊娠完全不同，ICSI需行各项辅助检查排除禁忌症药物注射超排卵→多次B超及内分泌监测→取卵术→精液的采集与处理→卵细胞浆内单精子显微注射→胚胎培养→移植→药物注射黄体期支持，适时验血和B超监测胚胎生长及发育等。</w:t>
      </w:r>
    </w:p>
    <w:p w:rsidR="003D02FF" w:rsidRDefault="003D02FF" w:rsidP="00C51795">
      <w:pPr>
        <w:pStyle w:val="afffffffffff5"/>
        <w:numPr>
          <w:ilvl w:val="0"/>
          <w:numId w:val="85"/>
        </w:numPr>
        <w:spacing w:after="120"/>
        <w:jc w:val="left"/>
      </w:pPr>
      <w:r>
        <w:rPr>
          <w:rFonts w:hint="eastAsia"/>
        </w:rPr>
        <w:t>治疗过程中可预见的</w:t>
      </w:r>
      <w:proofErr w:type="gramStart"/>
      <w:r>
        <w:rPr>
          <w:rFonts w:hint="eastAsia"/>
        </w:rPr>
        <w:t>的</w:t>
      </w:r>
      <w:proofErr w:type="gramEnd"/>
      <w:r>
        <w:rPr>
          <w:rFonts w:hint="eastAsia"/>
        </w:rPr>
        <w:t>不良反应、副作用及严重并发症如下：同时医生也介绍了针对这些副作用所采取的预防及治疗措施，由此可导致费用增加等情况，对此我们表示理解：</w:t>
      </w:r>
    </w:p>
    <w:p w:rsidR="003D02FF" w:rsidRDefault="003D02FF" w:rsidP="00C51795">
      <w:pPr>
        <w:pStyle w:val="afffffffffff5"/>
        <w:numPr>
          <w:ilvl w:val="0"/>
          <w:numId w:val="86"/>
        </w:numPr>
        <w:spacing w:after="120"/>
        <w:jc w:val="left"/>
      </w:pPr>
      <w:r>
        <w:rPr>
          <w:rFonts w:hint="eastAsia"/>
        </w:rPr>
        <w:t>超排卵异常：(1)药物过敏反应。(2)卵巢过度刺激综合征(OHSS),严重者可能出现腹胀、腹水、胸水、少尿等情况，极严重者可出现心、肺、肝、肾功能衰竭；若出现重度OHSS,需住院治疗多数需用血浆制品白蛋白；必要时需取消本次治疗周期、或取消胚胎移植、严重者妊娠后需终止妊娠。(3)卵巢反应不良，极少卵泡发育、成熟，可能导致取卵失败，必要时取消本次治疗周期。</w:t>
      </w:r>
    </w:p>
    <w:p w:rsidR="003D02FF" w:rsidRDefault="003D02FF" w:rsidP="00C51795">
      <w:pPr>
        <w:pStyle w:val="afffffffffff5"/>
        <w:numPr>
          <w:ilvl w:val="0"/>
          <w:numId w:val="86"/>
        </w:numPr>
        <w:spacing w:after="120"/>
        <w:jc w:val="left"/>
      </w:pPr>
      <w:r>
        <w:rPr>
          <w:rFonts w:hint="eastAsia"/>
        </w:rPr>
        <w:lastRenderedPageBreak/>
        <w:t>取卵手术可能出现：(1)对术前镇痛药物过敏或麻醉意外(2)取卵可能诱发感染，出血、损伤周围脏器等。(3)空卵泡，取不到卵子等情况。</w:t>
      </w:r>
    </w:p>
    <w:p w:rsidR="003D02FF" w:rsidRDefault="003D02FF" w:rsidP="00C51795">
      <w:pPr>
        <w:pStyle w:val="afffffffffff5"/>
        <w:numPr>
          <w:ilvl w:val="0"/>
          <w:numId w:val="86"/>
        </w:numPr>
        <w:spacing w:after="120"/>
        <w:jc w:val="left"/>
      </w:pPr>
      <w:r>
        <w:rPr>
          <w:rFonts w:hint="eastAsia"/>
        </w:rPr>
        <w:t>丈夫为无精症者，附睾及</w:t>
      </w:r>
      <w:proofErr w:type="gramStart"/>
      <w:r>
        <w:rPr>
          <w:rFonts w:hint="eastAsia"/>
        </w:rPr>
        <w:t>睾</w:t>
      </w:r>
      <w:proofErr w:type="gramEnd"/>
      <w:r>
        <w:rPr>
          <w:rFonts w:hint="eastAsia"/>
        </w:rPr>
        <w:t>力可能取不出精子(10-20%可能)/遇此情况夫妇是放弃此次周期或是改用</w:t>
      </w:r>
      <w:proofErr w:type="gramStart"/>
      <w:r>
        <w:rPr>
          <w:rFonts w:hint="eastAsia"/>
        </w:rPr>
        <w:t>供桔需</w:t>
      </w:r>
      <w:proofErr w:type="gramEnd"/>
      <w:r>
        <w:rPr>
          <w:rFonts w:hint="eastAsia"/>
        </w:rPr>
        <w:t>明确说明。</w:t>
      </w:r>
      <w:proofErr w:type="gramStart"/>
      <w:r>
        <w:rPr>
          <w:rFonts w:hint="eastAsia"/>
        </w:rPr>
        <w:t>取卵日若丈夫</w:t>
      </w:r>
      <w:proofErr w:type="gramEnd"/>
      <w:r>
        <w:rPr>
          <w:rFonts w:hint="eastAsia"/>
        </w:rPr>
        <w:t>精液采集失败，我们同意/不同意改用卫生部批准的人类精子</w:t>
      </w:r>
      <w:proofErr w:type="gramStart"/>
      <w:r>
        <w:rPr>
          <w:rFonts w:hint="eastAsia"/>
        </w:rPr>
        <w:t>库提供</w:t>
      </w:r>
      <w:proofErr w:type="gramEnd"/>
      <w:r>
        <w:rPr>
          <w:rFonts w:hint="eastAsia"/>
        </w:rPr>
        <w:t>的匿名供精者冷冻精液行体外受精。</w:t>
      </w:r>
    </w:p>
    <w:p w:rsidR="003D02FF" w:rsidRDefault="003D02FF" w:rsidP="00C51795">
      <w:pPr>
        <w:pStyle w:val="afffffffffff5"/>
        <w:numPr>
          <w:ilvl w:val="0"/>
          <w:numId w:val="86"/>
        </w:numPr>
        <w:spacing w:after="120"/>
        <w:jc w:val="left"/>
      </w:pPr>
      <w:r>
        <w:rPr>
          <w:rFonts w:hint="eastAsia"/>
        </w:rPr>
        <w:t>卵子</w:t>
      </w:r>
      <w:proofErr w:type="gramStart"/>
      <w:r>
        <w:rPr>
          <w:rFonts w:hint="eastAsia"/>
        </w:rPr>
        <w:t>不</w:t>
      </w:r>
      <w:proofErr w:type="gramEnd"/>
      <w:r>
        <w:rPr>
          <w:rFonts w:hint="eastAsia"/>
        </w:rPr>
        <w:t>受精或受精卵无卵裂(不孕原因之一),无胚胎移植；或移植胚胎操作困难、取消移植。</w:t>
      </w:r>
    </w:p>
    <w:p w:rsidR="003D02FF" w:rsidRDefault="003D02FF" w:rsidP="00C51795">
      <w:pPr>
        <w:pStyle w:val="afffffffffff5"/>
        <w:numPr>
          <w:ilvl w:val="0"/>
          <w:numId w:val="86"/>
        </w:numPr>
        <w:spacing w:after="120"/>
        <w:jc w:val="left"/>
      </w:pPr>
      <w:r>
        <w:rPr>
          <w:rFonts w:hint="eastAsia"/>
        </w:rPr>
        <w:t>ICSI后亦会出现自然妊娠常见的并发症和合并症如：多胎妊娠、流产、早产、宫外孕、</w:t>
      </w:r>
      <w:proofErr w:type="gramStart"/>
      <w:r>
        <w:rPr>
          <w:rFonts w:hint="eastAsia"/>
        </w:rPr>
        <w:t>妊</w:t>
      </w:r>
      <w:proofErr w:type="gramEnd"/>
      <w:r>
        <w:rPr>
          <w:rFonts w:hint="eastAsia"/>
        </w:rPr>
        <w:t>高征、胎儿畸形等；胎儿亦会出现健康、智力障碍、及遗传病等。</w:t>
      </w:r>
    </w:p>
    <w:p w:rsidR="003D02FF" w:rsidRDefault="003D02FF" w:rsidP="00C51795">
      <w:pPr>
        <w:pStyle w:val="afffffffffff5"/>
        <w:numPr>
          <w:ilvl w:val="0"/>
          <w:numId w:val="86"/>
        </w:numPr>
        <w:spacing w:after="120"/>
        <w:jc w:val="left"/>
      </w:pPr>
      <w:r>
        <w:rPr>
          <w:rFonts w:hint="eastAsia"/>
        </w:rPr>
        <w:t>每周期移植胚胎数不超过2枚，特殊情况下医生告知移植一枚胚胎，但仍会出现多胎妊娠及相关并发症，3胎妊娠危害极</w:t>
      </w:r>
      <w:proofErr w:type="gramStart"/>
      <w:r>
        <w:rPr>
          <w:rFonts w:hint="eastAsia"/>
        </w:rPr>
        <w:t>大必须行减</w:t>
      </w:r>
      <w:proofErr w:type="gramEnd"/>
      <w:r>
        <w:rPr>
          <w:rFonts w:hint="eastAsia"/>
        </w:rPr>
        <w:t>胎术。</w:t>
      </w:r>
    </w:p>
    <w:p w:rsidR="003D02FF" w:rsidRDefault="003D02FF" w:rsidP="00C51795">
      <w:pPr>
        <w:pStyle w:val="afffffffffff5"/>
        <w:numPr>
          <w:ilvl w:val="0"/>
          <w:numId w:val="86"/>
        </w:numPr>
        <w:spacing w:after="120"/>
        <w:jc w:val="left"/>
      </w:pPr>
      <w:r>
        <w:rPr>
          <w:rFonts w:hint="eastAsia"/>
        </w:rPr>
        <w:t>与ICSI技术无关的风险：丈夫精子携带的遗传异常、精子微细结构缺陷、精子活化因子异常、妻子卵子异常等可遗传给后代生殖缺陷或遗传病。</w:t>
      </w:r>
    </w:p>
    <w:p w:rsidR="003D02FF" w:rsidRDefault="003D02FF" w:rsidP="00C51795">
      <w:pPr>
        <w:pStyle w:val="afffffffffff5"/>
        <w:numPr>
          <w:ilvl w:val="0"/>
          <w:numId w:val="86"/>
        </w:numPr>
        <w:spacing w:after="120"/>
        <w:jc w:val="left"/>
      </w:pPr>
      <w:r>
        <w:rPr>
          <w:rFonts w:hint="eastAsia"/>
        </w:rPr>
        <w:t>与ICSI技术有关且目前无法避免的风险，虽然男性染色体检查正常，但仍可能将我们携带的致病基因通过这一过程传递给下一代：操作过程对卵细胞造成的不可知的创伤、目前尚无法检测的感染物及生物污染物的注入、人为控制精子的选择及注射位点等可能带来的危害。</w:t>
      </w:r>
    </w:p>
    <w:p w:rsidR="003D02FF" w:rsidRDefault="003D02FF" w:rsidP="00C51795">
      <w:pPr>
        <w:pStyle w:val="afffffffffff5"/>
        <w:numPr>
          <w:ilvl w:val="0"/>
          <w:numId w:val="86"/>
        </w:numPr>
        <w:spacing w:after="120"/>
        <w:jc w:val="left"/>
      </w:pPr>
      <w:r>
        <w:rPr>
          <w:rFonts w:hint="eastAsia"/>
        </w:rPr>
        <w:t>有文献报道ICSI后男婴尿道下裂的危险性可能稍高于正常妊娠。</w:t>
      </w:r>
    </w:p>
    <w:p w:rsidR="003D02FF" w:rsidRDefault="003D02FF" w:rsidP="00C51795">
      <w:pPr>
        <w:pStyle w:val="afffffffffff5"/>
        <w:numPr>
          <w:ilvl w:val="0"/>
          <w:numId w:val="86"/>
        </w:numPr>
        <w:spacing w:after="120"/>
        <w:jc w:val="left"/>
      </w:pPr>
      <w:r>
        <w:rPr>
          <w:rFonts w:hint="eastAsia"/>
        </w:rPr>
        <w:t>由于科技水平的限制有些传染病处于窗口期或潜伏期或遗传病目前尚无法查出。</w:t>
      </w:r>
    </w:p>
    <w:p w:rsidR="003D02FF" w:rsidRDefault="003D02FF" w:rsidP="00C51795">
      <w:pPr>
        <w:pStyle w:val="afffffffffff5"/>
        <w:numPr>
          <w:ilvl w:val="0"/>
          <w:numId w:val="85"/>
        </w:numPr>
        <w:spacing w:after="120"/>
        <w:jc w:val="left"/>
      </w:pPr>
      <w:r>
        <w:rPr>
          <w:rFonts w:hint="eastAsia"/>
        </w:rPr>
        <w:t>当前不可预见，非因医院过失，在治疗中及治疗后远期对母亲和子代的其它影响：如整个治疗过程的每一步骤及所进行的诱导排卵及黄体支持所用的药物虽然为国内外通用，但对母体和胎儿有无影响目前尚无肯定结论。</w:t>
      </w:r>
    </w:p>
    <w:p w:rsidR="003D02FF" w:rsidRDefault="003D02FF" w:rsidP="00C51795">
      <w:pPr>
        <w:pStyle w:val="afffffffffff5"/>
        <w:numPr>
          <w:ilvl w:val="0"/>
          <w:numId w:val="85"/>
        </w:numPr>
        <w:spacing w:after="120"/>
        <w:jc w:val="left"/>
      </w:pPr>
      <w:r>
        <w:rPr>
          <w:rFonts w:hint="eastAsia"/>
        </w:rPr>
        <w:t>我们已被告知，体外授精</w:t>
      </w:r>
      <w:proofErr w:type="gramStart"/>
      <w:r>
        <w:rPr>
          <w:rFonts w:hint="eastAsia"/>
        </w:rPr>
        <w:t>一</w:t>
      </w:r>
      <w:proofErr w:type="gramEnd"/>
      <w:r>
        <w:rPr>
          <w:rFonts w:hint="eastAsia"/>
        </w:rPr>
        <w:t>胚胎移植技术作为一种治疗手段并不能保证完全成功，根据我们的年龄、不育原因等，目前本中心平均妊娠率为606左右，但40岁以上患者妊娠率显著降低；一旦妊娠</w:t>
      </w:r>
      <w:proofErr w:type="gramStart"/>
      <w:r>
        <w:rPr>
          <w:rFonts w:hint="eastAsia"/>
        </w:rPr>
        <w:t>孕</w:t>
      </w:r>
      <w:proofErr w:type="gramEnd"/>
      <w:r>
        <w:rPr>
          <w:rFonts w:hint="eastAsia"/>
        </w:rPr>
        <w:t>中期需按产科要求进行围产保健、遗传咨询、遗传病和出生缺陷筛查。</w:t>
      </w:r>
    </w:p>
    <w:p w:rsidR="003D02FF" w:rsidRDefault="003D02FF" w:rsidP="00C51795">
      <w:pPr>
        <w:pStyle w:val="afffffffffff5"/>
        <w:numPr>
          <w:ilvl w:val="0"/>
          <w:numId w:val="85"/>
        </w:numPr>
        <w:spacing w:after="120"/>
        <w:jc w:val="left"/>
      </w:pPr>
      <w:r>
        <w:rPr>
          <w:rFonts w:hint="eastAsia"/>
        </w:rPr>
        <w:t>我们夫妇的义务：</w:t>
      </w:r>
    </w:p>
    <w:p w:rsidR="003D02FF" w:rsidRDefault="003D02FF" w:rsidP="003D02FF">
      <w:pPr>
        <w:pStyle w:val="afffffffffff5"/>
        <w:spacing w:after="120"/>
        <w:ind w:firstLine="420"/>
        <w:jc w:val="left"/>
      </w:pPr>
      <w:r>
        <w:rPr>
          <w:rFonts w:hint="eastAsia"/>
        </w:rPr>
        <w:t>日后所生育的孩子无论出现任何异常我们夫妇都负有抚养、教育责任，我们夫妇若离婚在裁定对孩子的监护权时不受影响。需配合医院的随访：这对保护母婴健康、防止出生缺陷、遗传病、血亲婚配等有重要意义。如果我们不配合随访，医院将想尽一切办法找到我们，在此过程中如果发生泄密我们自己承担责任。因此务必配合随访。</w:t>
      </w:r>
      <w:proofErr w:type="gramStart"/>
      <w:r>
        <w:rPr>
          <w:rFonts w:hint="eastAsia"/>
        </w:rPr>
        <w:t>本助孕</w:t>
      </w:r>
      <w:proofErr w:type="gramEnd"/>
      <w:r>
        <w:rPr>
          <w:rFonts w:hint="eastAsia"/>
        </w:rPr>
        <w:t>技术仅实施于法定夫妻且符合计划生育政策，夫妇需持有结婚证、身份证：不得向医务人员隐瞒病情等。</w:t>
      </w:r>
    </w:p>
    <w:p w:rsidR="003D02FF" w:rsidRDefault="003D02FF" w:rsidP="00C51795">
      <w:pPr>
        <w:pStyle w:val="afffffffffff5"/>
        <w:numPr>
          <w:ilvl w:val="0"/>
          <w:numId w:val="85"/>
        </w:numPr>
        <w:spacing w:after="120"/>
        <w:jc w:val="left"/>
      </w:pPr>
      <w:r>
        <w:rPr>
          <w:rFonts w:hint="eastAsia"/>
        </w:rPr>
        <w:t>我们夫妇的权利：</w:t>
      </w:r>
    </w:p>
    <w:p w:rsidR="003D02FF" w:rsidRDefault="003D02FF" w:rsidP="00C51795">
      <w:pPr>
        <w:pStyle w:val="afffffffffff5"/>
        <w:numPr>
          <w:ilvl w:val="0"/>
          <w:numId w:val="87"/>
        </w:numPr>
        <w:spacing w:after="120"/>
        <w:jc w:val="left"/>
      </w:pPr>
      <w:r>
        <w:rPr>
          <w:rFonts w:hint="eastAsia"/>
        </w:rPr>
        <w:lastRenderedPageBreak/>
        <w:t>有知情同意权和最终的治疗决定权；有权选择用药种类(国产或进口药)、取消治疗、对治疗提出疑问等，有权知道取卵数、移植胚胎情况等；有权决定如何处理剩余胚胎，但禁止买卖。</w:t>
      </w:r>
    </w:p>
    <w:p w:rsidR="003D02FF" w:rsidRDefault="003D02FF" w:rsidP="00C51795">
      <w:pPr>
        <w:pStyle w:val="afffffffffff5"/>
        <w:numPr>
          <w:ilvl w:val="0"/>
          <w:numId w:val="87"/>
        </w:numPr>
        <w:spacing w:after="120"/>
        <w:jc w:val="left"/>
      </w:pPr>
      <w:r>
        <w:rPr>
          <w:rFonts w:hint="eastAsia"/>
        </w:rPr>
        <w:t>对自己的配子和胚胎有自由选择处理方式的权利，但不得买卖，如因教学、科研、知识讲座等需要，在我们夫妇同意的前提下，将隐去我们夫妇姓名、身份、身体特征等进行摄像、拍照、文字报导等，我们夫妇也有权利拒绝此项。</w:t>
      </w:r>
    </w:p>
    <w:p w:rsidR="003D02FF" w:rsidRDefault="003D02FF" w:rsidP="00C51795">
      <w:pPr>
        <w:pStyle w:val="afffffffffff5"/>
        <w:numPr>
          <w:ilvl w:val="0"/>
          <w:numId w:val="88"/>
        </w:numPr>
        <w:spacing w:after="120"/>
        <w:jc w:val="left"/>
      </w:pPr>
      <w:proofErr w:type="gramStart"/>
      <w:r>
        <w:rPr>
          <w:rFonts w:hint="eastAsia"/>
        </w:rPr>
        <w:t>不</w:t>
      </w:r>
      <w:proofErr w:type="gramEnd"/>
      <w:r>
        <w:rPr>
          <w:rFonts w:hint="eastAsia"/>
        </w:rPr>
        <w:t>受精卵子、受精卵不分裂、胚胎停止发育、评分极低不能用于移植和冷冻的胚胎在我们夫妇同意的前提下可用于科研，夫妇同样有权拒绝此项。</w:t>
      </w:r>
    </w:p>
    <w:p w:rsidR="003D02FF" w:rsidRDefault="003D02FF" w:rsidP="00C51795">
      <w:pPr>
        <w:pStyle w:val="afffffffffff5"/>
        <w:numPr>
          <w:ilvl w:val="0"/>
          <w:numId w:val="85"/>
        </w:numPr>
        <w:spacing w:after="120"/>
        <w:jc w:val="left"/>
      </w:pPr>
      <w:r>
        <w:rPr>
          <w:rFonts w:hint="eastAsia"/>
        </w:rPr>
        <w:t>费用：</w:t>
      </w:r>
    </w:p>
    <w:p w:rsidR="003D02FF" w:rsidRDefault="003D02FF" w:rsidP="003D02FF">
      <w:pPr>
        <w:pStyle w:val="afffffffffff5"/>
        <w:spacing w:after="120"/>
        <w:ind w:firstLine="420"/>
        <w:jc w:val="left"/>
      </w:pPr>
      <w:r>
        <w:rPr>
          <w:rFonts w:hint="eastAsia"/>
        </w:rPr>
        <w:t>按物价局规定收取费用，另外本技术所涉及的其它一切费用、出现并发症的治疗费用以及中途因我们本身原因需停止治疗所产生的费用皆由我们夫妇承担。若因不可抗拒的外力因素(如地震、火灾、房屋倒塌等)造成的配子、胚胎等毁损，医院将不承担我们夫妇的损失。医生已经向我们介绍了完成一个体外受精-胚胎移植周期治疗所需要的大致费用，且不论治疗成功与否所需费用相同。如在治疗过程中因各种原因终止治疗时，则收取已经完成的检查及治疗费用。</w:t>
      </w:r>
    </w:p>
    <w:p w:rsidR="003D02FF" w:rsidRDefault="003D02FF" w:rsidP="00C51795">
      <w:pPr>
        <w:pStyle w:val="afffffffffff5"/>
        <w:numPr>
          <w:ilvl w:val="0"/>
          <w:numId w:val="85"/>
        </w:numPr>
        <w:spacing w:after="120"/>
        <w:jc w:val="left"/>
      </w:pPr>
      <w:r>
        <w:rPr>
          <w:rFonts w:hint="eastAsia"/>
        </w:rPr>
        <w:t>医院的权利、责任和义务：</w:t>
      </w:r>
    </w:p>
    <w:p w:rsidR="003D02FF" w:rsidRDefault="003D02FF" w:rsidP="00C51795">
      <w:pPr>
        <w:pStyle w:val="afffffffffff5"/>
        <w:numPr>
          <w:ilvl w:val="0"/>
          <w:numId w:val="89"/>
        </w:numPr>
        <w:spacing w:after="120"/>
        <w:jc w:val="left"/>
      </w:pPr>
      <w:r>
        <w:rPr>
          <w:rFonts w:hint="eastAsia"/>
        </w:rPr>
        <w:t>根据医师法，医院有要求病人及家属配合的权利、有一定程度的治疗决定权、有一定条件下病人的行为控制权、有否定病人放弃治疗的权利、有收费的权利。</w:t>
      </w:r>
    </w:p>
    <w:p w:rsidR="003D02FF" w:rsidRDefault="003D02FF" w:rsidP="00C51795">
      <w:pPr>
        <w:pStyle w:val="afffffffffff5"/>
        <w:numPr>
          <w:ilvl w:val="0"/>
          <w:numId w:val="89"/>
        </w:numPr>
        <w:spacing w:after="120"/>
        <w:jc w:val="left"/>
      </w:pPr>
      <w:r>
        <w:rPr>
          <w:rFonts w:hint="eastAsia"/>
        </w:rPr>
        <w:t>医院所用试剂皆为进口(目前尚无国产有效，安全的试剂);所用消耗品、取卵针、移植管等皆为一次性使用；所有手术物品严格按要求灭菌。</w:t>
      </w:r>
    </w:p>
    <w:p w:rsidR="003D02FF" w:rsidRDefault="003D02FF" w:rsidP="00C51795">
      <w:pPr>
        <w:pStyle w:val="afffffffffff5"/>
        <w:numPr>
          <w:ilvl w:val="0"/>
          <w:numId w:val="89"/>
        </w:numPr>
        <w:spacing w:after="120"/>
        <w:jc w:val="left"/>
      </w:pPr>
      <w:r>
        <w:rPr>
          <w:rFonts w:hint="eastAsia"/>
        </w:rPr>
        <w:t>医院将尊重患者的隐私权，个人资料严格保密，但也请夫妇予以配合。</w:t>
      </w:r>
    </w:p>
    <w:p w:rsidR="003D02FF" w:rsidRDefault="003D02FF" w:rsidP="00C51795">
      <w:pPr>
        <w:pStyle w:val="afffffffffff5"/>
        <w:numPr>
          <w:ilvl w:val="0"/>
          <w:numId w:val="89"/>
        </w:numPr>
        <w:spacing w:after="120"/>
        <w:jc w:val="left"/>
      </w:pPr>
      <w:r>
        <w:rPr>
          <w:rFonts w:hint="eastAsia"/>
        </w:rPr>
        <w:t>医院将尽全力使患者的各种风险减至最低、并尽力提高患者的妊娠成功率。</w:t>
      </w:r>
    </w:p>
    <w:p w:rsidR="003D02FF" w:rsidRDefault="003D02FF" w:rsidP="00C51795">
      <w:pPr>
        <w:pStyle w:val="afffffffffff5"/>
        <w:numPr>
          <w:ilvl w:val="0"/>
          <w:numId w:val="89"/>
        </w:numPr>
        <w:spacing w:after="120"/>
        <w:jc w:val="left"/>
      </w:pPr>
      <w:r>
        <w:rPr>
          <w:rFonts w:hint="eastAsia"/>
        </w:rPr>
        <w:t>医院负责解答我们夫妇想了解的与治疗有关的所有问题，我们夫妇也已知晓，如有问题联系相关部门处理不适。</w:t>
      </w:r>
    </w:p>
    <w:p w:rsidR="003D02FF" w:rsidRDefault="003D02FF" w:rsidP="00C51795">
      <w:pPr>
        <w:pStyle w:val="afffffffffff5"/>
        <w:numPr>
          <w:ilvl w:val="0"/>
          <w:numId w:val="85"/>
        </w:numPr>
        <w:spacing w:after="120"/>
        <w:jc w:val="left"/>
      </w:pPr>
      <w:r>
        <w:rPr>
          <w:rFonts w:hint="eastAsia"/>
        </w:rPr>
        <w:t>其它需说明的问题可由有关医护人员说明：</w:t>
      </w:r>
    </w:p>
    <w:p w:rsidR="003D02FF" w:rsidRDefault="003D02FF" w:rsidP="003D02FF">
      <w:pPr>
        <w:pStyle w:val="afffffffffff5"/>
        <w:spacing w:after="120"/>
        <w:jc w:val="left"/>
      </w:pPr>
    </w:p>
    <w:p w:rsidR="003D02FF" w:rsidRDefault="003D02FF" w:rsidP="003D02FF">
      <w:pPr>
        <w:pStyle w:val="afffffffffff5"/>
        <w:spacing w:after="120"/>
        <w:ind w:firstLine="420"/>
        <w:jc w:val="left"/>
      </w:pPr>
      <w:r>
        <w:t>我们已认真阅读并完全理解了本知情同意书和有关细则，就关心的问题与医生进行了讨论，并得到了满意答复，是在完全知情的情况下自愿签署本知情同意书。</w:t>
      </w:r>
    </w:p>
    <w:p w:rsidR="003D02FF" w:rsidRDefault="003D02FF" w:rsidP="003D02FF">
      <w:pPr>
        <w:pStyle w:val="afffffffffff5"/>
        <w:spacing w:after="120"/>
        <w:ind w:firstLine="420"/>
        <w:jc w:val="left"/>
      </w:pP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jc w:val="left"/>
      </w:pPr>
      <w:r>
        <w:lastRenderedPageBreak/>
        <w:t>医务人员(签字)：____</w:t>
      </w:r>
      <w:r>
        <w:rPr>
          <w:rFonts w:hint="eastAsia"/>
        </w:rPr>
        <w:t>__</w:t>
      </w:r>
      <w:r>
        <w:t>日期：____年__月__日</w:t>
      </w:r>
    </w:p>
    <w:p w:rsidR="003D02FF" w:rsidRDefault="003D02FF" w:rsidP="003D02FF">
      <w:pPr>
        <w:pStyle w:val="afffffffffff5"/>
        <w:spacing w:after="120"/>
        <w:ind w:firstLineChars="202" w:firstLine="424"/>
        <w:jc w:val="left"/>
      </w:pPr>
    </w:p>
    <w:p w:rsidR="003D02FF" w:rsidRDefault="003D02FF" w:rsidP="003D02FF">
      <w:pPr>
        <w:pStyle w:val="afffffffffff5"/>
        <w:spacing w:after="120"/>
        <w:ind w:firstLine="420"/>
        <w:jc w:val="left"/>
      </w:pPr>
      <w:r>
        <w:t>这份知情同意书已按要求规范完成。若你觉得某些条款需要调整表述，或者有其他补充需求，欢迎随时告诉我。</w:t>
      </w: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 xml:space="preserve">4  </w:t>
      </w:r>
      <w:r>
        <w:t>自愿接受胚胎冷冻保存、解冻及移植知情同意书</w:t>
      </w:r>
    </w:p>
    <w:p w:rsidR="003D02FF" w:rsidRDefault="003D02FF" w:rsidP="003D02FF">
      <w:pPr>
        <w:pStyle w:val="afffffffffff5"/>
        <w:spacing w:after="120"/>
        <w:ind w:firstLine="420"/>
        <w:jc w:val="left"/>
      </w:pPr>
      <w:r>
        <w:t>我们夫妇妻子______丈夫______为合法夫妻，实施了IVF/ICSI/IVM手术，移植后尚剩余______</w:t>
      </w:r>
      <w:proofErr w:type="gramStart"/>
      <w:r>
        <w:t>个</w:t>
      </w:r>
      <w:proofErr w:type="gramEnd"/>
      <w:r>
        <w:t>胚胎，我们自愿接受胚胎冷冻保存，相关方已明确告知以下事项：</w:t>
      </w:r>
    </w:p>
    <w:p w:rsidR="003D02FF" w:rsidRDefault="003D02FF" w:rsidP="00C51795">
      <w:pPr>
        <w:pStyle w:val="afffffffffff5"/>
        <w:numPr>
          <w:ilvl w:val="0"/>
          <w:numId w:val="90"/>
        </w:numPr>
        <w:spacing w:after="120"/>
        <w:jc w:val="left"/>
      </w:pPr>
      <w:r>
        <w:t>将胚胎冷冻保存，可增加以后周期胚胎解冻后移植回子宫的机会，使患者免去多次诱发排卵及取卵的痛苦，提高一次取卵后的累积妊娠率。符合以下条件者，可行胚胎冷冻：A.剩余胚胎符合冷冻标准；B.严重卵巢过度刺激综合征病情严重不能在该周期进行胚胎移植；C.子宫腔积液；D.其它原因不能在该周期移植。</w:t>
      </w:r>
    </w:p>
    <w:p w:rsidR="003D02FF" w:rsidRDefault="003D02FF" w:rsidP="00C51795">
      <w:pPr>
        <w:pStyle w:val="afffffffffff5"/>
        <w:numPr>
          <w:ilvl w:val="0"/>
          <w:numId w:val="90"/>
        </w:numPr>
        <w:spacing w:after="120"/>
        <w:jc w:val="left"/>
      </w:pPr>
      <w:r>
        <w:t>将剩余______只胚胎冷冻保存，有机会在以后的解冻周期移植，减少费用，增加周期累积妊娠率。</w:t>
      </w:r>
    </w:p>
    <w:p w:rsidR="003D02FF" w:rsidRDefault="003D02FF" w:rsidP="00C51795">
      <w:pPr>
        <w:pStyle w:val="afffffffffff5"/>
        <w:numPr>
          <w:ilvl w:val="0"/>
          <w:numId w:val="90"/>
        </w:numPr>
        <w:spacing w:after="120"/>
        <w:jc w:val="left"/>
      </w:pPr>
      <w:r>
        <w:t>冷冻胚胎解冻复苏后，由于胚胎质量不同，耐受冷冻复苏能力也有差别，有5%左右的胚胎可能出现胚胎死亡甚至无胚胎移植的情况，我们了解到该中心冷冻胚胎解冻后复苏率为96%左右，目前该中心冻融胚胎移植的妊娠率为55%以上，40岁以上患者妊娠率显著降低。</w:t>
      </w:r>
    </w:p>
    <w:p w:rsidR="003D02FF" w:rsidRDefault="003D02FF" w:rsidP="00C51795">
      <w:pPr>
        <w:pStyle w:val="afffffffffff5"/>
        <w:numPr>
          <w:ilvl w:val="0"/>
          <w:numId w:val="90"/>
        </w:numPr>
        <w:spacing w:after="120"/>
        <w:jc w:val="left"/>
      </w:pPr>
      <w:r>
        <w:t>为了防止多胎妊娠，我们了解并同意按“</w:t>
      </w:r>
      <w:r>
        <w:rPr>
          <w:rFonts w:hint="eastAsia"/>
        </w:rPr>
        <w:t>人类</w:t>
      </w:r>
      <w:r>
        <w:t>辅助生</w:t>
      </w:r>
      <w:r>
        <w:rPr>
          <w:rFonts w:hint="eastAsia"/>
        </w:rPr>
        <w:t>殖</w:t>
      </w:r>
      <w:r>
        <w:t>技术规范”要求，每周期移植胚胎数不得超过2枚，特殊情况下医生告知移植一枚胚胎。</w:t>
      </w:r>
    </w:p>
    <w:p w:rsidR="003D02FF" w:rsidRDefault="003D02FF" w:rsidP="00C51795">
      <w:pPr>
        <w:pStyle w:val="afffffffffff5"/>
        <w:numPr>
          <w:ilvl w:val="0"/>
          <w:numId w:val="90"/>
        </w:numPr>
        <w:spacing w:after="120"/>
        <w:jc w:val="left"/>
      </w:pPr>
      <w:r>
        <w:t>若预付款到期未续交冷冻胚胎保管费，6个月后将按自动放弃处理，冷冻的胚胎不再负责保存。同意A.直接废弃胚胎；B.去标识后用于科研。绝不会将胚胎赠送他人使用。我们夫妇及相关方在任何情况下皆不能买卖胚胎。</w:t>
      </w:r>
    </w:p>
    <w:p w:rsidR="003D02FF" w:rsidRDefault="003D02FF" w:rsidP="00C51795">
      <w:pPr>
        <w:pStyle w:val="afffffffffff5"/>
        <w:numPr>
          <w:ilvl w:val="0"/>
          <w:numId w:val="90"/>
        </w:numPr>
        <w:spacing w:after="120"/>
        <w:jc w:val="left"/>
      </w:pPr>
      <w:r>
        <w:t>基本过程：自然周期或人工调整周期监测排卵及子宫内膜发育→决定胚胎移植时间→解冻胚胎→胚胎移植→HCG或黄体酮进行黄体期支持。</w:t>
      </w:r>
    </w:p>
    <w:p w:rsidR="003D02FF" w:rsidRDefault="003D02FF" w:rsidP="00C51795">
      <w:pPr>
        <w:pStyle w:val="afffffffffff5"/>
        <w:numPr>
          <w:ilvl w:val="0"/>
          <w:numId w:val="90"/>
        </w:numPr>
        <w:spacing w:after="120"/>
        <w:jc w:val="left"/>
      </w:pPr>
      <w:r>
        <w:t>该周期依然存在胚胎移植困难等情况；必要时</w:t>
      </w:r>
      <w:proofErr w:type="gramStart"/>
      <w:r>
        <w:t>需放弃</w:t>
      </w:r>
      <w:proofErr w:type="gramEnd"/>
      <w:r>
        <w:t>移植。</w:t>
      </w:r>
    </w:p>
    <w:p w:rsidR="003D02FF" w:rsidRDefault="003D02FF" w:rsidP="00C51795">
      <w:pPr>
        <w:pStyle w:val="afffffffffff5"/>
        <w:numPr>
          <w:ilvl w:val="0"/>
          <w:numId w:val="90"/>
        </w:numPr>
        <w:spacing w:after="120"/>
        <w:jc w:val="left"/>
      </w:pPr>
      <w:r>
        <w:t>冷冻胚胎移植妊娠后与自然妊娠一样会出现：宫外孕、流产、胎儿畸形、妊娠合并症及并发症等；多胎妊娠及相关并发症。出生婴儿远期有无与自然妊娠不同的并发症和异常，目前国际、国内尚无定论，也无法预知。根据目前医疗水平，不能保证每一个出生的冻融胚胎移植的试管婴儿都是健康的。妊娠后孕中期需按产科要求进行围产保健、遗传咨询、遗传病和出生缺陷筛查。</w:t>
      </w:r>
    </w:p>
    <w:p w:rsidR="003D02FF" w:rsidRDefault="003D02FF" w:rsidP="00C51795">
      <w:pPr>
        <w:pStyle w:val="afffffffffff5"/>
        <w:numPr>
          <w:ilvl w:val="0"/>
          <w:numId w:val="90"/>
        </w:numPr>
        <w:spacing w:after="120"/>
        <w:jc w:val="left"/>
      </w:pPr>
      <w:r>
        <w:lastRenderedPageBreak/>
        <w:t>若妊娠，冷冻胚胎将继续保存，现预交冷冻保管费</w:t>
      </w:r>
    </w:p>
    <w:p w:rsidR="003D02FF" w:rsidRDefault="003D02FF" w:rsidP="003D02FF">
      <w:pPr>
        <w:pStyle w:val="24"/>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39"/>
        <w:gridCol w:w="2339"/>
        <w:gridCol w:w="1559"/>
        <w:gridCol w:w="1701"/>
        <w:gridCol w:w="1083"/>
      </w:tblGrid>
      <w:tr w:rsidR="003D02FF" w:rsidTr="00AD4335">
        <w:tc>
          <w:tcPr>
            <w:tcW w:w="2339" w:type="dxa"/>
            <w:tcMar>
              <w:top w:w="60" w:type="dxa"/>
              <w:left w:w="120" w:type="dxa"/>
              <w:bottom w:w="30" w:type="dxa"/>
              <w:right w:w="120" w:type="dxa"/>
            </w:tcMar>
            <w:vAlign w:val="center"/>
          </w:tcPr>
          <w:p w:rsidR="003D02FF" w:rsidRDefault="003D02FF" w:rsidP="00AD4335">
            <w:pPr>
              <w:pStyle w:val="24"/>
              <w:jc w:val="center"/>
            </w:pPr>
            <w:r>
              <w:t>缴费日期</w:t>
            </w:r>
          </w:p>
        </w:tc>
        <w:tc>
          <w:tcPr>
            <w:tcW w:w="2339" w:type="dxa"/>
            <w:tcMar>
              <w:top w:w="60" w:type="dxa"/>
              <w:left w:w="120" w:type="dxa"/>
              <w:bottom w:w="30" w:type="dxa"/>
              <w:right w:w="120" w:type="dxa"/>
            </w:tcMar>
            <w:vAlign w:val="center"/>
          </w:tcPr>
          <w:p w:rsidR="003D02FF" w:rsidRDefault="003D02FF" w:rsidP="00AD4335">
            <w:pPr>
              <w:pStyle w:val="24"/>
              <w:jc w:val="center"/>
            </w:pPr>
            <w:r>
              <w:t>胚胎到期日期</w:t>
            </w:r>
          </w:p>
        </w:tc>
        <w:tc>
          <w:tcPr>
            <w:tcW w:w="1559" w:type="dxa"/>
            <w:tcMar>
              <w:top w:w="60" w:type="dxa"/>
              <w:left w:w="120" w:type="dxa"/>
              <w:bottom w:w="30" w:type="dxa"/>
              <w:right w:w="120" w:type="dxa"/>
            </w:tcMar>
            <w:vAlign w:val="center"/>
          </w:tcPr>
          <w:p w:rsidR="003D02FF" w:rsidRDefault="003D02FF" w:rsidP="00AD4335">
            <w:pPr>
              <w:pStyle w:val="24"/>
              <w:jc w:val="center"/>
            </w:pPr>
            <w:r>
              <w:t>患者签名</w:t>
            </w:r>
          </w:p>
        </w:tc>
        <w:tc>
          <w:tcPr>
            <w:tcW w:w="1701" w:type="dxa"/>
            <w:tcMar>
              <w:top w:w="60" w:type="dxa"/>
              <w:left w:w="120" w:type="dxa"/>
              <w:bottom w:w="30" w:type="dxa"/>
              <w:right w:w="120" w:type="dxa"/>
            </w:tcMar>
            <w:vAlign w:val="center"/>
          </w:tcPr>
          <w:p w:rsidR="003D02FF" w:rsidRDefault="003D02FF" w:rsidP="00AD4335">
            <w:pPr>
              <w:pStyle w:val="24"/>
              <w:jc w:val="center"/>
            </w:pPr>
            <w:r>
              <w:t>医务人员签名</w:t>
            </w:r>
          </w:p>
        </w:tc>
        <w:tc>
          <w:tcPr>
            <w:tcW w:w="1083" w:type="dxa"/>
            <w:tcMar>
              <w:top w:w="60" w:type="dxa"/>
              <w:left w:w="120" w:type="dxa"/>
              <w:bottom w:w="30" w:type="dxa"/>
              <w:right w:w="120" w:type="dxa"/>
            </w:tcMar>
            <w:vAlign w:val="center"/>
          </w:tcPr>
          <w:p w:rsidR="003D02FF" w:rsidRDefault="003D02FF" w:rsidP="00AD4335">
            <w:pPr>
              <w:pStyle w:val="24"/>
              <w:jc w:val="center"/>
            </w:pPr>
            <w:r>
              <w:t>备注</w:t>
            </w:r>
          </w:p>
        </w:tc>
      </w:tr>
      <w:tr w:rsidR="003D02FF" w:rsidTr="00AD4335">
        <w:tc>
          <w:tcPr>
            <w:tcW w:w="2339" w:type="dxa"/>
            <w:tcMar>
              <w:top w:w="60" w:type="dxa"/>
              <w:left w:w="120" w:type="dxa"/>
              <w:bottom w:w="30" w:type="dxa"/>
              <w:right w:w="120" w:type="dxa"/>
            </w:tcMar>
          </w:tcPr>
          <w:p w:rsidR="003D02FF" w:rsidRDefault="003D02FF" w:rsidP="003D02FF">
            <w:pPr>
              <w:pStyle w:val="24"/>
              <w:ind w:firstLineChars="400" w:firstLine="880"/>
            </w:pPr>
            <w:r>
              <w:t>年</w:t>
            </w:r>
            <w:r>
              <w:rPr>
                <w:rFonts w:hint="eastAsia"/>
              </w:rPr>
              <w:t xml:space="preserve">    </w:t>
            </w:r>
            <w:r>
              <w:t>月</w:t>
            </w:r>
            <w:r>
              <w:rPr>
                <w:rFonts w:hint="eastAsia"/>
              </w:rPr>
              <w:t xml:space="preserve">    </w:t>
            </w:r>
            <w:r>
              <w:t>日</w:t>
            </w:r>
          </w:p>
        </w:tc>
        <w:tc>
          <w:tcPr>
            <w:tcW w:w="2339" w:type="dxa"/>
            <w:tcMar>
              <w:top w:w="60" w:type="dxa"/>
              <w:left w:w="120" w:type="dxa"/>
              <w:bottom w:w="30" w:type="dxa"/>
              <w:right w:w="120" w:type="dxa"/>
            </w:tcMar>
          </w:tcPr>
          <w:p w:rsidR="003D02FF" w:rsidRDefault="003D02FF" w:rsidP="003D02FF">
            <w:pPr>
              <w:pStyle w:val="24"/>
              <w:ind w:firstLineChars="364" w:firstLine="801"/>
            </w:pPr>
            <w:r>
              <w:t>年</w:t>
            </w:r>
            <w:r>
              <w:rPr>
                <w:rFonts w:hint="eastAsia"/>
              </w:rPr>
              <w:t xml:space="preserve">    </w:t>
            </w:r>
            <w:r>
              <w:t>月</w:t>
            </w:r>
            <w:r>
              <w:rPr>
                <w:rFonts w:hint="eastAsia"/>
              </w:rPr>
              <w:t xml:space="preserve">    </w:t>
            </w:r>
            <w:r>
              <w:t>日</w:t>
            </w:r>
          </w:p>
        </w:tc>
        <w:tc>
          <w:tcPr>
            <w:tcW w:w="1559" w:type="dxa"/>
            <w:tcMar>
              <w:top w:w="60" w:type="dxa"/>
              <w:left w:w="120" w:type="dxa"/>
              <w:bottom w:w="30" w:type="dxa"/>
              <w:right w:w="120" w:type="dxa"/>
            </w:tcMar>
          </w:tcPr>
          <w:p w:rsidR="003D02FF" w:rsidRDefault="003D02FF" w:rsidP="00AD4335">
            <w:pPr>
              <w:pStyle w:val="24"/>
            </w:pPr>
          </w:p>
        </w:tc>
        <w:tc>
          <w:tcPr>
            <w:tcW w:w="1701" w:type="dxa"/>
            <w:tcMar>
              <w:top w:w="60" w:type="dxa"/>
              <w:left w:w="120" w:type="dxa"/>
              <w:bottom w:w="30" w:type="dxa"/>
              <w:right w:w="120" w:type="dxa"/>
            </w:tcMar>
          </w:tcPr>
          <w:p w:rsidR="003D02FF" w:rsidRDefault="003D02FF" w:rsidP="00AD4335">
            <w:pPr>
              <w:pStyle w:val="24"/>
            </w:pPr>
          </w:p>
        </w:tc>
        <w:tc>
          <w:tcPr>
            <w:tcW w:w="1083" w:type="dxa"/>
            <w:tcMar>
              <w:top w:w="60" w:type="dxa"/>
              <w:left w:w="120" w:type="dxa"/>
              <w:bottom w:w="30" w:type="dxa"/>
              <w:right w:w="120" w:type="dxa"/>
            </w:tcMar>
          </w:tcPr>
          <w:p w:rsidR="003D02FF" w:rsidRDefault="003D02FF" w:rsidP="00AD4335">
            <w:pPr>
              <w:pStyle w:val="24"/>
            </w:pPr>
          </w:p>
        </w:tc>
      </w:tr>
      <w:tr w:rsidR="003D02FF" w:rsidTr="00AD4335">
        <w:tc>
          <w:tcPr>
            <w:tcW w:w="2339" w:type="dxa"/>
            <w:tcMar>
              <w:top w:w="60" w:type="dxa"/>
              <w:left w:w="120" w:type="dxa"/>
              <w:bottom w:w="30" w:type="dxa"/>
              <w:right w:w="120" w:type="dxa"/>
            </w:tcMar>
          </w:tcPr>
          <w:p w:rsidR="003D02FF" w:rsidRDefault="003D02FF" w:rsidP="003D02FF">
            <w:pPr>
              <w:pStyle w:val="24"/>
              <w:ind w:firstLineChars="396" w:firstLine="871"/>
            </w:pPr>
            <w:r>
              <w:t>年</w:t>
            </w:r>
            <w:r>
              <w:rPr>
                <w:rFonts w:hint="eastAsia"/>
              </w:rPr>
              <w:t xml:space="preserve">    </w:t>
            </w:r>
            <w:r>
              <w:t>月</w:t>
            </w:r>
            <w:r>
              <w:rPr>
                <w:rFonts w:hint="eastAsia"/>
              </w:rPr>
              <w:t xml:space="preserve">    </w:t>
            </w:r>
            <w:r>
              <w:t>日</w:t>
            </w:r>
          </w:p>
        </w:tc>
        <w:tc>
          <w:tcPr>
            <w:tcW w:w="2339" w:type="dxa"/>
            <w:tcMar>
              <w:top w:w="60" w:type="dxa"/>
              <w:left w:w="120" w:type="dxa"/>
              <w:bottom w:w="30" w:type="dxa"/>
              <w:right w:w="120" w:type="dxa"/>
            </w:tcMar>
          </w:tcPr>
          <w:p w:rsidR="003D02FF" w:rsidRDefault="003D02FF" w:rsidP="003D02FF">
            <w:pPr>
              <w:pStyle w:val="24"/>
              <w:ind w:firstLineChars="364" w:firstLine="801"/>
            </w:pPr>
            <w:r>
              <w:t>年</w:t>
            </w:r>
            <w:r>
              <w:rPr>
                <w:rFonts w:hint="eastAsia"/>
              </w:rPr>
              <w:t xml:space="preserve">    </w:t>
            </w:r>
            <w:r>
              <w:t>月</w:t>
            </w:r>
            <w:r>
              <w:rPr>
                <w:rFonts w:hint="eastAsia"/>
              </w:rPr>
              <w:t xml:space="preserve">    </w:t>
            </w:r>
            <w:r>
              <w:t>日</w:t>
            </w:r>
          </w:p>
        </w:tc>
        <w:tc>
          <w:tcPr>
            <w:tcW w:w="1559" w:type="dxa"/>
            <w:tcMar>
              <w:top w:w="60" w:type="dxa"/>
              <w:left w:w="120" w:type="dxa"/>
              <w:bottom w:w="30" w:type="dxa"/>
              <w:right w:w="120" w:type="dxa"/>
            </w:tcMar>
          </w:tcPr>
          <w:p w:rsidR="003D02FF" w:rsidRDefault="003D02FF" w:rsidP="00AD4335">
            <w:pPr>
              <w:pStyle w:val="24"/>
            </w:pPr>
          </w:p>
        </w:tc>
        <w:tc>
          <w:tcPr>
            <w:tcW w:w="1701" w:type="dxa"/>
            <w:tcMar>
              <w:top w:w="60" w:type="dxa"/>
              <w:left w:w="120" w:type="dxa"/>
              <w:bottom w:w="30" w:type="dxa"/>
              <w:right w:w="120" w:type="dxa"/>
            </w:tcMar>
          </w:tcPr>
          <w:p w:rsidR="003D02FF" w:rsidRDefault="003D02FF" w:rsidP="00AD4335">
            <w:pPr>
              <w:pStyle w:val="24"/>
            </w:pPr>
          </w:p>
        </w:tc>
        <w:tc>
          <w:tcPr>
            <w:tcW w:w="1083" w:type="dxa"/>
            <w:tcMar>
              <w:top w:w="60" w:type="dxa"/>
              <w:left w:w="120" w:type="dxa"/>
              <w:bottom w:w="30" w:type="dxa"/>
              <w:right w:w="120" w:type="dxa"/>
            </w:tcMar>
          </w:tcPr>
          <w:p w:rsidR="003D02FF" w:rsidRDefault="003D02FF" w:rsidP="00AD4335">
            <w:pPr>
              <w:pStyle w:val="24"/>
            </w:pPr>
          </w:p>
        </w:tc>
      </w:tr>
      <w:tr w:rsidR="003D02FF" w:rsidTr="00AD4335">
        <w:tc>
          <w:tcPr>
            <w:tcW w:w="2339" w:type="dxa"/>
            <w:tcMar>
              <w:top w:w="60" w:type="dxa"/>
              <w:left w:w="120" w:type="dxa"/>
              <w:bottom w:w="30" w:type="dxa"/>
              <w:right w:w="120" w:type="dxa"/>
            </w:tcMar>
          </w:tcPr>
          <w:p w:rsidR="003D02FF" w:rsidRDefault="003D02FF" w:rsidP="003D02FF">
            <w:pPr>
              <w:pStyle w:val="24"/>
              <w:ind w:firstLineChars="396" w:firstLine="871"/>
            </w:pPr>
            <w:r>
              <w:t>年</w:t>
            </w:r>
            <w:r>
              <w:rPr>
                <w:rFonts w:hint="eastAsia"/>
              </w:rPr>
              <w:t xml:space="preserve">    </w:t>
            </w:r>
            <w:r>
              <w:t>月</w:t>
            </w:r>
            <w:r>
              <w:rPr>
                <w:rFonts w:hint="eastAsia"/>
              </w:rPr>
              <w:t xml:space="preserve">    </w:t>
            </w:r>
            <w:r>
              <w:t>日</w:t>
            </w:r>
          </w:p>
        </w:tc>
        <w:tc>
          <w:tcPr>
            <w:tcW w:w="2339" w:type="dxa"/>
            <w:tcMar>
              <w:top w:w="60" w:type="dxa"/>
              <w:left w:w="120" w:type="dxa"/>
              <w:bottom w:w="30" w:type="dxa"/>
              <w:right w:w="120" w:type="dxa"/>
            </w:tcMar>
          </w:tcPr>
          <w:p w:rsidR="003D02FF" w:rsidRDefault="003D02FF" w:rsidP="003D02FF">
            <w:pPr>
              <w:pStyle w:val="24"/>
              <w:ind w:firstLineChars="364" w:firstLine="801"/>
            </w:pPr>
            <w:r>
              <w:t>年</w:t>
            </w:r>
            <w:r>
              <w:rPr>
                <w:rFonts w:hint="eastAsia"/>
              </w:rPr>
              <w:t xml:space="preserve">    </w:t>
            </w:r>
            <w:r>
              <w:t>月</w:t>
            </w:r>
            <w:r>
              <w:rPr>
                <w:rFonts w:hint="eastAsia"/>
              </w:rPr>
              <w:t xml:space="preserve">    </w:t>
            </w:r>
            <w:r>
              <w:t>日</w:t>
            </w:r>
          </w:p>
        </w:tc>
        <w:tc>
          <w:tcPr>
            <w:tcW w:w="1559" w:type="dxa"/>
            <w:tcMar>
              <w:top w:w="60" w:type="dxa"/>
              <w:left w:w="120" w:type="dxa"/>
              <w:bottom w:w="30" w:type="dxa"/>
              <w:right w:w="120" w:type="dxa"/>
            </w:tcMar>
          </w:tcPr>
          <w:p w:rsidR="003D02FF" w:rsidRDefault="003D02FF" w:rsidP="00AD4335">
            <w:pPr>
              <w:pStyle w:val="24"/>
            </w:pPr>
          </w:p>
        </w:tc>
        <w:tc>
          <w:tcPr>
            <w:tcW w:w="1701" w:type="dxa"/>
            <w:tcMar>
              <w:top w:w="60" w:type="dxa"/>
              <w:left w:w="120" w:type="dxa"/>
              <w:bottom w:w="30" w:type="dxa"/>
              <w:right w:w="120" w:type="dxa"/>
            </w:tcMar>
          </w:tcPr>
          <w:p w:rsidR="003D02FF" w:rsidRDefault="003D02FF" w:rsidP="00AD4335">
            <w:pPr>
              <w:pStyle w:val="24"/>
            </w:pPr>
          </w:p>
        </w:tc>
        <w:tc>
          <w:tcPr>
            <w:tcW w:w="1083" w:type="dxa"/>
            <w:tcMar>
              <w:top w:w="60" w:type="dxa"/>
              <w:left w:w="120" w:type="dxa"/>
              <w:bottom w:w="30" w:type="dxa"/>
              <w:right w:w="120" w:type="dxa"/>
            </w:tcMar>
          </w:tcPr>
          <w:p w:rsidR="003D02FF" w:rsidRDefault="003D02FF" w:rsidP="00AD4335">
            <w:pPr>
              <w:pStyle w:val="24"/>
            </w:pPr>
          </w:p>
        </w:tc>
      </w:tr>
      <w:tr w:rsidR="003D02FF" w:rsidTr="00AD4335">
        <w:tc>
          <w:tcPr>
            <w:tcW w:w="2339" w:type="dxa"/>
            <w:tcMar>
              <w:top w:w="60" w:type="dxa"/>
              <w:left w:w="120" w:type="dxa"/>
              <w:bottom w:w="30" w:type="dxa"/>
              <w:right w:w="120" w:type="dxa"/>
            </w:tcMar>
          </w:tcPr>
          <w:p w:rsidR="003D02FF" w:rsidRDefault="003D02FF" w:rsidP="003D02FF">
            <w:pPr>
              <w:pStyle w:val="24"/>
              <w:ind w:firstLineChars="396" w:firstLine="871"/>
            </w:pPr>
            <w:r>
              <w:t>年</w:t>
            </w:r>
            <w:r>
              <w:rPr>
                <w:rFonts w:hint="eastAsia"/>
              </w:rPr>
              <w:t xml:space="preserve">    </w:t>
            </w:r>
            <w:r>
              <w:t>月</w:t>
            </w:r>
            <w:r>
              <w:rPr>
                <w:rFonts w:hint="eastAsia"/>
              </w:rPr>
              <w:t xml:space="preserve">    </w:t>
            </w:r>
            <w:r>
              <w:t>日</w:t>
            </w:r>
          </w:p>
        </w:tc>
        <w:tc>
          <w:tcPr>
            <w:tcW w:w="2339" w:type="dxa"/>
            <w:tcMar>
              <w:top w:w="60" w:type="dxa"/>
              <w:left w:w="120" w:type="dxa"/>
              <w:bottom w:w="30" w:type="dxa"/>
              <w:right w:w="120" w:type="dxa"/>
            </w:tcMar>
          </w:tcPr>
          <w:p w:rsidR="003D02FF" w:rsidRDefault="003D02FF" w:rsidP="003D02FF">
            <w:pPr>
              <w:pStyle w:val="24"/>
              <w:ind w:firstLineChars="364" w:firstLine="801"/>
            </w:pPr>
            <w:r>
              <w:t>年</w:t>
            </w:r>
            <w:r>
              <w:rPr>
                <w:rFonts w:hint="eastAsia"/>
              </w:rPr>
              <w:t xml:space="preserve">    </w:t>
            </w:r>
            <w:r>
              <w:t>月</w:t>
            </w:r>
            <w:r>
              <w:rPr>
                <w:rFonts w:hint="eastAsia"/>
              </w:rPr>
              <w:t xml:space="preserve">    </w:t>
            </w:r>
            <w:r>
              <w:t>日</w:t>
            </w:r>
          </w:p>
        </w:tc>
        <w:tc>
          <w:tcPr>
            <w:tcW w:w="1559" w:type="dxa"/>
            <w:tcMar>
              <w:top w:w="60" w:type="dxa"/>
              <w:left w:w="120" w:type="dxa"/>
              <w:bottom w:w="30" w:type="dxa"/>
              <w:right w:w="120" w:type="dxa"/>
            </w:tcMar>
          </w:tcPr>
          <w:p w:rsidR="003D02FF" w:rsidRDefault="003D02FF" w:rsidP="00AD4335">
            <w:pPr>
              <w:pStyle w:val="24"/>
            </w:pPr>
          </w:p>
        </w:tc>
        <w:tc>
          <w:tcPr>
            <w:tcW w:w="1701" w:type="dxa"/>
            <w:tcMar>
              <w:top w:w="60" w:type="dxa"/>
              <w:left w:w="120" w:type="dxa"/>
              <w:bottom w:w="30" w:type="dxa"/>
              <w:right w:w="120" w:type="dxa"/>
            </w:tcMar>
          </w:tcPr>
          <w:p w:rsidR="003D02FF" w:rsidRDefault="003D02FF" w:rsidP="00AD4335">
            <w:pPr>
              <w:pStyle w:val="24"/>
            </w:pPr>
          </w:p>
        </w:tc>
        <w:tc>
          <w:tcPr>
            <w:tcW w:w="1083" w:type="dxa"/>
            <w:tcMar>
              <w:top w:w="60" w:type="dxa"/>
              <w:left w:w="120" w:type="dxa"/>
              <w:bottom w:w="30" w:type="dxa"/>
              <w:right w:w="120" w:type="dxa"/>
            </w:tcMar>
          </w:tcPr>
          <w:p w:rsidR="003D02FF" w:rsidRDefault="003D02FF" w:rsidP="00AD4335">
            <w:pPr>
              <w:pStyle w:val="24"/>
            </w:pPr>
          </w:p>
        </w:tc>
      </w:tr>
      <w:tr w:rsidR="003D02FF" w:rsidTr="00AD4335">
        <w:tc>
          <w:tcPr>
            <w:tcW w:w="2339" w:type="dxa"/>
            <w:tcMar>
              <w:top w:w="60" w:type="dxa"/>
              <w:left w:w="120" w:type="dxa"/>
              <w:bottom w:w="30" w:type="dxa"/>
              <w:right w:w="120" w:type="dxa"/>
            </w:tcMar>
          </w:tcPr>
          <w:p w:rsidR="003D02FF" w:rsidRDefault="003D02FF" w:rsidP="003D02FF">
            <w:pPr>
              <w:pStyle w:val="24"/>
              <w:ind w:firstLineChars="396" w:firstLine="871"/>
            </w:pPr>
            <w:r>
              <w:t>年</w:t>
            </w:r>
            <w:r>
              <w:rPr>
                <w:rFonts w:hint="eastAsia"/>
              </w:rPr>
              <w:t xml:space="preserve">    </w:t>
            </w:r>
            <w:r>
              <w:t>月</w:t>
            </w:r>
            <w:r>
              <w:rPr>
                <w:rFonts w:hint="eastAsia"/>
              </w:rPr>
              <w:t xml:space="preserve">    </w:t>
            </w:r>
            <w:r>
              <w:t>日</w:t>
            </w:r>
          </w:p>
        </w:tc>
        <w:tc>
          <w:tcPr>
            <w:tcW w:w="2339" w:type="dxa"/>
            <w:tcMar>
              <w:top w:w="60" w:type="dxa"/>
              <w:left w:w="120" w:type="dxa"/>
              <w:bottom w:w="30" w:type="dxa"/>
              <w:right w:w="120" w:type="dxa"/>
            </w:tcMar>
          </w:tcPr>
          <w:p w:rsidR="003D02FF" w:rsidRDefault="003D02FF" w:rsidP="003D02FF">
            <w:pPr>
              <w:pStyle w:val="24"/>
              <w:ind w:firstLineChars="364" w:firstLine="801"/>
            </w:pPr>
            <w:r>
              <w:t>年</w:t>
            </w:r>
            <w:r>
              <w:rPr>
                <w:rFonts w:hint="eastAsia"/>
              </w:rPr>
              <w:t xml:space="preserve">    </w:t>
            </w:r>
            <w:r>
              <w:t>月</w:t>
            </w:r>
            <w:r>
              <w:rPr>
                <w:rFonts w:hint="eastAsia"/>
              </w:rPr>
              <w:t xml:space="preserve">    </w:t>
            </w:r>
            <w:r>
              <w:t>日</w:t>
            </w:r>
          </w:p>
        </w:tc>
        <w:tc>
          <w:tcPr>
            <w:tcW w:w="1559" w:type="dxa"/>
            <w:tcMar>
              <w:top w:w="60" w:type="dxa"/>
              <w:left w:w="120" w:type="dxa"/>
              <w:bottom w:w="30" w:type="dxa"/>
              <w:right w:w="120" w:type="dxa"/>
            </w:tcMar>
          </w:tcPr>
          <w:p w:rsidR="003D02FF" w:rsidRDefault="003D02FF" w:rsidP="00AD4335">
            <w:pPr>
              <w:pStyle w:val="24"/>
            </w:pPr>
          </w:p>
        </w:tc>
        <w:tc>
          <w:tcPr>
            <w:tcW w:w="1701" w:type="dxa"/>
            <w:tcMar>
              <w:top w:w="60" w:type="dxa"/>
              <w:left w:w="120" w:type="dxa"/>
              <w:bottom w:w="30" w:type="dxa"/>
              <w:right w:w="120" w:type="dxa"/>
            </w:tcMar>
          </w:tcPr>
          <w:p w:rsidR="003D02FF" w:rsidRDefault="003D02FF" w:rsidP="00AD4335">
            <w:pPr>
              <w:pStyle w:val="24"/>
            </w:pPr>
          </w:p>
        </w:tc>
        <w:tc>
          <w:tcPr>
            <w:tcW w:w="1083" w:type="dxa"/>
            <w:tcMar>
              <w:top w:w="60" w:type="dxa"/>
              <w:left w:w="120" w:type="dxa"/>
              <w:bottom w:w="30" w:type="dxa"/>
              <w:right w:w="120" w:type="dxa"/>
            </w:tcMar>
          </w:tcPr>
          <w:p w:rsidR="003D02FF" w:rsidRDefault="003D02FF" w:rsidP="00AD4335">
            <w:pPr>
              <w:pStyle w:val="24"/>
            </w:pPr>
          </w:p>
        </w:tc>
      </w:tr>
    </w:tbl>
    <w:p w:rsidR="003D02FF" w:rsidRDefault="003D02FF" w:rsidP="00C51795">
      <w:pPr>
        <w:pStyle w:val="afffffffffff5"/>
        <w:numPr>
          <w:ilvl w:val="0"/>
          <w:numId w:val="90"/>
        </w:numPr>
        <w:spacing w:after="120"/>
        <w:jc w:val="left"/>
      </w:pPr>
      <w:r>
        <w:t>若未妊娠，将冷冻胚胎解冻复苏后移植；其余冻存胚胎继续冷冻保存，直至无剩余胚胎或至妊娠，妊娠后若有剩余胚胎同第5条。</w:t>
      </w:r>
    </w:p>
    <w:p w:rsidR="003D02FF" w:rsidRDefault="003D02FF" w:rsidP="00C51795">
      <w:pPr>
        <w:pStyle w:val="afffffffffff5"/>
        <w:numPr>
          <w:ilvl w:val="0"/>
          <w:numId w:val="90"/>
        </w:numPr>
        <w:spacing w:after="120"/>
        <w:jc w:val="left"/>
      </w:pPr>
      <w:r>
        <w:t>所有胚胎及配子只限于本机构内使用或销毁，不得接受其他机构来源的配子/胚胎（精子库除外）。</w:t>
      </w:r>
    </w:p>
    <w:p w:rsidR="003D02FF" w:rsidRDefault="003D02FF" w:rsidP="00C51795">
      <w:pPr>
        <w:pStyle w:val="afffffffffff5"/>
        <w:numPr>
          <w:ilvl w:val="0"/>
          <w:numId w:val="90"/>
        </w:numPr>
        <w:spacing w:after="120"/>
        <w:jc w:val="left"/>
      </w:pPr>
      <w:r>
        <w:t>国际上目前冷冻胚胎保存期限一般为5年，因此建议我们夫妇保存胚胎尽量不超过5年。保存期间若我们夫妇离婚，应通知相关方终止保存胚胎，否则由此而引起的纠纷相关方不予负责。</w:t>
      </w:r>
    </w:p>
    <w:p w:rsidR="003D02FF" w:rsidRDefault="003D02FF" w:rsidP="00C51795">
      <w:pPr>
        <w:pStyle w:val="afffffffffff5"/>
        <w:numPr>
          <w:ilvl w:val="0"/>
          <w:numId w:val="90"/>
        </w:numPr>
        <w:spacing w:after="120"/>
        <w:jc w:val="left"/>
      </w:pPr>
      <w:r>
        <w:t>若因不可抗拒的外力因素（如地震、火灾、房屋倒塌等）造成的保存胚胎损毁，相关方将不承担其损失。</w:t>
      </w:r>
    </w:p>
    <w:p w:rsidR="003D02FF" w:rsidRDefault="003D02FF" w:rsidP="00C51795">
      <w:pPr>
        <w:pStyle w:val="afffffffffff5"/>
        <w:numPr>
          <w:ilvl w:val="0"/>
          <w:numId w:val="90"/>
        </w:numPr>
        <w:spacing w:after="120"/>
        <w:jc w:val="left"/>
      </w:pPr>
      <w:r>
        <w:t>费用：</w:t>
      </w:r>
    </w:p>
    <w:p w:rsidR="003D02FF" w:rsidRDefault="003D02FF" w:rsidP="003D02FF">
      <w:pPr>
        <w:pStyle w:val="afffffffffff5"/>
        <w:spacing w:after="120"/>
        <w:ind w:firstLine="420"/>
        <w:jc w:val="left"/>
      </w:pPr>
      <w:r>
        <w:t>程序冷冻胚胎费用、冷冻保存费用按省物价局规定收取，另外本技术所涉及的其它一切费用、出现并发症的治疗费用以及中途因我们本身原因需停止治疗所产生的费用皆由我们夫妇承担。若因不可抗拒的外力因素（如地震、火灾、房屋倒塌等）造成的配子、胚胎等毁损，相关方将不承担我们夫妇的损失。由于胚胎质量不同，耐受冷冻复苏能力也有差别，因此复苏后可能由于胚胎冻伤没有可移植的胚胎。</w:t>
      </w:r>
    </w:p>
    <w:p w:rsidR="003D02FF" w:rsidRDefault="003D02FF" w:rsidP="00C51795">
      <w:pPr>
        <w:pStyle w:val="afffffffffff5"/>
        <w:numPr>
          <w:ilvl w:val="0"/>
          <w:numId w:val="90"/>
        </w:numPr>
        <w:spacing w:after="120"/>
        <w:jc w:val="left"/>
      </w:pPr>
      <w:r>
        <w:lastRenderedPageBreak/>
        <w:t>相关方的权利、责任和义务：</w:t>
      </w:r>
    </w:p>
    <w:p w:rsidR="003D02FF" w:rsidRDefault="003D02FF" w:rsidP="00C51795">
      <w:pPr>
        <w:pStyle w:val="afffffffffff5"/>
        <w:numPr>
          <w:ilvl w:val="0"/>
          <w:numId w:val="91"/>
        </w:numPr>
        <w:spacing w:after="120"/>
        <w:jc w:val="left"/>
      </w:pPr>
      <w:r>
        <w:t>根据医师法，相关方有要求病人及家属配合的权利、有一定程度的治疗决定权、有一定条件下病人的行为控制权、有否定病人放弃治疗的权利、有收费的权利。</w:t>
      </w:r>
    </w:p>
    <w:p w:rsidR="003D02FF" w:rsidRDefault="003D02FF" w:rsidP="00C51795">
      <w:pPr>
        <w:pStyle w:val="afffffffffff5"/>
        <w:numPr>
          <w:ilvl w:val="0"/>
          <w:numId w:val="91"/>
        </w:numPr>
        <w:spacing w:after="120"/>
        <w:jc w:val="left"/>
      </w:pPr>
      <w:r>
        <w:t>相关方所用试剂皆为进口（目前尚无国产有效、安全的试剂）；消耗品、移植管等皆为一次性使用；所有手术物品严格按要求灭菌。</w:t>
      </w:r>
    </w:p>
    <w:p w:rsidR="003D02FF" w:rsidRDefault="003D02FF" w:rsidP="00C51795">
      <w:pPr>
        <w:pStyle w:val="afffffffffff5"/>
        <w:numPr>
          <w:ilvl w:val="0"/>
          <w:numId w:val="91"/>
        </w:numPr>
        <w:spacing w:after="120"/>
        <w:jc w:val="left"/>
      </w:pPr>
      <w:r>
        <w:t>相关方将尊重患者的隐私权，个人资料严格保密，但也请夫妇予以配合。</w:t>
      </w:r>
    </w:p>
    <w:p w:rsidR="003D02FF" w:rsidRDefault="003D02FF" w:rsidP="00C51795">
      <w:pPr>
        <w:pStyle w:val="afffffffffff5"/>
        <w:numPr>
          <w:ilvl w:val="0"/>
          <w:numId w:val="91"/>
        </w:numPr>
        <w:spacing w:after="120"/>
        <w:jc w:val="left"/>
      </w:pPr>
      <w:r>
        <w:t>相关方将尽全力使患者的各种风险减至最低、并尽力提高患者的治疗成功率。</w:t>
      </w:r>
    </w:p>
    <w:p w:rsidR="003D02FF" w:rsidRDefault="003D02FF" w:rsidP="00C51795">
      <w:pPr>
        <w:pStyle w:val="afffffffffff5"/>
        <w:numPr>
          <w:ilvl w:val="0"/>
          <w:numId w:val="91"/>
        </w:numPr>
        <w:spacing w:after="120"/>
        <w:jc w:val="left"/>
      </w:pPr>
      <w:r>
        <w:t>相关方负责解答我们夫妇想了解的与治疗有关的所有问题，我们夫妇也</w:t>
      </w:r>
      <w:r>
        <w:rPr>
          <w:rFonts w:hint="eastAsia"/>
        </w:rPr>
        <w:t>已知晓</w:t>
      </w:r>
      <w:r>
        <w:t>。如有问题，请与相关部门联系处理不适。</w:t>
      </w:r>
    </w:p>
    <w:p w:rsidR="003D02FF" w:rsidRDefault="003D02FF" w:rsidP="00C51795">
      <w:pPr>
        <w:pStyle w:val="afffffffffff5"/>
        <w:numPr>
          <w:ilvl w:val="0"/>
          <w:numId w:val="90"/>
        </w:numPr>
        <w:spacing w:after="120"/>
        <w:jc w:val="left"/>
      </w:pPr>
      <w:r>
        <w:t>其它需说明的问题可由有关医护人员说明：</w:t>
      </w:r>
    </w:p>
    <w:p w:rsidR="003D02FF" w:rsidRDefault="003D02FF" w:rsidP="003D02FF">
      <w:pPr>
        <w:pStyle w:val="24"/>
      </w:pPr>
    </w:p>
    <w:p w:rsidR="003D02FF" w:rsidRDefault="003D02FF" w:rsidP="003D02FF">
      <w:pPr>
        <w:pStyle w:val="afffffffffff5"/>
        <w:spacing w:after="120"/>
        <w:ind w:firstLine="420"/>
        <w:jc w:val="left"/>
      </w:pPr>
      <w:r>
        <w:t>我们已认真阅读并完全理解了本知情同意书和有关细则，就关心的问题与医生进行了讨论，并得到了满意答复，是在完全知情的情况下自愿签署本知情同意书。</w:t>
      </w:r>
    </w:p>
    <w:p w:rsidR="003D02FF" w:rsidRDefault="003D02FF" w:rsidP="003D02FF">
      <w:pPr>
        <w:pStyle w:val="afffffffffff5"/>
        <w:spacing w:after="120"/>
        <w:ind w:firstLine="420"/>
        <w:jc w:val="left"/>
      </w:pP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jc w:val="left"/>
      </w:pPr>
      <w:r>
        <w:t>医务人员(签字)：____</w:t>
      </w:r>
      <w:r>
        <w:rPr>
          <w:rFonts w:hint="eastAsia"/>
        </w:rPr>
        <w:t>__</w:t>
      </w:r>
      <w:r>
        <w:t>日期：____年__月__日</w:t>
      </w:r>
    </w:p>
    <w:p w:rsidR="003D02FF" w:rsidRDefault="003D02FF" w:rsidP="003D02FF">
      <w:pPr>
        <w:pStyle w:val="afffffffffff5"/>
        <w:spacing w:after="120"/>
        <w:ind w:firstLineChars="202" w:firstLine="424"/>
        <w:jc w:val="left"/>
      </w:pPr>
    </w:p>
    <w:p w:rsidR="003D02FF" w:rsidRDefault="003D02FF" w:rsidP="003D02FF">
      <w:pPr>
        <w:pStyle w:val="afffffffffff5"/>
        <w:spacing w:after="120"/>
        <w:ind w:firstLine="420"/>
        <w:jc w:val="left"/>
      </w:pPr>
      <w:r>
        <w:t>这份知情同意书已按要求规范完成。若你觉得某些条款需要调整表述，或者有其他补充需求，欢迎随时告诉我。</w:t>
      </w:r>
    </w:p>
    <w:p w:rsidR="003D02FF" w:rsidRDefault="003D02FF" w:rsidP="003D02FF">
      <w:pPr>
        <w:pStyle w:val="24"/>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 xml:space="preserve">5  </w:t>
      </w:r>
      <w:r>
        <w:t>乙肝病人要求助</w:t>
      </w:r>
      <w:proofErr w:type="gramStart"/>
      <w:r>
        <w:t>孕</w:t>
      </w:r>
      <w:proofErr w:type="gramEnd"/>
      <w:r>
        <w:t>知情同意书</w:t>
      </w:r>
    </w:p>
    <w:p w:rsidR="003D02FF" w:rsidRDefault="003D02FF" w:rsidP="003D02FF">
      <w:pPr>
        <w:pStyle w:val="afffffffffff5"/>
        <w:spacing w:after="120"/>
        <w:jc w:val="left"/>
      </w:pPr>
      <w:r>
        <w:t>1. 我们将尊重贵夫妇的生育权；</w:t>
      </w:r>
    </w:p>
    <w:p w:rsidR="003D02FF" w:rsidRDefault="003D02FF" w:rsidP="003D02FF">
      <w:pPr>
        <w:pStyle w:val="afffffffffff5"/>
        <w:spacing w:after="120"/>
        <w:jc w:val="left"/>
      </w:pPr>
      <w:r>
        <w:rPr>
          <w:spacing w:val="-5"/>
        </w:rPr>
        <w:t>2. 如果女方是乙型肝炎患者且肝功能异常者暂不能行助孕治疗；</w:t>
      </w:r>
    </w:p>
    <w:p w:rsidR="003D02FF" w:rsidRDefault="003D02FF" w:rsidP="003D02FF">
      <w:pPr>
        <w:pStyle w:val="afffffffffff5"/>
        <w:spacing w:after="120"/>
        <w:jc w:val="left"/>
      </w:pPr>
      <w:r>
        <w:rPr>
          <w:spacing w:val="-2"/>
        </w:rPr>
        <w:t>3. 如果女方是乙肝大三阳患者，未进行过</w:t>
      </w:r>
      <w:r>
        <w:rPr>
          <w:spacing w:val="-3"/>
        </w:rPr>
        <w:t>治疗建议去传染科治疗，直至大三阳转阴。然后再</w:t>
      </w:r>
      <w:r>
        <w:t xml:space="preserve"> </w:t>
      </w:r>
      <w:r>
        <w:rPr>
          <w:spacing w:val="-5"/>
        </w:rPr>
        <w:t>来我中心助孕治疗。</w:t>
      </w:r>
    </w:p>
    <w:p w:rsidR="003D02FF" w:rsidRDefault="003D02FF" w:rsidP="003D02FF">
      <w:pPr>
        <w:pStyle w:val="afffffffffff5"/>
        <w:spacing w:after="120"/>
        <w:jc w:val="left"/>
      </w:pPr>
      <w:r>
        <w:rPr>
          <w:spacing w:val="-2"/>
        </w:rPr>
        <w:t>4. 如果女方拒绝乙肝治疗或已经治疗但未转阴</w:t>
      </w:r>
      <w:r>
        <w:rPr>
          <w:spacing w:val="-3"/>
        </w:rPr>
        <w:t>或转为小三阳，而您仍坚决要求</w:t>
      </w:r>
      <w:proofErr w:type="gramStart"/>
      <w:r>
        <w:rPr>
          <w:spacing w:val="-3"/>
        </w:rPr>
        <w:t>行助孕治疗</w:t>
      </w:r>
      <w:proofErr w:type="gramEnd"/>
      <w:r>
        <w:rPr>
          <w:spacing w:val="-3"/>
        </w:rPr>
        <w:t>有</w:t>
      </w:r>
      <w:r>
        <w:t xml:space="preserve"> </w:t>
      </w:r>
      <w:r>
        <w:rPr>
          <w:spacing w:val="-5"/>
        </w:rPr>
        <w:t>发生如下危险的可能。</w:t>
      </w:r>
    </w:p>
    <w:p w:rsidR="003D02FF" w:rsidRDefault="003D02FF" w:rsidP="003D02FF">
      <w:pPr>
        <w:pStyle w:val="afffffffffff5"/>
        <w:spacing w:after="120"/>
        <w:jc w:val="left"/>
      </w:pPr>
      <w:r>
        <w:rPr>
          <w:spacing w:val="3"/>
        </w:rPr>
        <w:t>(1)有发生母</w:t>
      </w:r>
      <w:proofErr w:type="gramStart"/>
      <w:r>
        <w:rPr>
          <w:spacing w:val="3"/>
        </w:rPr>
        <w:t>婴</w:t>
      </w:r>
      <w:proofErr w:type="gramEnd"/>
      <w:r>
        <w:rPr>
          <w:spacing w:val="3"/>
        </w:rPr>
        <w:t>之间垂直传播的可能，即可造成胎儿宫内感染，产时感染，新生儿产后</w:t>
      </w:r>
      <w:r>
        <w:rPr>
          <w:spacing w:val="15"/>
        </w:rPr>
        <w:t xml:space="preserve"> </w:t>
      </w:r>
      <w:r>
        <w:rPr>
          <w:spacing w:val="-5"/>
        </w:rPr>
        <w:t>感染，新生儿有一定比例乙肝的患病率。</w:t>
      </w:r>
    </w:p>
    <w:p w:rsidR="003D02FF" w:rsidRDefault="003D02FF" w:rsidP="003D02FF">
      <w:pPr>
        <w:pStyle w:val="afffffffffff5"/>
        <w:spacing w:after="120"/>
        <w:jc w:val="left"/>
      </w:pPr>
      <w:r>
        <w:rPr>
          <w:spacing w:val="-3"/>
        </w:rPr>
        <w:t>(2)  乙肝小三</w:t>
      </w:r>
      <w:proofErr w:type="gramStart"/>
      <w:r>
        <w:rPr>
          <w:spacing w:val="-3"/>
        </w:rPr>
        <w:t>阳患者助孕过程</w:t>
      </w:r>
      <w:proofErr w:type="gramEnd"/>
      <w:r>
        <w:rPr>
          <w:spacing w:val="-3"/>
        </w:rPr>
        <w:t>中大量助</w:t>
      </w:r>
      <w:proofErr w:type="gramStart"/>
      <w:r>
        <w:rPr>
          <w:spacing w:val="-3"/>
        </w:rPr>
        <w:t>孕药物</w:t>
      </w:r>
      <w:proofErr w:type="gramEnd"/>
      <w:r>
        <w:rPr>
          <w:spacing w:val="-3"/>
        </w:rPr>
        <w:t>的运用，</w:t>
      </w:r>
      <w:r>
        <w:rPr>
          <w:spacing w:val="-4"/>
        </w:rPr>
        <w:t>增加肝脏的负担，可加重肝脏的</w:t>
      </w:r>
      <w:r>
        <w:t xml:space="preserve"> </w:t>
      </w:r>
      <w:r>
        <w:rPr>
          <w:spacing w:val="-4"/>
        </w:rPr>
        <w:t>损害。妊娠也可增加肝脏的负担加重肝脏的损伤，甚至肝功能衰竭。</w:t>
      </w:r>
    </w:p>
    <w:p w:rsidR="003D02FF" w:rsidRDefault="003D02FF" w:rsidP="003D02FF">
      <w:pPr>
        <w:pStyle w:val="afffffffffff5"/>
        <w:spacing w:after="120"/>
        <w:jc w:val="left"/>
      </w:pPr>
      <w:r>
        <w:rPr>
          <w:spacing w:val="-1"/>
        </w:rPr>
        <w:t>5. 建议：如果乙肝大小三</w:t>
      </w:r>
      <w:proofErr w:type="gramStart"/>
      <w:r>
        <w:rPr>
          <w:spacing w:val="-1"/>
        </w:rPr>
        <w:t>阳患者经助</w:t>
      </w:r>
      <w:proofErr w:type="gramEnd"/>
      <w:r>
        <w:rPr>
          <w:spacing w:val="-1"/>
        </w:rPr>
        <w:t>孕，且已怀孕，建议在当地医院定期行产前检查。定期</w:t>
      </w:r>
      <w:r>
        <w:rPr>
          <w:spacing w:val="12"/>
        </w:rPr>
        <w:t xml:space="preserve"> </w:t>
      </w:r>
      <w:r>
        <w:rPr>
          <w:spacing w:val="-2"/>
        </w:rPr>
        <w:t>肝功能检查，以了解肝脏情况，在专科医生指导下定期注射乙肝高效免疫球蛋白，新生儿</w:t>
      </w:r>
      <w:r>
        <w:rPr>
          <w:spacing w:val="17"/>
        </w:rPr>
        <w:t xml:space="preserve"> </w:t>
      </w:r>
      <w:r>
        <w:t>出生后24小时内也需注射乙肝疫苗和乙肝高效免疫</w:t>
      </w:r>
      <w:r>
        <w:rPr>
          <w:spacing w:val="-1"/>
        </w:rPr>
        <w:t>球蛋白，减少新生儿感染乙肝的机会。</w:t>
      </w:r>
    </w:p>
    <w:p w:rsidR="003D02FF" w:rsidRDefault="003D02FF" w:rsidP="003D02FF">
      <w:pPr>
        <w:pStyle w:val="afffffffffff5"/>
        <w:spacing w:after="120"/>
        <w:jc w:val="left"/>
      </w:pPr>
      <w:r>
        <w:rPr>
          <w:spacing w:val="-4"/>
        </w:rPr>
        <w:t>6. 丙肝患者的治疗建议同乙肝患者，可能出现的危害也同乙肝患者。</w:t>
      </w:r>
    </w:p>
    <w:p w:rsidR="003D02FF" w:rsidRDefault="003D02FF" w:rsidP="003D02FF">
      <w:pPr>
        <w:pStyle w:val="afffffffffff5"/>
        <w:spacing w:after="120"/>
        <w:jc w:val="left"/>
      </w:pPr>
      <w:r>
        <w:rPr>
          <w:spacing w:val="-3"/>
        </w:rPr>
        <w:t>7. 若男方为乙肝大小三阳患者，亦有可能造成胎儿宫内感染。</w:t>
      </w:r>
    </w:p>
    <w:p w:rsidR="003D02FF" w:rsidRDefault="003D02FF" w:rsidP="003D02FF">
      <w:pPr>
        <w:pStyle w:val="afffffffffff5"/>
        <w:spacing w:after="120"/>
        <w:jc w:val="left"/>
      </w:pPr>
      <w:r>
        <w:rPr>
          <w:spacing w:val="8"/>
        </w:rPr>
        <w:t>8. 男方乙肝五项：1、3、4、5(+)</w:t>
      </w:r>
      <w:r>
        <w:rPr>
          <w:spacing w:val="3"/>
        </w:rPr>
        <w:t xml:space="preserve"> </w:t>
      </w:r>
      <w:r>
        <w:rPr>
          <w:spacing w:val="8"/>
        </w:rPr>
        <w:t>女方乙肝五项：1、3、4、5(+)</w:t>
      </w:r>
    </w:p>
    <w:p w:rsidR="003D02FF" w:rsidRDefault="003D02FF" w:rsidP="003D02FF">
      <w:pPr>
        <w:pStyle w:val="afffffffffff5"/>
        <w:spacing w:after="120"/>
        <w:jc w:val="left"/>
        <w:rPr>
          <w:spacing w:val="-2"/>
        </w:rPr>
      </w:pPr>
    </w:p>
    <w:p w:rsidR="003D02FF" w:rsidRDefault="003D02FF" w:rsidP="003D02FF">
      <w:pPr>
        <w:pStyle w:val="afffffffffff5"/>
        <w:spacing w:after="120"/>
        <w:ind w:firstLine="420"/>
        <w:jc w:val="left"/>
      </w:pPr>
      <w:r>
        <w:rPr>
          <w:spacing w:val="-2"/>
        </w:rPr>
        <w:t>若夫妇对以上各项均已经了解清楚，要求医院给予辅助生殖助</w:t>
      </w:r>
      <w:r>
        <w:rPr>
          <w:spacing w:val="-3"/>
        </w:rPr>
        <w:t>孕，并愿意承</w:t>
      </w:r>
      <w:r>
        <w:t xml:space="preserve"> </w:t>
      </w:r>
      <w:r>
        <w:rPr>
          <w:spacing w:val="-3"/>
        </w:rPr>
        <w:t>担因此而带来的各种风险，请签字。</w:t>
      </w:r>
    </w:p>
    <w:p w:rsidR="003D02FF" w:rsidRDefault="003D02FF" w:rsidP="003D02FF">
      <w:pPr>
        <w:pStyle w:val="afffffffffff5"/>
        <w:spacing w:after="120"/>
        <w:jc w:val="left"/>
      </w:pP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jc w:val="left"/>
      </w:pPr>
      <w:r>
        <w:t>医务人员(签字)：____</w:t>
      </w:r>
      <w:r>
        <w:rPr>
          <w:rFonts w:hint="eastAsia"/>
        </w:rPr>
        <w:t>__</w:t>
      </w:r>
      <w:r>
        <w:t>日期：____年__月__日</w:t>
      </w: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lastRenderedPageBreak/>
        <w:t xml:space="preserve">6  </w:t>
      </w:r>
      <w:r>
        <w:t>辅助生殖技术前期健康筛查告知书</w:t>
      </w:r>
    </w:p>
    <w:p w:rsidR="003D02FF" w:rsidRDefault="003D02FF" w:rsidP="003D02FF">
      <w:pPr>
        <w:pStyle w:val="afffffffffff5"/>
        <w:spacing w:after="120"/>
        <w:jc w:val="left"/>
      </w:pPr>
      <w:r>
        <w:t>尊敬的病友及家属：</w:t>
      </w:r>
    </w:p>
    <w:p w:rsidR="003D02FF" w:rsidRDefault="003D02FF" w:rsidP="003D02FF">
      <w:pPr>
        <w:pStyle w:val="afffffffffff5"/>
        <w:spacing w:after="120"/>
        <w:jc w:val="left"/>
      </w:pPr>
      <w:r>
        <w:t>您们好!</w:t>
      </w:r>
    </w:p>
    <w:p w:rsidR="003D02FF" w:rsidRDefault="003D02FF" w:rsidP="003D02FF">
      <w:pPr>
        <w:pStyle w:val="afffffffffff5"/>
        <w:spacing w:after="120"/>
        <w:ind w:firstLine="420"/>
        <w:jc w:val="left"/>
      </w:pPr>
      <w:r>
        <w:t>为了使您在我中心治疗期间，能充分享受应有的权利，履行应尽的义务，便于诊疗工作的 顺利进行，现将辅助生殖技术治疗</w:t>
      </w:r>
      <w:proofErr w:type="gramStart"/>
      <w:r>
        <w:t>前健康</w:t>
      </w:r>
      <w:proofErr w:type="gramEnd"/>
      <w:r>
        <w:t>筛查相关事宜告知如下：</w:t>
      </w:r>
    </w:p>
    <w:p w:rsidR="003D02FF" w:rsidRDefault="003D02FF" w:rsidP="003D02FF">
      <w:pPr>
        <w:pStyle w:val="afffffffffff5"/>
        <w:spacing w:after="120"/>
        <w:jc w:val="left"/>
      </w:pPr>
      <w:r>
        <w:t>1、按照中华医学会编著的《临床诊疗指南(辅助生殖技术与精子库分册)》(人民卫生出版社)、 全国辅助生殖技术规范化培训教材《辅助生殖的伦理与管理》要求，在辅助生殖技术助孕前夫妇双方需进行相关健康筛查(不包括诊断性检查),目的是了解夫妇双方健康状况，最大限度 减少母婴并发症，提高妊娠率。男女双方健康筛查项目、费用及有效期详见表格。</w:t>
      </w:r>
    </w:p>
    <w:p w:rsidR="003D02FF" w:rsidRDefault="003D02FF" w:rsidP="003D02FF">
      <w:pPr>
        <w:pStyle w:val="afffffffffff5"/>
        <w:spacing w:after="120"/>
        <w:jc w:val="left"/>
      </w:pPr>
      <w:r>
        <w:t>2、由于检查项目所限，我们不可能对身体各系统进行全部深入检查，辅助生殖技术治疗</w:t>
      </w:r>
      <w:proofErr w:type="gramStart"/>
      <w:r>
        <w:t>前健康</w:t>
      </w:r>
      <w:proofErr w:type="gramEnd"/>
      <w:r>
        <w:t>筛查只是常规的健康体检，</w:t>
      </w:r>
      <w:proofErr w:type="gramStart"/>
      <w:r>
        <w:t>若助孕</w:t>
      </w:r>
      <w:proofErr w:type="gramEnd"/>
      <w:r>
        <w:t>夫妇有特殊要求可另增加检查项目。</w:t>
      </w:r>
    </w:p>
    <w:p w:rsidR="003D02FF" w:rsidRDefault="003D02FF" w:rsidP="003D02FF">
      <w:pPr>
        <w:pStyle w:val="afffffffffff5"/>
        <w:spacing w:after="120"/>
        <w:jc w:val="left"/>
      </w:pPr>
      <w:r>
        <w:t>3、各项检查结果仅仅反映夫妇双方检查现阶段身体状况，反复就诊患者需定期复查，复查时 间及有效期限详见表格。</w:t>
      </w:r>
    </w:p>
    <w:p w:rsidR="003D02FF" w:rsidRDefault="003D02FF" w:rsidP="003D02FF">
      <w:pPr>
        <w:pStyle w:val="afffffffffff5"/>
        <w:spacing w:after="120"/>
        <w:jc w:val="left"/>
      </w:pPr>
      <w:r>
        <w:t>4、其它需说明的问题可由有关医护人员说明：</w:t>
      </w:r>
    </w:p>
    <w:p w:rsidR="003D02FF" w:rsidRDefault="003D02FF" w:rsidP="003D02FF">
      <w:pPr>
        <w:pStyle w:val="afffffffffff5"/>
        <w:spacing w:after="120"/>
        <w:ind w:firstLine="420"/>
        <w:jc w:val="left"/>
      </w:pPr>
      <w:r>
        <w:t>请患者认真阅读本告知书，就关心的问题与医生进行讨论，在完全自愿的情况下签署本告知书。</w:t>
      </w: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jc w:val="left"/>
      </w:pPr>
      <w:r>
        <w:t>医务人员(签字)：____</w:t>
      </w:r>
      <w:r>
        <w:rPr>
          <w:rFonts w:hint="eastAsia"/>
        </w:rPr>
        <w:t>__</w:t>
      </w:r>
      <w:r>
        <w:t>日期：____年__月__日</w:t>
      </w:r>
    </w:p>
    <w:p w:rsidR="003D02FF" w:rsidRDefault="003D02FF" w:rsidP="003D02FF">
      <w:pPr>
        <w:pStyle w:val="afffffffffff5"/>
        <w:spacing w:after="120"/>
        <w:ind w:firstLine="420"/>
        <w:jc w:val="left"/>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7  辅</w:t>
      </w:r>
      <w:r>
        <w:t>助生殖技术</w:t>
      </w:r>
      <w:proofErr w:type="gramStart"/>
      <w:r>
        <w:t>前健康</w:t>
      </w:r>
      <w:proofErr w:type="gramEnd"/>
      <w:r>
        <w:t>筛查项目、费用及有效期</w:t>
      </w:r>
    </w:p>
    <w:tbl>
      <w:tblPr>
        <w:tblStyle w:val="TableNormal"/>
        <w:tblW w:w="83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992"/>
        <w:gridCol w:w="992"/>
        <w:gridCol w:w="284"/>
        <w:gridCol w:w="2126"/>
        <w:gridCol w:w="998"/>
        <w:gridCol w:w="849"/>
      </w:tblGrid>
      <w:tr w:rsidR="003D02FF" w:rsidTr="00AD4335">
        <w:trPr>
          <w:trHeight w:val="567"/>
          <w:jc w:val="center"/>
        </w:trPr>
        <w:tc>
          <w:tcPr>
            <w:tcW w:w="4111" w:type="dxa"/>
            <w:gridSpan w:val="3"/>
            <w:vAlign w:val="center"/>
          </w:tcPr>
          <w:p w:rsidR="003D02FF" w:rsidRDefault="003D02FF" w:rsidP="00AD4335">
            <w:pPr>
              <w:pStyle w:val="TableText"/>
              <w:spacing w:after="0" w:line="240" w:lineRule="auto"/>
              <w:ind w:left="94"/>
              <w:rPr>
                <w:b/>
                <w:bCs/>
                <w:sz w:val="21"/>
                <w:szCs w:val="21"/>
              </w:rPr>
            </w:pPr>
            <w:proofErr w:type="spellStart"/>
            <w:r>
              <w:rPr>
                <w:b/>
                <w:bCs/>
                <w:spacing w:val="7"/>
                <w:sz w:val="21"/>
                <w:szCs w:val="21"/>
              </w:rPr>
              <w:t>女方</w:t>
            </w:r>
            <w:proofErr w:type="spellEnd"/>
          </w:p>
        </w:tc>
        <w:tc>
          <w:tcPr>
            <w:tcW w:w="284" w:type="dxa"/>
            <w:tcBorders>
              <w:top w:val="nil"/>
              <w:bottom w:val="nil"/>
            </w:tcBorders>
            <w:vAlign w:val="center"/>
          </w:tcPr>
          <w:p w:rsidR="003D02FF" w:rsidRDefault="003D02FF" w:rsidP="00AD4335">
            <w:pPr>
              <w:pStyle w:val="TableText"/>
              <w:spacing w:after="0" w:line="240" w:lineRule="auto"/>
              <w:ind w:left="94"/>
              <w:jc w:val="center"/>
              <w:rPr>
                <w:spacing w:val="7"/>
                <w:sz w:val="21"/>
                <w:szCs w:val="21"/>
              </w:rPr>
            </w:pPr>
          </w:p>
        </w:tc>
        <w:tc>
          <w:tcPr>
            <w:tcW w:w="2126" w:type="dxa"/>
            <w:vAlign w:val="center"/>
          </w:tcPr>
          <w:p w:rsidR="003D02FF" w:rsidRDefault="003D02FF" w:rsidP="00AD4335">
            <w:pPr>
              <w:pStyle w:val="TableText"/>
              <w:spacing w:after="0" w:line="240" w:lineRule="auto"/>
              <w:ind w:left="94"/>
              <w:rPr>
                <w:b/>
                <w:bCs/>
                <w:spacing w:val="7"/>
                <w:sz w:val="21"/>
                <w:szCs w:val="21"/>
              </w:rPr>
            </w:pPr>
            <w:proofErr w:type="spellStart"/>
            <w:r>
              <w:rPr>
                <w:rFonts w:hint="eastAsia"/>
                <w:b/>
                <w:bCs/>
                <w:spacing w:val="7"/>
                <w:sz w:val="21"/>
                <w:szCs w:val="21"/>
              </w:rPr>
              <w:t>男方</w:t>
            </w:r>
            <w:proofErr w:type="spellEnd"/>
          </w:p>
        </w:tc>
        <w:tc>
          <w:tcPr>
            <w:tcW w:w="998" w:type="dxa"/>
            <w:vAlign w:val="center"/>
          </w:tcPr>
          <w:p w:rsidR="003D02FF" w:rsidRDefault="003D02FF" w:rsidP="00AD4335">
            <w:pPr>
              <w:pStyle w:val="TableText"/>
              <w:spacing w:after="0" w:line="240" w:lineRule="auto"/>
              <w:ind w:left="94"/>
              <w:jc w:val="center"/>
              <w:rPr>
                <w:spacing w:val="7"/>
                <w:sz w:val="21"/>
                <w:szCs w:val="21"/>
              </w:rPr>
            </w:pPr>
          </w:p>
        </w:tc>
        <w:tc>
          <w:tcPr>
            <w:tcW w:w="849" w:type="dxa"/>
            <w:vAlign w:val="center"/>
          </w:tcPr>
          <w:p w:rsidR="003D02FF" w:rsidRDefault="003D02FF" w:rsidP="00AD4335">
            <w:pPr>
              <w:pStyle w:val="TableText"/>
              <w:spacing w:after="0" w:line="240" w:lineRule="auto"/>
              <w:ind w:left="94"/>
              <w:jc w:val="center"/>
              <w:rPr>
                <w:spacing w:val="7"/>
                <w:sz w:val="21"/>
                <w:szCs w:val="21"/>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r>
              <w:rPr>
                <w:spacing w:val="-11"/>
                <w:sz w:val="21"/>
                <w:szCs w:val="21"/>
              </w:rPr>
              <w:lastRenderedPageBreak/>
              <w:t>项</w:t>
            </w:r>
            <w:r>
              <w:rPr>
                <w:spacing w:val="-11"/>
                <w:sz w:val="21"/>
                <w:szCs w:val="21"/>
              </w:rPr>
              <w:t xml:space="preserve"> </w:t>
            </w:r>
            <w:r>
              <w:rPr>
                <w:spacing w:val="-11"/>
                <w:sz w:val="21"/>
                <w:szCs w:val="21"/>
              </w:rPr>
              <w:t>目</w:t>
            </w:r>
          </w:p>
        </w:tc>
        <w:tc>
          <w:tcPr>
            <w:tcW w:w="992" w:type="dxa"/>
            <w:vAlign w:val="center"/>
          </w:tcPr>
          <w:p w:rsidR="003D02FF" w:rsidRDefault="003D02FF" w:rsidP="00AD4335">
            <w:pPr>
              <w:pStyle w:val="TableText"/>
              <w:spacing w:after="0" w:line="240" w:lineRule="auto"/>
              <w:jc w:val="center"/>
              <w:rPr>
                <w:sz w:val="21"/>
                <w:szCs w:val="21"/>
              </w:rPr>
            </w:pPr>
            <w:proofErr w:type="spellStart"/>
            <w:r>
              <w:rPr>
                <w:spacing w:val="8"/>
                <w:sz w:val="21"/>
                <w:szCs w:val="21"/>
              </w:rPr>
              <w:t>价格</w:t>
            </w:r>
            <w:proofErr w:type="spellEnd"/>
          </w:p>
          <w:p w:rsidR="003D02FF" w:rsidRDefault="003D02FF" w:rsidP="00AD4335">
            <w:pPr>
              <w:pStyle w:val="TableText"/>
              <w:spacing w:after="0" w:line="240" w:lineRule="auto"/>
              <w:jc w:val="center"/>
              <w:rPr>
                <w:sz w:val="21"/>
                <w:szCs w:val="21"/>
              </w:rPr>
            </w:pPr>
            <w:r>
              <w:rPr>
                <w:spacing w:val="27"/>
                <w:sz w:val="21"/>
                <w:szCs w:val="21"/>
              </w:rPr>
              <w:t>(</w:t>
            </w:r>
            <w:r>
              <w:rPr>
                <w:spacing w:val="27"/>
                <w:sz w:val="21"/>
                <w:szCs w:val="21"/>
              </w:rPr>
              <w:t>元</w:t>
            </w:r>
            <w:r>
              <w:rPr>
                <w:spacing w:val="27"/>
                <w:sz w:val="21"/>
                <w:szCs w:val="21"/>
              </w:rPr>
              <w:t>)</w:t>
            </w:r>
          </w:p>
        </w:tc>
        <w:tc>
          <w:tcPr>
            <w:tcW w:w="992" w:type="dxa"/>
            <w:vAlign w:val="center"/>
          </w:tcPr>
          <w:p w:rsidR="003D02FF" w:rsidRDefault="003D02FF" w:rsidP="00AD4335">
            <w:pPr>
              <w:pStyle w:val="TableText"/>
              <w:spacing w:after="0" w:line="240" w:lineRule="auto"/>
              <w:jc w:val="center"/>
              <w:rPr>
                <w:sz w:val="21"/>
                <w:szCs w:val="21"/>
              </w:rPr>
            </w:pPr>
            <w:proofErr w:type="spellStart"/>
            <w:r>
              <w:rPr>
                <w:spacing w:val="8"/>
                <w:sz w:val="21"/>
                <w:szCs w:val="21"/>
              </w:rPr>
              <w:t>有效期</w:t>
            </w:r>
            <w:proofErr w:type="spellEnd"/>
          </w:p>
        </w:tc>
        <w:tc>
          <w:tcPr>
            <w:tcW w:w="284" w:type="dxa"/>
            <w:tcBorders>
              <w:top w:val="nil"/>
              <w:bottom w:val="nil"/>
            </w:tcBorders>
            <w:vAlign w:val="center"/>
          </w:tcPr>
          <w:p w:rsidR="003D02FF" w:rsidRDefault="003D02FF" w:rsidP="00AD4335">
            <w:pPr>
              <w:pStyle w:val="TableText"/>
              <w:spacing w:after="0" w:line="240" w:lineRule="auto"/>
              <w:ind w:left="707"/>
              <w:jc w:val="center"/>
              <w:rPr>
                <w:spacing w:val="8"/>
                <w:sz w:val="21"/>
                <w:szCs w:val="21"/>
              </w:rPr>
            </w:pPr>
          </w:p>
        </w:tc>
        <w:tc>
          <w:tcPr>
            <w:tcW w:w="2126" w:type="dxa"/>
            <w:vAlign w:val="center"/>
          </w:tcPr>
          <w:p w:rsidR="003D02FF" w:rsidRDefault="003D02FF" w:rsidP="00AD4335">
            <w:pPr>
              <w:pStyle w:val="TableText"/>
              <w:spacing w:after="0" w:line="240" w:lineRule="auto"/>
              <w:ind w:firstLineChars="68" w:firstLine="128"/>
              <w:rPr>
                <w:spacing w:val="8"/>
                <w:sz w:val="21"/>
                <w:szCs w:val="21"/>
              </w:rPr>
            </w:pPr>
            <w:r>
              <w:rPr>
                <w:spacing w:val="-11"/>
                <w:sz w:val="21"/>
                <w:szCs w:val="21"/>
              </w:rPr>
              <w:t>项</w:t>
            </w:r>
            <w:r>
              <w:rPr>
                <w:spacing w:val="-11"/>
                <w:sz w:val="21"/>
                <w:szCs w:val="21"/>
              </w:rPr>
              <w:t xml:space="preserve"> </w:t>
            </w:r>
            <w:r>
              <w:rPr>
                <w:spacing w:val="-11"/>
                <w:sz w:val="21"/>
                <w:szCs w:val="21"/>
              </w:rPr>
              <w:t>目</w:t>
            </w:r>
          </w:p>
        </w:tc>
        <w:tc>
          <w:tcPr>
            <w:tcW w:w="998" w:type="dxa"/>
            <w:vAlign w:val="center"/>
          </w:tcPr>
          <w:p w:rsidR="003D02FF" w:rsidRDefault="003D02FF" w:rsidP="00AD4335">
            <w:pPr>
              <w:pStyle w:val="TableText"/>
              <w:spacing w:after="0" w:line="240" w:lineRule="auto"/>
              <w:jc w:val="center"/>
              <w:rPr>
                <w:sz w:val="21"/>
                <w:szCs w:val="21"/>
              </w:rPr>
            </w:pPr>
            <w:proofErr w:type="spellStart"/>
            <w:r>
              <w:rPr>
                <w:spacing w:val="8"/>
                <w:sz w:val="21"/>
                <w:szCs w:val="21"/>
              </w:rPr>
              <w:t>价格</w:t>
            </w:r>
            <w:proofErr w:type="spellEnd"/>
          </w:p>
          <w:p w:rsidR="003D02FF" w:rsidRDefault="003D02FF" w:rsidP="00AD4335">
            <w:pPr>
              <w:pStyle w:val="TableText"/>
              <w:spacing w:after="0" w:line="240" w:lineRule="auto"/>
              <w:jc w:val="center"/>
              <w:rPr>
                <w:spacing w:val="8"/>
                <w:sz w:val="21"/>
                <w:szCs w:val="21"/>
              </w:rPr>
            </w:pPr>
            <w:r>
              <w:rPr>
                <w:spacing w:val="27"/>
                <w:sz w:val="21"/>
                <w:szCs w:val="21"/>
              </w:rPr>
              <w:t>(</w:t>
            </w:r>
            <w:r>
              <w:rPr>
                <w:spacing w:val="27"/>
                <w:sz w:val="21"/>
                <w:szCs w:val="21"/>
              </w:rPr>
              <w:t>元</w:t>
            </w:r>
            <w:r>
              <w:rPr>
                <w:spacing w:val="27"/>
                <w:sz w:val="21"/>
                <w:szCs w:val="21"/>
              </w:rPr>
              <w:t>)</w:t>
            </w:r>
          </w:p>
        </w:tc>
        <w:tc>
          <w:tcPr>
            <w:tcW w:w="849" w:type="dxa"/>
            <w:vAlign w:val="center"/>
          </w:tcPr>
          <w:p w:rsidR="003D02FF" w:rsidRDefault="003D02FF" w:rsidP="00AD4335">
            <w:pPr>
              <w:pStyle w:val="TableText"/>
              <w:spacing w:after="0" w:line="240" w:lineRule="auto"/>
              <w:jc w:val="center"/>
              <w:rPr>
                <w:spacing w:val="8"/>
                <w:sz w:val="21"/>
                <w:szCs w:val="21"/>
              </w:rPr>
            </w:pPr>
            <w:proofErr w:type="spellStart"/>
            <w:r>
              <w:rPr>
                <w:spacing w:val="8"/>
                <w:sz w:val="21"/>
                <w:szCs w:val="21"/>
              </w:rPr>
              <w:t>有效期</w:t>
            </w:r>
            <w:proofErr w:type="spellEnd"/>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4"/>
                <w:sz w:val="21"/>
                <w:szCs w:val="21"/>
              </w:rPr>
              <w:t>传染病四项</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val="restart"/>
            <w:tcBorders>
              <w:bottom w:val="nil"/>
            </w:tcBorders>
            <w:vAlign w:val="center"/>
          </w:tcPr>
          <w:p w:rsidR="003D02FF" w:rsidRDefault="003D02FF" w:rsidP="00AD4335">
            <w:pPr>
              <w:pStyle w:val="TableText"/>
              <w:spacing w:after="0" w:line="240" w:lineRule="auto"/>
              <w:jc w:val="center"/>
              <w:rPr>
                <w:sz w:val="21"/>
                <w:szCs w:val="21"/>
              </w:rPr>
            </w:pPr>
            <w:proofErr w:type="spellStart"/>
            <w:r>
              <w:rPr>
                <w:spacing w:val="8"/>
                <w:sz w:val="21"/>
                <w:szCs w:val="21"/>
              </w:rPr>
              <w:t>半年</w:t>
            </w:r>
            <w:proofErr w:type="spellEnd"/>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bottom w:val="single" w:sz="4" w:space="0" w:color="auto"/>
            </w:tcBorders>
            <w:vAlign w:val="center"/>
          </w:tcPr>
          <w:p w:rsidR="003D02FF" w:rsidRDefault="003D02FF" w:rsidP="00AD4335">
            <w:pPr>
              <w:spacing w:after="0" w:line="240" w:lineRule="auto"/>
              <w:ind w:firstLineChars="63" w:firstLine="137"/>
              <w:rPr>
                <w:rFonts w:ascii="宋体" w:hAnsi="宋体"/>
              </w:rPr>
            </w:pPr>
            <w:proofErr w:type="spellStart"/>
            <w:r>
              <w:rPr>
                <w:rFonts w:ascii="宋体" w:hAnsi="宋体"/>
                <w:spacing w:val="4"/>
              </w:rPr>
              <w:t>传染病四项</w:t>
            </w:r>
            <w:proofErr w:type="spellEnd"/>
          </w:p>
        </w:tc>
        <w:tc>
          <w:tcPr>
            <w:tcW w:w="998" w:type="dxa"/>
            <w:tcBorders>
              <w:bottom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val="restart"/>
            <w:vAlign w:val="center"/>
          </w:tcPr>
          <w:p w:rsidR="003D02FF" w:rsidRDefault="003D02FF" w:rsidP="00AD4335">
            <w:pPr>
              <w:spacing w:after="0" w:line="240" w:lineRule="auto"/>
              <w:jc w:val="center"/>
              <w:rPr>
                <w:rFonts w:ascii="宋体" w:hAnsi="宋体"/>
              </w:rPr>
            </w:pPr>
            <w:proofErr w:type="spellStart"/>
            <w:r>
              <w:rPr>
                <w:rFonts w:ascii="宋体" w:hAnsi="宋体" w:hint="eastAsia"/>
              </w:rPr>
              <w:t>半年</w:t>
            </w:r>
            <w:proofErr w:type="spellEnd"/>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r>
              <w:rPr>
                <w:spacing w:val="-2"/>
                <w:sz w:val="21"/>
                <w:szCs w:val="21"/>
              </w:rPr>
              <w:t>TORCH</w:t>
            </w:r>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bottom w:val="single" w:sz="4" w:space="0" w:color="auto"/>
            </w:tcBorders>
            <w:vAlign w:val="center"/>
          </w:tcPr>
          <w:p w:rsidR="003D02FF" w:rsidRDefault="003D02FF" w:rsidP="00AD4335">
            <w:pPr>
              <w:spacing w:after="0" w:line="240" w:lineRule="auto"/>
              <w:ind w:firstLineChars="63" w:firstLine="130"/>
              <w:rPr>
                <w:rFonts w:ascii="宋体" w:hAnsi="宋体"/>
              </w:rPr>
            </w:pPr>
            <w:r>
              <w:rPr>
                <w:rFonts w:ascii="宋体" w:hAnsi="宋体"/>
                <w:spacing w:val="-2"/>
              </w:rPr>
              <w:t>TORCH</w:t>
            </w:r>
          </w:p>
        </w:tc>
        <w:tc>
          <w:tcPr>
            <w:tcW w:w="998" w:type="dxa"/>
            <w:tcBorders>
              <w:top w:val="single" w:sz="4" w:space="0" w:color="auto"/>
              <w:bottom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1"/>
                <w:sz w:val="21"/>
                <w:szCs w:val="21"/>
              </w:rPr>
              <w:t>支原体培养加药敏</w:t>
            </w:r>
            <w:proofErr w:type="spellEnd"/>
          </w:p>
        </w:tc>
        <w:tc>
          <w:tcPr>
            <w:tcW w:w="992" w:type="dxa"/>
            <w:vMerge w:val="restart"/>
            <w:tcBorders>
              <w:bottom w:val="nil"/>
            </w:tcBorders>
            <w:vAlign w:val="center"/>
          </w:tcPr>
          <w:p w:rsidR="003D02FF" w:rsidRDefault="003D02FF" w:rsidP="00AD4335">
            <w:pPr>
              <w:pStyle w:val="TableText"/>
              <w:spacing w:after="0" w:line="240" w:lineRule="auto"/>
              <w:ind w:left="-44"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bottom w:val="single" w:sz="4" w:space="0" w:color="auto"/>
            </w:tcBorders>
            <w:vAlign w:val="center"/>
          </w:tcPr>
          <w:p w:rsidR="003D02FF" w:rsidRDefault="003D02FF" w:rsidP="00AD4335">
            <w:pPr>
              <w:spacing w:after="0" w:line="240" w:lineRule="auto"/>
              <w:ind w:firstLineChars="63" w:firstLine="134"/>
              <w:rPr>
                <w:rFonts w:ascii="宋体" w:hAnsi="宋体"/>
              </w:rPr>
            </w:pPr>
            <w:proofErr w:type="spellStart"/>
            <w:r>
              <w:rPr>
                <w:rFonts w:ascii="宋体" w:hAnsi="宋体"/>
                <w:spacing w:val="1"/>
              </w:rPr>
              <w:t>支原体培养加药敏</w:t>
            </w:r>
            <w:proofErr w:type="spellEnd"/>
          </w:p>
        </w:tc>
        <w:tc>
          <w:tcPr>
            <w:tcW w:w="998" w:type="dxa"/>
            <w:vMerge w:val="restart"/>
            <w:tcBorders>
              <w:top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2"/>
                <w:sz w:val="21"/>
                <w:szCs w:val="21"/>
              </w:rPr>
              <w:t>淋球菌、衣原体检查</w:t>
            </w:r>
            <w:proofErr w:type="spellEnd"/>
          </w:p>
        </w:tc>
        <w:tc>
          <w:tcPr>
            <w:tcW w:w="992" w:type="dxa"/>
            <w:vMerge/>
            <w:tcBorders>
              <w:top w:val="nil"/>
            </w:tcBorders>
            <w:vAlign w:val="center"/>
          </w:tcPr>
          <w:p w:rsidR="003D02FF" w:rsidRDefault="003D02FF" w:rsidP="00AD4335">
            <w:pPr>
              <w:spacing w:after="0" w:line="240" w:lineRule="auto"/>
              <w:ind w:rightChars="32" w:right="67" w:firstLineChars="48" w:firstLine="101"/>
              <w:jc w:val="center"/>
              <w:rPr>
                <w:rFonts w:ascii="宋体" w:hAnsi="宋体"/>
              </w:rPr>
            </w:pPr>
          </w:p>
        </w:tc>
        <w:tc>
          <w:tcPr>
            <w:tcW w:w="992" w:type="dxa"/>
            <w:vMerge/>
            <w:tcBorders>
              <w:top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tcBorders>
            <w:vAlign w:val="center"/>
          </w:tcPr>
          <w:p w:rsidR="003D02FF" w:rsidRDefault="003D02FF" w:rsidP="00AD4335">
            <w:pPr>
              <w:spacing w:after="0" w:line="240" w:lineRule="auto"/>
              <w:ind w:firstLineChars="63" w:firstLine="135"/>
              <w:rPr>
                <w:rFonts w:ascii="宋体" w:hAnsi="宋体"/>
              </w:rPr>
            </w:pPr>
            <w:proofErr w:type="spellStart"/>
            <w:r>
              <w:rPr>
                <w:rFonts w:ascii="宋体" w:hAnsi="宋体"/>
                <w:spacing w:val="2"/>
              </w:rPr>
              <w:t>淋球菌、衣原体检查</w:t>
            </w:r>
            <w:proofErr w:type="spellEnd"/>
          </w:p>
        </w:tc>
        <w:tc>
          <w:tcPr>
            <w:tcW w:w="998" w:type="dxa"/>
            <w:vMerge/>
            <w:vAlign w:val="center"/>
          </w:tcPr>
          <w:p w:rsidR="003D02FF" w:rsidRDefault="003D02FF" w:rsidP="00AD4335">
            <w:pPr>
              <w:spacing w:after="0" w:line="240" w:lineRule="auto"/>
              <w:jc w:val="center"/>
              <w:rPr>
                <w:rFonts w:ascii="宋体" w:hAnsi="宋体"/>
              </w:rPr>
            </w:pPr>
          </w:p>
        </w:tc>
        <w:tc>
          <w:tcPr>
            <w:tcW w:w="849" w:type="dxa"/>
            <w:vMerge/>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4"/>
                <w:sz w:val="21"/>
                <w:szCs w:val="21"/>
              </w:rPr>
              <w:t>不孕抗体</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val="restart"/>
            <w:tcBorders>
              <w:bottom w:val="nil"/>
            </w:tcBorders>
            <w:vAlign w:val="center"/>
          </w:tcPr>
          <w:p w:rsidR="003D02FF" w:rsidRDefault="003D02FF" w:rsidP="00AD4335">
            <w:pPr>
              <w:pStyle w:val="TableText"/>
              <w:spacing w:after="0" w:line="240" w:lineRule="auto"/>
              <w:jc w:val="center"/>
              <w:rPr>
                <w:sz w:val="21"/>
                <w:szCs w:val="21"/>
              </w:rPr>
            </w:pPr>
            <w:proofErr w:type="spellStart"/>
            <w:r>
              <w:rPr>
                <w:spacing w:val="8"/>
                <w:sz w:val="21"/>
                <w:szCs w:val="21"/>
              </w:rPr>
              <w:t>一年</w:t>
            </w:r>
            <w:proofErr w:type="spellEnd"/>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bottom w:val="single" w:sz="4" w:space="0" w:color="auto"/>
            </w:tcBorders>
            <w:vAlign w:val="center"/>
          </w:tcPr>
          <w:p w:rsidR="003D02FF" w:rsidRDefault="003D02FF" w:rsidP="00AD4335">
            <w:pPr>
              <w:spacing w:after="0" w:line="240" w:lineRule="auto"/>
              <w:ind w:firstLineChars="63" w:firstLine="136"/>
              <w:rPr>
                <w:rFonts w:ascii="宋体" w:hAnsi="宋体"/>
              </w:rPr>
            </w:pPr>
            <w:proofErr w:type="spellStart"/>
            <w:r>
              <w:rPr>
                <w:rFonts w:ascii="宋体" w:hAnsi="宋体"/>
                <w:spacing w:val="3"/>
              </w:rPr>
              <w:t>染色体检查</w:t>
            </w:r>
            <w:proofErr w:type="spellEnd"/>
          </w:p>
        </w:tc>
        <w:tc>
          <w:tcPr>
            <w:tcW w:w="998" w:type="dxa"/>
            <w:tcBorders>
              <w:bottom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val="restart"/>
            <w:vAlign w:val="center"/>
          </w:tcPr>
          <w:p w:rsidR="003D02FF" w:rsidRDefault="003D02FF" w:rsidP="00AD4335">
            <w:pPr>
              <w:spacing w:after="0" w:line="240" w:lineRule="auto"/>
              <w:jc w:val="center"/>
              <w:rPr>
                <w:rFonts w:ascii="宋体" w:hAnsi="宋体"/>
              </w:rPr>
            </w:pPr>
            <w:proofErr w:type="spellStart"/>
            <w:r>
              <w:rPr>
                <w:rFonts w:ascii="宋体" w:hAnsi="宋体" w:hint="eastAsia"/>
              </w:rPr>
              <w:t>长期</w:t>
            </w:r>
            <w:proofErr w:type="spellEnd"/>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1"/>
                <w:sz w:val="21"/>
                <w:szCs w:val="21"/>
              </w:rPr>
              <w:t>肝功</w:t>
            </w:r>
            <w:proofErr w:type="spellEnd"/>
            <w:r>
              <w:rPr>
                <w:spacing w:val="1"/>
                <w:sz w:val="21"/>
                <w:szCs w:val="21"/>
              </w:rPr>
              <w:t>/</w:t>
            </w:r>
            <w:proofErr w:type="spellStart"/>
            <w:r>
              <w:rPr>
                <w:spacing w:val="1"/>
                <w:sz w:val="21"/>
                <w:szCs w:val="21"/>
              </w:rPr>
              <w:t>肾功</w:t>
            </w:r>
            <w:proofErr w:type="spellEnd"/>
            <w:r>
              <w:rPr>
                <w:spacing w:val="1"/>
                <w:sz w:val="21"/>
                <w:szCs w:val="21"/>
              </w:rPr>
              <w:t>/</w:t>
            </w:r>
            <w:proofErr w:type="spellStart"/>
            <w:r>
              <w:rPr>
                <w:spacing w:val="1"/>
                <w:sz w:val="21"/>
                <w:szCs w:val="21"/>
              </w:rPr>
              <w:t>血脂</w:t>
            </w:r>
            <w:proofErr w:type="spellEnd"/>
            <w:r>
              <w:rPr>
                <w:spacing w:val="1"/>
                <w:sz w:val="21"/>
                <w:szCs w:val="21"/>
              </w:rPr>
              <w:t>/</w:t>
            </w:r>
            <w:proofErr w:type="spellStart"/>
            <w:r>
              <w:rPr>
                <w:spacing w:val="1"/>
                <w:sz w:val="21"/>
                <w:szCs w:val="21"/>
              </w:rPr>
              <w:t>血糖</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bottom w:val="single" w:sz="4" w:space="0" w:color="auto"/>
            </w:tcBorders>
            <w:vAlign w:val="center"/>
          </w:tcPr>
          <w:p w:rsidR="003D02FF" w:rsidRDefault="003D02FF" w:rsidP="00AD4335">
            <w:pPr>
              <w:spacing w:after="0" w:line="240" w:lineRule="auto"/>
              <w:ind w:firstLineChars="63" w:firstLine="149"/>
              <w:rPr>
                <w:rFonts w:ascii="宋体" w:hAnsi="宋体"/>
              </w:rPr>
            </w:pPr>
            <w:proofErr w:type="spellStart"/>
            <w:r>
              <w:rPr>
                <w:rFonts w:ascii="宋体" w:hAnsi="宋体"/>
                <w:spacing w:val="13"/>
              </w:rPr>
              <w:t>血型</w:t>
            </w:r>
            <w:proofErr w:type="spellEnd"/>
            <w:r>
              <w:rPr>
                <w:rFonts w:ascii="宋体" w:hAnsi="宋体"/>
                <w:spacing w:val="13"/>
              </w:rPr>
              <w:t>(</w:t>
            </w:r>
            <w:r>
              <w:rPr>
                <w:rFonts w:ascii="宋体" w:hAnsi="宋体"/>
              </w:rPr>
              <w:t>AB</w:t>
            </w:r>
            <w:r>
              <w:rPr>
                <w:rFonts w:ascii="宋体" w:hAnsi="宋体"/>
                <w:spacing w:val="13"/>
              </w:rPr>
              <w:t>0/</w:t>
            </w:r>
            <w:r>
              <w:rPr>
                <w:rFonts w:ascii="宋体" w:hAnsi="宋体"/>
              </w:rPr>
              <w:t>Rh</w:t>
            </w:r>
            <w:r>
              <w:rPr>
                <w:rFonts w:ascii="宋体" w:hAnsi="宋体"/>
                <w:spacing w:val="13"/>
              </w:rPr>
              <w:t>)</w:t>
            </w:r>
          </w:p>
        </w:tc>
        <w:tc>
          <w:tcPr>
            <w:tcW w:w="998" w:type="dxa"/>
            <w:tcBorders>
              <w:top w:val="single" w:sz="4" w:space="0" w:color="auto"/>
              <w:bottom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tcBorders>
              <w:bottom w:val="single" w:sz="4" w:space="0" w:color="auto"/>
            </w:tcBorders>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3"/>
                <w:sz w:val="21"/>
                <w:szCs w:val="21"/>
              </w:rPr>
              <w:t>甲状腺功能</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right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left w:val="nil"/>
              <w:bottom w:val="single" w:sz="4" w:space="0" w:color="auto"/>
              <w:right w:val="nil"/>
            </w:tcBorders>
            <w:vAlign w:val="center"/>
          </w:tcPr>
          <w:p w:rsidR="003D02FF" w:rsidRDefault="003D02FF" w:rsidP="00AD4335">
            <w:pPr>
              <w:spacing w:after="0" w:line="240" w:lineRule="auto"/>
              <w:rPr>
                <w:rFonts w:ascii="宋体" w:hAnsi="宋体"/>
              </w:rPr>
            </w:pPr>
          </w:p>
        </w:tc>
        <w:tc>
          <w:tcPr>
            <w:tcW w:w="998" w:type="dxa"/>
            <w:tcBorders>
              <w:top w:val="single" w:sz="4" w:space="0" w:color="auto"/>
              <w:left w:val="nil"/>
              <w:bottom w:val="single" w:sz="4" w:space="0" w:color="auto"/>
              <w:right w:val="nil"/>
            </w:tcBorders>
            <w:vAlign w:val="center"/>
          </w:tcPr>
          <w:p w:rsidR="003D02FF" w:rsidRDefault="003D02FF" w:rsidP="00AD4335">
            <w:pPr>
              <w:spacing w:after="0" w:line="240" w:lineRule="auto"/>
              <w:jc w:val="center"/>
              <w:rPr>
                <w:rFonts w:ascii="宋体" w:hAnsi="宋体"/>
              </w:rPr>
            </w:pPr>
          </w:p>
        </w:tc>
        <w:tc>
          <w:tcPr>
            <w:tcW w:w="849" w:type="dxa"/>
            <w:tcBorders>
              <w:top w:val="single" w:sz="4" w:space="0" w:color="auto"/>
              <w:left w:val="nil"/>
              <w:bottom w:val="single" w:sz="4" w:space="0" w:color="auto"/>
              <w:right w:val="nil"/>
            </w:tcBorders>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7"/>
                <w:sz w:val="21"/>
                <w:szCs w:val="21"/>
              </w:rPr>
              <w:t>血沉</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3973" w:type="dxa"/>
            <w:gridSpan w:val="3"/>
            <w:tcBorders>
              <w:top w:val="single" w:sz="4" w:space="0" w:color="auto"/>
              <w:bottom w:val="single" w:sz="4" w:space="0" w:color="auto"/>
            </w:tcBorders>
            <w:vAlign w:val="center"/>
          </w:tcPr>
          <w:p w:rsidR="003D02FF" w:rsidRDefault="003D02FF" w:rsidP="00AD4335">
            <w:pPr>
              <w:spacing w:after="0" w:line="240" w:lineRule="auto"/>
              <w:ind w:firstLineChars="67" w:firstLine="141"/>
              <w:rPr>
                <w:rFonts w:ascii="宋体" w:hAnsi="宋体"/>
                <w:lang w:eastAsia="zh-CN"/>
              </w:rPr>
            </w:pPr>
            <w:r>
              <w:rPr>
                <w:rFonts w:ascii="宋体" w:hAnsi="宋体" w:hint="eastAsia"/>
                <w:lang w:eastAsia="zh-CN"/>
              </w:rPr>
              <w:t>男方行附睾</w:t>
            </w:r>
            <w:r>
              <w:rPr>
                <w:rFonts w:ascii="宋体" w:hAnsi="宋体" w:hint="eastAsia"/>
                <w:lang w:eastAsia="zh-CN"/>
              </w:rPr>
              <w:t>/</w:t>
            </w:r>
            <w:r>
              <w:rPr>
                <w:rFonts w:ascii="宋体" w:hAnsi="宋体" w:hint="eastAsia"/>
                <w:lang w:eastAsia="zh-CN"/>
              </w:rPr>
              <w:t>睾丸取精时需检查</w:t>
            </w: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4"/>
                <w:sz w:val="21"/>
                <w:szCs w:val="21"/>
              </w:rPr>
              <w:t>凝血功能</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bottom w:val="single" w:sz="4" w:space="0" w:color="auto"/>
            </w:tcBorders>
            <w:vAlign w:val="center"/>
          </w:tcPr>
          <w:p w:rsidR="003D02FF" w:rsidRDefault="003D02FF" w:rsidP="00AD4335">
            <w:pPr>
              <w:spacing w:after="0" w:line="240" w:lineRule="auto"/>
              <w:ind w:firstLineChars="68" w:firstLine="128"/>
              <w:rPr>
                <w:rFonts w:ascii="宋体" w:hAnsi="宋体"/>
              </w:rPr>
            </w:pPr>
            <w:r>
              <w:rPr>
                <w:rFonts w:ascii="宋体" w:hAnsi="宋体"/>
                <w:spacing w:val="-11"/>
              </w:rPr>
              <w:t>项</w:t>
            </w:r>
            <w:r>
              <w:rPr>
                <w:rFonts w:ascii="宋体" w:hAnsi="宋体"/>
                <w:spacing w:val="-11"/>
              </w:rPr>
              <w:t xml:space="preserve"> </w:t>
            </w:r>
            <w:r>
              <w:rPr>
                <w:rFonts w:ascii="宋体" w:hAnsi="宋体"/>
                <w:spacing w:val="-11"/>
              </w:rPr>
              <w:t>目</w:t>
            </w:r>
          </w:p>
        </w:tc>
        <w:tc>
          <w:tcPr>
            <w:tcW w:w="998" w:type="dxa"/>
            <w:tcBorders>
              <w:top w:val="single" w:sz="4" w:space="0" w:color="auto"/>
              <w:bottom w:val="single" w:sz="4" w:space="0" w:color="auto"/>
            </w:tcBorders>
            <w:vAlign w:val="center"/>
          </w:tcPr>
          <w:p w:rsidR="003D02FF" w:rsidRDefault="003D02FF" w:rsidP="00AD4335">
            <w:pPr>
              <w:pStyle w:val="TableText"/>
              <w:spacing w:after="0" w:line="240" w:lineRule="auto"/>
              <w:jc w:val="center"/>
              <w:rPr>
                <w:sz w:val="21"/>
                <w:szCs w:val="21"/>
              </w:rPr>
            </w:pPr>
            <w:proofErr w:type="spellStart"/>
            <w:r>
              <w:rPr>
                <w:spacing w:val="8"/>
                <w:sz w:val="21"/>
                <w:szCs w:val="21"/>
              </w:rPr>
              <w:t>价格</w:t>
            </w:r>
            <w:proofErr w:type="spellEnd"/>
          </w:p>
          <w:p w:rsidR="003D02FF" w:rsidRDefault="003D02FF" w:rsidP="00AD4335">
            <w:pPr>
              <w:spacing w:after="0" w:line="240" w:lineRule="auto"/>
              <w:jc w:val="center"/>
              <w:rPr>
                <w:rFonts w:ascii="宋体" w:hAnsi="宋体"/>
              </w:rPr>
            </w:pPr>
            <w:r>
              <w:rPr>
                <w:rFonts w:ascii="宋体" w:hAnsi="宋体"/>
                <w:spacing w:val="27"/>
              </w:rPr>
              <w:t>(</w:t>
            </w:r>
            <w:r>
              <w:rPr>
                <w:rFonts w:ascii="宋体" w:hAnsi="宋体"/>
                <w:spacing w:val="27"/>
              </w:rPr>
              <w:t>元</w:t>
            </w:r>
            <w:r>
              <w:rPr>
                <w:rFonts w:ascii="宋体" w:hAnsi="宋体"/>
                <w:spacing w:val="27"/>
              </w:rPr>
              <w:t>)</w:t>
            </w:r>
          </w:p>
        </w:tc>
        <w:tc>
          <w:tcPr>
            <w:tcW w:w="849" w:type="dxa"/>
            <w:tcBorders>
              <w:top w:val="single" w:sz="4" w:space="0" w:color="auto"/>
              <w:bottom w:val="single" w:sz="4" w:space="0" w:color="auto"/>
            </w:tcBorders>
            <w:vAlign w:val="center"/>
          </w:tcPr>
          <w:p w:rsidR="003D02FF" w:rsidRDefault="003D02FF" w:rsidP="00AD4335">
            <w:pPr>
              <w:spacing w:after="0" w:line="240" w:lineRule="auto"/>
              <w:jc w:val="center"/>
              <w:rPr>
                <w:rFonts w:ascii="宋体" w:hAnsi="宋体"/>
              </w:rPr>
            </w:pPr>
            <w:proofErr w:type="spellStart"/>
            <w:r>
              <w:rPr>
                <w:rFonts w:ascii="宋体" w:hAnsi="宋体"/>
                <w:spacing w:val="8"/>
              </w:rPr>
              <w:t>有效期</w:t>
            </w:r>
            <w:proofErr w:type="spellEnd"/>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4"/>
                <w:sz w:val="21"/>
                <w:szCs w:val="21"/>
              </w:rPr>
              <w:t>胸部</w:t>
            </w:r>
            <w:r>
              <w:rPr>
                <w:spacing w:val="4"/>
                <w:sz w:val="21"/>
                <w:szCs w:val="21"/>
              </w:rPr>
              <w:t>X</w:t>
            </w:r>
            <w:r>
              <w:rPr>
                <w:spacing w:val="4"/>
                <w:sz w:val="21"/>
                <w:szCs w:val="21"/>
              </w:rPr>
              <w:t>线平片</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bottom w:val="single" w:sz="4" w:space="0" w:color="auto"/>
            </w:tcBorders>
            <w:vAlign w:val="center"/>
          </w:tcPr>
          <w:p w:rsidR="003D02FF" w:rsidRDefault="003D02FF" w:rsidP="00AD4335">
            <w:pPr>
              <w:spacing w:after="0" w:line="240" w:lineRule="auto"/>
              <w:ind w:firstLineChars="63" w:firstLine="139"/>
              <w:rPr>
                <w:rFonts w:ascii="宋体" w:hAnsi="宋体"/>
              </w:rPr>
            </w:pPr>
            <w:proofErr w:type="spellStart"/>
            <w:r>
              <w:rPr>
                <w:rFonts w:ascii="宋体" w:hAnsi="宋体"/>
                <w:spacing w:val="5"/>
              </w:rPr>
              <w:t>血常规</w:t>
            </w:r>
            <w:proofErr w:type="spellEnd"/>
          </w:p>
        </w:tc>
        <w:tc>
          <w:tcPr>
            <w:tcW w:w="998" w:type="dxa"/>
            <w:tcBorders>
              <w:top w:val="single" w:sz="4" w:space="0" w:color="auto"/>
              <w:bottom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val="restart"/>
            <w:tcBorders>
              <w:top w:val="single" w:sz="4" w:space="0" w:color="auto"/>
            </w:tcBorders>
            <w:vAlign w:val="center"/>
          </w:tcPr>
          <w:p w:rsidR="003D02FF" w:rsidRDefault="003D02FF" w:rsidP="00AD4335">
            <w:pPr>
              <w:spacing w:after="0" w:line="240" w:lineRule="auto"/>
              <w:jc w:val="center"/>
              <w:rPr>
                <w:rFonts w:ascii="宋体" w:hAnsi="宋体"/>
              </w:rPr>
            </w:pPr>
            <w:proofErr w:type="spellStart"/>
            <w:r>
              <w:rPr>
                <w:rFonts w:ascii="宋体" w:hAnsi="宋体" w:hint="eastAsia"/>
              </w:rPr>
              <w:t>三个月</w:t>
            </w:r>
            <w:proofErr w:type="spellEnd"/>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2"/>
                <w:sz w:val="21"/>
                <w:szCs w:val="21"/>
              </w:rPr>
              <w:t>宫颈液基细胞</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tcBorders>
            <w:vAlign w:val="center"/>
          </w:tcPr>
          <w:p w:rsidR="003D02FF" w:rsidRDefault="003D02FF" w:rsidP="00AD4335">
            <w:pPr>
              <w:spacing w:after="0" w:line="240" w:lineRule="auto"/>
              <w:ind w:firstLineChars="63" w:firstLine="137"/>
              <w:rPr>
                <w:rFonts w:ascii="宋体" w:hAnsi="宋体"/>
              </w:rPr>
            </w:pPr>
            <w:proofErr w:type="spellStart"/>
            <w:r>
              <w:rPr>
                <w:rFonts w:ascii="宋体" w:hAnsi="宋体"/>
                <w:spacing w:val="4"/>
              </w:rPr>
              <w:t>凝血功能</w:t>
            </w:r>
            <w:proofErr w:type="spellEnd"/>
          </w:p>
        </w:tc>
        <w:tc>
          <w:tcPr>
            <w:tcW w:w="998" w:type="dxa"/>
            <w:tcBorders>
              <w:top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3"/>
                <w:sz w:val="21"/>
                <w:szCs w:val="21"/>
              </w:rPr>
              <w:t>染色体检查</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val="restart"/>
            <w:tcBorders>
              <w:bottom w:val="nil"/>
            </w:tcBorders>
            <w:vAlign w:val="center"/>
          </w:tcPr>
          <w:p w:rsidR="003D02FF" w:rsidRDefault="003D02FF" w:rsidP="00AD4335">
            <w:pPr>
              <w:pStyle w:val="TableText"/>
              <w:spacing w:after="0" w:line="240" w:lineRule="auto"/>
              <w:jc w:val="center"/>
              <w:rPr>
                <w:sz w:val="21"/>
                <w:szCs w:val="21"/>
              </w:rPr>
            </w:pPr>
            <w:proofErr w:type="spellStart"/>
            <w:r>
              <w:rPr>
                <w:spacing w:val="12"/>
                <w:sz w:val="21"/>
                <w:szCs w:val="21"/>
              </w:rPr>
              <w:t>长期</w:t>
            </w:r>
            <w:proofErr w:type="spellEnd"/>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bottom w:val="single" w:sz="4" w:space="0" w:color="auto"/>
            </w:tcBorders>
            <w:vAlign w:val="center"/>
          </w:tcPr>
          <w:p w:rsidR="003D02FF" w:rsidRDefault="003D02FF" w:rsidP="00AD4335">
            <w:pPr>
              <w:spacing w:after="0" w:line="240" w:lineRule="auto"/>
              <w:ind w:firstLineChars="63" w:firstLine="145"/>
              <w:rPr>
                <w:rFonts w:ascii="宋体" w:hAnsi="宋体"/>
              </w:rPr>
            </w:pPr>
            <w:proofErr w:type="spellStart"/>
            <w:r>
              <w:rPr>
                <w:rFonts w:ascii="宋体" w:hAnsi="宋体"/>
                <w:spacing w:val="10"/>
              </w:rPr>
              <w:t>心电图</w:t>
            </w:r>
            <w:proofErr w:type="spellEnd"/>
          </w:p>
        </w:tc>
        <w:tc>
          <w:tcPr>
            <w:tcW w:w="998" w:type="dxa"/>
            <w:tcBorders>
              <w:bottom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tcBorders>
              <w:bottom w:val="single" w:sz="4" w:space="0" w:color="auto"/>
            </w:tcBorders>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13"/>
                <w:sz w:val="21"/>
                <w:szCs w:val="21"/>
              </w:rPr>
              <w:t>血型</w:t>
            </w:r>
            <w:proofErr w:type="spellEnd"/>
            <w:r>
              <w:rPr>
                <w:spacing w:val="13"/>
                <w:sz w:val="21"/>
                <w:szCs w:val="21"/>
              </w:rPr>
              <w:t>(</w:t>
            </w:r>
            <w:r>
              <w:rPr>
                <w:sz w:val="21"/>
                <w:szCs w:val="21"/>
              </w:rPr>
              <w:t>AB</w:t>
            </w:r>
            <w:r>
              <w:rPr>
                <w:spacing w:val="13"/>
                <w:sz w:val="21"/>
                <w:szCs w:val="21"/>
              </w:rPr>
              <w:t>0/</w:t>
            </w:r>
            <w:r>
              <w:rPr>
                <w:sz w:val="21"/>
                <w:szCs w:val="21"/>
              </w:rPr>
              <w:t>Rh</w:t>
            </w:r>
            <w:r>
              <w:rPr>
                <w:spacing w:val="13"/>
                <w:sz w:val="21"/>
                <w:szCs w:val="21"/>
              </w:rPr>
              <w:t>)</w:t>
            </w:r>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tcBorders>
            <w:vAlign w:val="center"/>
          </w:tcPr>
          <w:p w:rsidR="003D02FF" w:rsidRDefault="003D02FF" w:rsidP="00AD4335">
            <w:pPr>
              <w:spacing w:after="0" w:line="240" w:lineRule="auto"/>
              <w:ind w:firstLineChars="63" w:firstLine="132"/>
              <w:rPr>
                <w:rFonts w:ascii="宋体" w:hAnsi="宋体"/>
              </w:rPr>
            </w:pPr>
            <w:proofErr w:type="spellStart"/>
            <w:r>
              <w:rPr>
                <w:rFonts w:ascii="宋体" w:hAnsi="宋体" w:hint="eastAsia"/>
              </w:rPr>
              <w:t>内分泌检查</w:t>
            </w:r>
            <w:proofErr w:type="spellEnd"/>
            <w:r>
              <w:rPr>
                <w:rFonts w:ascii="宋体" w:hAnsi="宋体" w:hint="eastAsia"/>
              </w:rPr>
              <w:tab/>
            </w:r>
          </w:p>
        </w:tc>
        <w:tc>
          <w:tcPr>
            <w:tcW w:w="998" w:type="dxa"/>
            <w:tcBorders>
              <w:top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val="restart"/>
            <w:tcBorders>
              <w:top w:val="single" w:sz="4" w:space="0" w:color="auto"/>
            </w:tcBorders>
            <w:vAlign w:val="center"/>
          </w:tcPr>
          <w:p w:rsidR="003D02FF" w:rsidRDefault="003D02FF" w:rsidP="00AD4335">
            <w:pPr>
              <w:spacing w:after="0" w:line="240" w:lineRule="auto"/>
              <w:jc w:val="center"/>
              <w:rPr>
                <w:rFonts w:ascii="宋体" w:hAnsi="宋体"/>
              </w:rPr>
            </w:pPr>
            <w:proofErr w:type="spellStart"/>
            <w:r>
              <w:rPr>
                <w:rFonts w:ascii="宋体" w:hAnsi="宋体" w:hint="eastAsia"/>
              </w:rPr>
              <w:t>一年</w:t>
            </w:r>
            <w:proofErr w:type="spellEnd"/>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5"/>
                <w:sz w:val="21"/>
                <w:szCs w:val="21"/>
              </w:rPr>
              <w:t>血常规</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val="restart"/>
            <w:tcBorders>
              <w:bottom w:val="nil"/>
            </w:tcBorders>
            <w:vAlign w:val="center"/>
          </w:tcPr>
          <w:p w:rsidR="003D02FF" w:rsidRDefault="003D02FF" w:rsidP="00AD4335">
            <w:pPr>
              <w:pStyle w:val="TableText"/>
              <w:spacing w:after="0" w:line="240" w:lineRule="auto"/>
              <w:ind w:right="117"/>
              <w:jc w:val="center"/>
              <w:rPr>
                <w:sz w:val="21"/>
                <w:szCs w:val="21"/>
              </w:rPr>
            </w:pPr>
            <w:proofErr w:type="spellStart"/>
            <w:r>
              <w:rPr>
                <w:spacing w:val="2"/>
                <w:sz w:val="21"/>
                <w:szCs w:val="21"/>
              </w:rPr>
              <w:t>每次助孕前检</w:t>
            </w:r>
            <w:r>
              <w:rPr>
                <w:sz w:val="21"/>
                <w:szCs w:val="21"/>
              </w:rPr>
              <w:t>查</w:t>
            </w:r>
            <w:proofErr w:type="spellEnd"/>
          </w:p>
        </w:tc>
        <w:tc>
          <w:tcPr>
            <w:tcW w:w="284" w:type="dxa"/>
            <w:tcBorders>
              <w:top w:val="nil"/>
              <w:bottom w:val="nil"/>
            </w:tcBorders>
            <w:vAlign w:val="center"/>
          </w:tcPr>
          <w:p w:rsidR="003D02FF" w:rsidRDefault="003D02FF" w:rsidP="00AD4335">
            <w:pPr>
              <w:spacing w:after="0" w:line="240" w:lineRule="auto"/>
              <w:jc w:val="center"/>
              <w:rPr>
                <w:rFonts w:ascii="宋体" w:hAnsi="宋体"/>
              </w:rPr>
            </w:pPr>
          </w:p>
        </w:tc>
        <w:tc>
          <w:tcPr>
            <w:tcW w:w="2126" w:type="dxa"/>
            <w:tcBorders>
              <w:bottom w:val="single" w:sz="4" w:space="0" w:color="auto"/>
            </w:tcBorders>
            <w:vAlign w:val="center"/>
          </w:tcPr>
          <w:p w:rsidR="003D02FF" w:rsidRDefault="003D02FF" w:rsidP="00AD4335">
            <w:pPr>
              <w:spacing w:after="0" w:line="240" w:lineRule="auto"/>
              <w:ind w:firstLineChars="63" w:firstLine="132"/>
              <w:rPr>
                <w:rFonts w:ascii="宋体" w:hAnsi="宋体"/>
              </w:rPr>
            </w:pPr>
            <w:proofErr w:type="spellStart"/>
            <w:r>
              <w:rPr>
                <w:rFonts w:ascii="宋体" w:hAnsi="宋体" w:hint="eastAsia"/>
              </w:rPr>
              <w:t>阴囊彩超</w:t>
            </w:r>
            <w:proofErr w:type="spellEnd"/>
          </w:p>
        </w:tc>
        <w:tc>
          <w:tcPr>
            <w:tcW w:w="998" w:type="dxa"/>
            <w:tcBorders>
              <w:bottom w:val="single" w:sz="4" w:space="0" w:color="auto"/>
            </w:tcBorders>
            <w:vAlign w:val="center"/>
          </w:tcPr>
          <w:p w:rsidR="003D02FF" w:rsidRDefault="003D02FF" w:rsidP="00AD4335">
            <w:pPr>
              <w:spacing w:after="0" w:line="240" w:lineRule="auto"/>
              <w:jc w:val="center"/>
              <w:rPr>
                <w:rFonts w:ascii="宋体" w:hAnsi="宋体"/>
              </w:rPr>
            </w:pPr>
          </w:p>
        </w:tc>
        <w:tc>
          <w:tcPr>
            <w:tcW w:w="849" w:type="dxa"/>
            <w:vMerge/>
            <w:tcBorders>
              <w:bottom w:val="single" w:sz="4" w:space="0" w:color="auto"/>
            </w:tcBorders>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5"/>
                <w:sz w:val="21"/>
                <w:szCs w:val="21"/>
              </w:rPr>
              <w:t>尿常规</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right w:val="nil"/>
            </w:tcBorders>
            <w:vAlign w:val="center"/>
          </w:tcPr>
          <w:p w:rsidR="003D02FF" w:rsidRDefault="003D02FF" w:rsidP="00AD4335">
            <w:pPr>
              <w:spacing w:after="0" w:line="240" w:lineRule="auto"/>
              <w:jc w:val="center"/>
              <w:rPr>
                <w:rFonts w:ascii="宋体" w:hAnsi="宋体"/>
              </w:rPr>
            </w:pPr>
          </w:p>
        </w:tc>
        <w:tc>
          <w:tcPr>
            <w:tcW w:w="2126" w:type="dxa"/>
            <w:tcBorders>
              <w:top w:val="single" w:sz="4" w:space="0" w:color="auto"/>
              <w:left w:val="nil"/>
              <w:bottom w:val="nil"/>
              <w:right w:val="nil"/>
            </w:tcBorders>
            <w:vAlign w:val="center"/>
          </w:tcPr>
          <w:p w:rsidR="003D02FF" w:rsidRDefault="003D02FF" w:rsidP="00AD4335">
            <w:pPr>
              <w:spacing w:after="0" w:line="240" w:lineRule="auto"/>
              <w:jc w:val="center"/>
              <w:rPr>
                <w:rFonts w:ascii="宋体" w:hAnsi="宋体"/>
              </w:rPr>
            </w:pPr>
          </w:p>
        </w:tc>
        <w:tc>
          <w:tcPr>
            <w:tcW w:w="998" w:type="dxa"/>
            <w:tcBorders>
              <w:top w:val="single" w:sz="4" w:space="0" w:color="auto"/>
              <w:left w:val="nil"/>
              <w:bottom w:val="nil"/>
              <w:right w:val="nil"/>
            </w:tcBorders>
            <w:vAlign w:val="center"/>
          </w:tcPr>
          <w:p w:rsidR="003D02FF" w:rsidRDefault="003D02FF" w:rsidP="00AD4335">
            <w:pPr>
              <w:spacing w:after="0" w:line="240" w:lineRule="auto"/>
              <w:jc w:val="center"/>
              <w:rPr>
                <w:rFonts w:ascii="宋体" w:hAnsi="宋体"/>
              </w:rPr>
            </w:pPr>
          </w:p>
        </w:tc>
        <w:tc>
          <w:tcPr>
            <w:tcW w:w="849" w:type="dxa"/>
            <w:tcBorders>
              <w:top w:val="single" w:sz="4" w:space="0" w:color="auto"/>
              <w:left w:val="nil"/>
              <w:bottom w:val="nil"/>
              <w:right w:val="nil"/>
            </w:tcBorders>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4"/>
                <w:sz w:val="21"/>
                <w:szCs w:val="21"/>
              </w:rPr>
              <w:t>白带常规</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Merge/>
            <w:tcBorders>
              <w:top w:val="nil"/>
              <w:bottom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right w:val="nil"/>
            </w:tcBorders>
            <w:vAlign w:val="center"/>
          </w:tcPr>
          <w:p w:rsidR="003D02FF" w:rsidRDefault="003D02FF" w:rsidP="00AD4335">
            <w:pPr>
              <w:spacing w:after="0" w:line="240" w:lineRule="auto"/>
              <w:jc w:val="center"/>
              <w:rPr>
                <w:rFonts w:ascii="宋体" w:hAnsi="宋体"/>
              </w:rPr>
            </w:pPr>
          </w:p>
        </w:tc>
        <w:tc>
          <w:tcPr>
            <w:tcW w:w="3973" w:type="dxa"/>
            <w:gridSpan w:val="3"/>
            <w:tcBorders>
              <w:top w:val="nil"/>
              <w:left w:val="nil"/>
              <w:bottom w:val="nil"/>
              <w:right w:val="nil"/>
            </w:tcBorders>
            <w:vAlign w:val="center"/>
          </w:tcPr>
          <w:p w:rsidR="003D02FF" w:rsidRDefault="003D02FF" w:rsidP="00AD4335">
            <w:pPr>
              <w:spacing w:after="0" w:line="278" w:lineRule="auto"/>
              <w:ind w:firstLineChars="67" w:firstLine="141"/>
              <w:rPr>
                <w:rFonts w:ascii="宋体" w:hAnsi="宋体"/>
                <w:lang w:eastAsia="zh-CN"/>
              </w:rPr>
            </w:pPr>
            <w:r>
              <w:rPr>
                <w:rFonts w:ascii="宋体" w:hAnsi="宋体" w:hint="eastAsia"/>
                <w:lang w:eastAsia="zh-CN"/>
              </w:rPr>
              <w:t>注：</w:t>
            </w:r>
          </w:p>
          <w:p w:rsidR="003D02FF" w:rsidRDefault="003D02FF" w:rsidP="00AD4335">
            <w:pPr>
              <w:spacing w:after="0" w:line="278" w:lineRule="auto"/>
              <w:ind w:firstLineChars="67" w:firstLine="141"/>
              <w:rPr>
                <w:rFonts w:ascii="宋体" w:hAnsi="宋体"/>
                <w:lang w:eastAsia="zh-CN"/>
              </w:rPr>
            </w:pPr>
            <w:r>
              <w:rPr>
                <w:rFonts w:ascii="宋体" w:hAnsi="宋体" w:hint="eastAsia"/>
                <w:lang w:eastAsia="zh-CN"/>
              </w:rPr>
              <w:t>1.</w:t>
            </w:r>
            <w:r>
              <w:rPr>
                <w:rFonts w:ascii="宋体" w:hAnsi="宋体" w:hint="eastAsia"/>
                <w:lang w:eastAsia="zh-CN"/>
              </w:rPr>
              <w:t>检查费用以医院规定最新收费标准为准</w:t>
            </w:r>
          </w:p>
          <w:p w:rsidR="003D02FF" w:rsidRDefault="003D02FF" w:rsidP="00AD4335">
            <w:pPr>
              <w:spacing w:after="0" w:line="240" w:lineRule="auto"/>
              <w:ind w:firstLineChars="67" w:firstLine="141"/>
              <w:rPr>
                <w:rFonts w:ascii="宋体" w:hAnsi="宋体"/>
                <w:lang w:eastAsia="zh-CN"/>
              </w:rPr>
            </w:pPr>
            <w:r>
              <w:rPr>
                <w:rFonts w:ascii="宋体" w:hAnsi="宋体" w:hint="eastAsia"/>
                <w:lang w:eastAsia="zh-CN"/>
              </w:rPr>
              <w:t>2.</w:t>
            </w:r>
            <w:r>
              <w:rPr>
                <w:rFonts w:ascii="宋体" w:hAnsi="宋体" w:hint="eastAsia"/>
                <w:lang w:eastAsia="zh-CN"/>
              </w:rPr>
              <w:t>有特殊检查要求可增加检查项目</w:t>
            </w: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10"/>
                <w:sz w:val="21"/>
                <w:szCs w:val="21"/>
              </w:rPr>
              <w:t>心电图</w:t>
            </w:r>
            <w:proofErr w:type="spellEnd"/>
          </w:p>
        </w:tc>
        <w:tc>
          <w:tcPr>
            <w:tcW w:w="992" w:type="dxa"/>
            <w:vAlign w:val="center"/>
          </w:tcPr>
          <w:p w:rsidR="003D02FF" w:rsidRDefault="003D02FF" w:rsidP="00AD4335">
            <w:pPr>
              <w:pStyle w:val="TableText"/>
              <w:spacing w:after="0" w:line="240" w:lineRule="auto"/>
              <w:ind w:rightChars="32" w:right="67" w:firstLineChars="49" w:firstLine="103"/>
              <w:jc w:val="center"/>
              <w:rPr>
                <w:sz w:val="21"/>
                <w:szCs w:val="21"/>
              </w:rPr>
            </w:pPr>
          </w:p>
        </w:tc>
        <w:tc>
          <w:tcPr>
            <w:tcW w:w="992" w:type="dxa"/>
            <w:vMerge/>
            <w:tcBorders>
              <w:top w:val="nil"/>
            </w:tcBorders>
            <w:vAlign w:val="center"/>
          </w:tcPr>
          <w:p w:rsidR="003D02FF" w:rsidRDefault="003D02FF" w:rsidP="00AD4335">
            <w:pPr>
              <w:spacing w:after="0" w:line="240" w:lineRule="auto"/>
              <w:jc w:val="center"/>
              <w:rPr>
                <w:rFonts w:ascii="宋体" w:hAnsi="宋体"/>
              </w:rPr>
            </w:pPr>
          </w:p>
        </w:tc>
        <w:tc>
          <w:tcPr>
            <w:tcW w:w="284" w:type="dxa"/>
            <w:tcBorders>
              <w:top w:val="nil"/>
              <w:bottom w:val="nil"/>
              <w:right w:val="nil"/>
            </w:tcBorders>
            <w:vAlign w:val="center"/>
          </w:tcPr>
          <w:p w:rsidR="003D02FF" w:rsidRDefault="003D02FF" w:rsidP="00AD4335">
            <w:pPr>
              <w:spacing w:after="0" w:line="240" w:lineRule="auto"/>
              <w:jc w:val="center"/>
              <w:rPr>
                <w:rFonts w:ascii="宋体" w:hAnsi="宋体"/>
              </w:rPr>
            </w:pPr>
          </w:p>
        </w:tc>
        <w:tc>
          <w:tcPr>
            <w:tcW w:w="3973" w:type="dxa"/>
            <w:gridSpan w:val="3"/>
            <w:vMerge w:val="restart"/>
            <w:tcBorders>
              <w:top w:val="nil"/>
              <w:left w:val="nil"/>
              <w:bottom w:val="nil"/>
              <w:right w:val="nil"/>
            </w:tcBorders>
            <w:vAlign w:val="center"/>
          </w:tcPr>
          <w:p w:rsidR="003D02FF" w:rsidRDefault="003D02FF" w:rsidP="00AD4335">
            <w:pPr>
              <w:spacing w:after="0" w:line="240" w:lineRule="auto"/>
              <w:jc w:val="center"/>
              <w:rPr>
                <w:rFonts w:ascii="宋体" w:hAnsi="宋体"/>
              </w:rPr>
            </w:pPr>
          </w:p>
        </w:tc>
      </w:tr>
      <w:tr w:rsidR="003D02FF" w:rsidTr="00AD4335">
        <w:trPr>
          <w:trHeight w:val="567"/>
          <w:jc w:val="center"/>
        </w:trPr>
        <w:tc>
          <w:tcPr>
            <w:tcW w:w="2127" w:type="dxa"/>
            <w:vAlign w:val="center"/>
          </w:tcPr>
          <w:p w:rsidR="003D02FF" w:rsidRDefault="003D02FF" w:rsidP="00AD4335">
            <w:pPr>
              <w:pStyle w:val="TableText"/>
              <w:spacing w:after="0" w:line="240" w:lineRule="auto"/>
              <w:ind w:left="94"/>
              <w:rPr>
                <w:sz w:val="21"/>
                <w:szCs w:val="21"/>
              </w:rPr>
            </w:pPr>
            <w:proofErr w:type="spellStart"/>
            <w:r>
              <w:rPr>
                <w:spacing w:val="4"/>
                <w:sz w:val="21"/>
                <w:szCs w:val="21"/>
              </w:rPr>
              <w:t>乳腺彩超</w:t>
            </w:r>
            <w:proofErr w:type="spellEnd"/>
          </w:p>
        </w:tc>
        <w:tc>
          <w:tcPr>
            <w:tcW w:w="992" w:type="dxa"/>
            <w:vAlign w:val="center"/>
          </w:tcPr>
          <w:p w:rsidR="003D02FF" w:rsidRDefault="003D02FF" w:rsidP="00AD4335">
            <w:pPr>
              <w:pStyle w:val="TableText"/>
              <w:spacing w:after="0" w:line="240" w:lineRule="auto"/>
              <w:ind w:rightChars="32" w:right="67" w:firstLineChars="48" w:firstLine="101"/>
              <w:jc w:val="center"/>
              <w:rPr>
                <w:sz w:val="21"/>
                <w:szCs w:val="21"/>
              </w:rPr>
            </w:pPr>
          </w:p>
        </w:tc>
        <w:tc>
          <w:tcPr>
            <w:tcW w:w="992" w:type="dxa"/>
            <w:vAlign w:val="center"/>
          </w:tcPr>
          <w:p w:rsidR="003D02FF" w:rsidRDefault="003D02FF" w:rsidP="00AD4335">
            <w:pPr>
              <w:pStyle w:val="TableText"/>
              <w:spacing w:after="0" w:line="240" w:lineRule="auto"/>
              <w:jc w:val="center"/>
              <w:rPr>
                <w:sz w:val="21"/>
                <w:szCs w:val="21"/>
              </w:rPr>
            </w:pPr>
            <w:proofErr w:type="spellStart"/>
            <w:r>
              <w:rPr>
                <w:spacing w:val="8"/>
                <w:sz w:val="21"/>
                <w:szCs w:val="21"/>
              </w:rPr>
              <w:t>一年</w:t>
            </w:r>
            <w:proofErr w:type="spellEnd"/>
          </w:p>
          <w:p w:rsidR="003D02FF" w:rsidRDefault="003D02FF" w:rsidP="00AD4335">
            <w:pPr>
              <w:pStyle w:val="TableText"/>
              <w:spacing w:after="0" w:line="240" w:lineRule="auto"/>
              <w:jc w:val="center"/>
              <w:rPr>
                <w:sz w:val="21"/>
                <w:szCs w:val="21"/>
              </w:rPr>
            </w:pPr>
            <w:r>
              <w:rPr>
                <w:spacing w:val="13"/>
                <w:sz w:val="21"/>
                <w:szCs w:val="21"/>
              </w:rPr>
              <w:t>(≥40</w:t>
            </w:r>
            <w:r>
              <w:rPr>
                <w:spacing w:val="13"/>
                <w:sz w:val="21"/>
                <w:szCs w:val="21"/>
              </w:rPr>
              <w:t>岁</w:t>
            </w:r>
            <w:r>
              <w:rPr>
                <w:spacing w:val="13"/>
                <w:sz w:val="21"/>
                <w:szCs w:val="21"/>
              </w:rPr>
              <w:t>)</w:t>
            </w:r>
          </w:p>
        </w:tc>
        <w:tc>
          <w:tcPr>
            <w:tcW w:w="284" w:type="dxa"/>
            <w:tcBorders>
              <w:top w:val="nil"/>
              <w:bottom w:val="nil"/>
              <w:right w:val="nil"/>
            </w:tcBorders>
            <w:vAlign w:val="center"/>
          </w:tcPr>
          <w:p w:rsidR="003D02FF" w:rsidRDefault="003D02FF" w:rsidP="00AD4335">
            <w:pPr>
              <w:pStyle w:val="TableText"/>
              <w:spacing w:after="0" w:line="240" w:lineRule="auto"/>
              <w:ind w:left="897"/>
              <w:jc w:val="center"/>
              <w:rPr>
                <w:spacing w:val="8"/>
                <w:sz w:val="21"/>
                <w:szCs w:val="21"/>
              </w:rPr>
            </w:pPr>
          </w:p>
        </w:tc>
        <w:tc>
          <w:tcPr>
            <w:tcW w:w="3973" w:type="dxa"/>
            <w:gridSpan w:val="3"/>
            <w:vMerge/>
            <w:tcBorders>
              <w:top w:val="nil"/>
              <w:left w:val="nil"/>
              <w:bottom w:val="nil"/>
              <w:right w:val="nil"/>
            </w:tcBorders>
            <w:vAlign w:val="center"/>
          </w:tcPr>
          <w:p w:rsidR="003D02FF" w:rsidRDefault="003D02FF" w:rsidP="00AD4335">
            <w:pPr>
              <w:pStyle w:val="TableText"/>
              <w:spacing w:after="0" w:line="240" w:lineRule="auto"/>
              <w:ind w:left="897"/>
              <w:jc w:val="center"/>
              <w:rPr>
                <w:spacing w:val="8"/>
                <w:sz w:val="21"/>
                <w:szCs w:val="21"/>
              </w:rPr>
            </w:pPr>
          </w:p>
        </w:tc>
      </w:tr>
    </w:tbl>
    <w:p w:rsidR="003D02FF" w:rsidRDefault="003D02FF" w:rsidP="003D02FF">
      <w:pPr>
        <w:pStyle w:val="afffffffffff5"/>
        <w:spacing w:after="120"/>
        <w:jc w:val="left"/>
      </w:pPr>
    </w:p>
    <w:p w:rsidR="003D02FF" w:rsidRDefault="003D02FF" w:rsidP="003D02FF">
      <w:pPr>
        <w:pStyle w:val="afffffffffff4"/>
        <w:spacing w:after="240"/>
        <w:ind w:firstLine="420"/>
        <w:jc w:val="center"/>
      </w:pPr>
      <w:r>
        <w:rPr>
          <w:rFonts w:hint="eastAsia"/>
        </w:rPr>
        <w:t xml:space="preserve">8  </w:t>
      </w:r>
      <w:r>
        <w:t>辅助生殖技术使用药物告知书</w:t>
      </w:r>
    </w:p>
    <w:p w:rsidR="003D02FF" w:rsidRDefault="003D02FF" w:rsidP="003D02FF">
      <w:pPr>
        <w:pStyle w:val="afffffffffff5"/>
        <w:spacing w:after="120"/>
        <w:ind w:firstLine="420"/>
        <w:jc w:val="left"/>
      </w:pPr>
      <w:r>
        <w:lastRenderedPageBreak/>
        <w:t>我们夫妇妻子</w:t>
      </w:r>
      <w:r>
        <w:rPr>
          <w:rFonts w:hint="eastAsia"/>
        </w:rPr>
        <w:t>__________</w:t>
      </w:r>
      <w:r>
        <w:t>丈夫</w:t>
      </w:r>
      <w:r>
        <w:rPr>
          <w:rFonts w:hint="eastAsia"/>
        </w:rPr>
        <w:t>__________</w:t>
      </w:r>
      <w:r>
        <w:t>为合法夫妻，因</w:t>
      </w:r>
      <w:r>
        <w:rPr>
          <w:rFonts w:hint="eastAsia"/>
        </w:rPr>
        <w:t>____________</w:t>
      </w:r>
      <w:r>
        <w:t>自愿接受助</w:t>
      </w:r>
      <w:proofErr w:type="gramStart"/>
      <w:r>
        <w:t>孕</w:t>
      </w:r>
      <w:proofErr w:type="gramEnd"/>
      <w:r>
        <w:t>治疗，治疗中需使用以下药物，这些药物皆为国内外辅助生殖技术需要且常用药物，院方将按助孕技术国内外常用的方案及剂量用药，可能出现的不良反应如下，特告知：</w:t>
      </w:r>
    </w:p>
    <w:p w:rsidR="003D02FF" w:rsidRDefault="003D02FF" w:rsidP="003D02FF">
      <w:pPr>
        <w:pStyle w:val="afffffffffff5"/>
        <w:spacing w:after="120"/>
        <w:jc w:val="left"/>
      </w:pPr>
      <w:r>
        <w:t>1.促性腺激素释放激素类似物类药物</w:t>
      </w:r>
    </w:p>
    <w:p w:rsidR="003D02FF" w:rsidRDefault="003D02FF" w:rsidP="00C51795">
      <w:pPr>
        <w:pStyle w:val="afffffffffff5"/>
        <w:numPr>
          <w:ilvl w:val="0"/>
          <w:numId w:val="92"/>
        </w:numPr>
        <w:spacing w:after="120"/>
        <w:jc w:val="left"/>
      </w:pPr>
      <w:r>
        <w:t>短效促性腺激素释放激素类似物(达必佳、达菲林)</w:t>
      </w:r>
    </w:p>
    <w:p w:rsidR="003D02FF" w:rsidRDefault="003D02FF" w:rsidP="00C51795">
      <w:pPr>
        <w:pStyle w:val="afffffffffff5"/>
        <w:numPr>
          <w:ilvl w:val="0"/>
          <w:numId w:val="92"/>
        </w:numPr>
        <w:spacing w:after="120"/>
        <w:jc w:val="left"/>
      </w:pPr>
      <w:r>
        <w:t>长效促性腺激素释放激素类似物(达菲林、</w:t>
      </w:r>
      <w:proofErr w:type="gramStart"/>
      <w:r>
        <w:t>抑那通</w:t>
      </w:r>
      <w:proofErr w:type="gramEnd"/>
      <w:r>
        <w:t>、</w:t>
      </w:r>
      <w:proofErr w:type="gramStart"/>
      <w:r>
        <w:t>诺雷德</w:t>
      </w:r>
      <w:proofErr w:type="gramEnd"/>
      <w:r>
        <w:t>)</w:t>
      </w:r>
    </w:p>
    <w:p w:rsidR="003D02FF" w:rsidRDefault="003D02FF" w:rsidP="003D02FF">
      <w:pPr>
        <w:pStyle w:val="afffffffffff5"/>
        <w:spacing w:after="120"/>
        <w:ind w:firstLine="420"/>
        <w:jc w:val="left"/>
      </w:pPr>
      <w:r>
        <w:t>该类药物使用期间常出现低雌激素表现：潮热、阴道干燥、性欲下降、性交困难；</w:t>
      </w:r>
      <w:proofErr w:type="gramStart"/>
      <w:r>
        <w:t>个别会</w:t>
      </w:r>
      <w:proofErr w:type="gramEnd"/>
      <w:r>
        <w:t>出现过敏反应：荨麻疹、皮疹、瘙痒等；胃肠道症状：恶心、呕吐、肝肾功能损害，体重增加、高血压、情绪紊乱、发热、视觉异常、注射处疼痛等；罕有血栓性静脉炎、感觉异常、头疼、关节疼痛和肌肉痛。</w:t>
      </w:r>
    </w:p>
    <w:p w:rsidR="003D02FF" w:rsidRDefault="003D02FF" w:rsidP="003D02FF">
      <w:pPr>
        <w:pStyle w:val="afffffffffff5"/>
        <w:spacing w:after="120"/>
        <w:jc w:val="left"/>
      </w:pPr>
      <w:r>
        <w:t>2.促排卵药物</w:t>
      </w:r>
    </w:p>
    <w:p w:rsidR="003D02FF" w:rsidRDefault="003D02FF" w:rsidP="00C51795">
      <w:pPr>
        <w:pStyle w:val="afffffffffff5"/>
        <w:numPr>
          <w:ilvl w:val="0"/>
          <w:numId w:val="93"/>
        </w:numPr>
        <w:spacing w:after="120"/>
        <w:jc w:val="left"/>
      </w:pPr>
      <w:r>
        <w:t>克罗米芬</w:t>
      </w:r>
    </w:p>
    <w:p w:rsidR="003D02FF" w:rsidRDefault="003D02FF" w:rsidP="00C51795">
      <w:pPr>
        <w:pStyle w:val="afffffffffff5"/>
        <w:numPr>
          <w:ilvl w:val="0"/>
          <w:numId w:val="93"/>
        </w:numPr>
        <w:spacing w:after="120"/>
        <w:jc w:val="left"/>
      </w:pPr>
      <w:r>
        <w:t>来曲</w:t>
      </w:r>
      <w:proofErr w:type="gramStart"/>
      <w:r>
        <w:t>唑</w:t>
      </w:r>
      <w:proofErr w:type="gramEnd"/>
    </w:p>
    <w:p w:rsidR="003D02FF" w:rsidRDefault="003D02FF" w:rsidP="003D02FF">
      <w:pPr>
        <w:pStyle w:val="afffffffffff5"/>
        <w:spacing w:after="120"/>
        <w:ind w:firstLine="420"/>
        <w:jc w:val="left"/>
      </w:pPr>
      <w:r>
        <w:t>该类药物使用期间常见的不良反应为：卵巢增大和腹部盆腔不适，血管舒缩性症状(潮红),恶心、呕吐、乳房不适和视觉症状；罕见的不良反应为神经质、失眠、头痛、头晕，排尿次数增加、月经量增加、疲劳、皮肤反应(荨麻疹和皮炎)、体重增加和短暂性脱发等，以及可能出现骨骼肌疼痛、关节疼痛、疲劳、呼吸困难、咳嗽、便秘、腹泻、胸痛、病毒感染、腹痛等。</w:t>
      </w:r>
    </w:p>
    <w:p w:rsidR="003D02FF" w:rsidRDefault="003D02FF" w:rsidP="003D02FF">
      <w:pPr>
        <w:pStyle w:val="afffffffffff5"/>
        <w:spacing w:after="120"/>
        <w:jc w:val="left"/>
      </w:pPr>
      <w:r>
        <w:t>3.促性腺激素类药物</w:t>
      </w:r>
    </w:p>
    <w:p w:rsidR="003D02FF" w:rsidRDefault="003D02FF" w:rsidP="00C51795">
      <w:pPr>
        <w:pStyle w:val="afffffffffff5"/>
        <w:numPr>
          <w:ilvl w:val="0"/>
          <w:numId w:val="94"/>
        </w:numPr>
        <w:spacing w:after="120"/>
        <w:jc w:val="left"/>
      </w:pPr>
      <w:r>
        <w:t>重组人卵泡刺激素(</w:t>
      </w:r>
      <w:proofErr w:type="gramStart"/>
      <w:r>
        <w:t>果纳芬、普丽</w:t>
      </w:r>
      <w:proofErr w:type="gramEnd"/>
      <w:r>
        <w:t>康)</w:t>
      </w:r>
    </w:p>
    <w:p w:rsidR="003D02FF" w:rsidRDefault="003D02FF" w:rsidP="00C51795">
      <w:pPr>
        <w:pStyle w:val="afffffffffff5"/>
        <w:numPr>
          <w:ilvl w:val="0"/>
          <w:numId w:val="94"/>
        </w:numPr>
        <w:spacing w:after="120"/>
        <w:jc w:val="left"/>
      </w:pPr>
      <w:r>
        <w:t>尿促卵泡激素(福特蒙)</w:t>
      </w:r>
    </w:p>
    <w:p w:rsidR="003D02FF" w:rsidRDefault="003D02FF" w:rsidP="00C51795">
      <w:pPr>
        <w:pStyle w:val="afffffffffff5"/>
        <w:numPr>
          <w:ilvl w:val="0"/>
          <w:numId w:val="94"/>
        </w:numPr>
        <w:spacing w:after="120"/>
        <w:jc w:val="left"/>
      </w:pPr>
      <w:r>
        <w:t>高</w:t>
      </w:r>
      <w:proofErr w:type="gramStart"/>
      <w:r>
        <w:t>纯尿促性素</w:t>
      </w:r>
      <w:proofErr w:type="gramEnd"/>
      <w:r>
        <w:t>(</w:t>
      </w:r>
      <w:proofErr w:type="gramStart"/>
      <w:r>
        <w:t>贺美奇</w:t>
      </w:r>
      <w:proofErr w:type="gramEnd"/>
      <w:r>
        <w:t>)</w:t>
      </w:r>
    </w:p>
    <w:p w:rsidR="003D02FF" w:rsidRDefault="003D02FF" w:rsidP="00C51795">
      <w:pPr>
        <w:pStyle w:val="afffffffffff5"/>
        <w:numPr>
          <w:ilvl w:val="0"/>
          <w:numId w:val="94"/>
        </w:numPr>
        <w:spacing w:after="120"/>
        <w:jc w:val="left"/>
      </w:pPr>
      <w:r>
        <w:t>人绝经期促性腺激素(HMG)</w:t>
      </w:r>
    </w:p>
    <w:p w:rsidR="003D02FF" w:rsidRDefault="003D02FF" w:rsidP="00C51795">
      <w:pPr>
        <w:pStyle w:val="afffffffffff5"/>
        <w:numPr>
          <w:ilvl w:val="0"/>
          <w:numId w:val="94"/>
        </w:numPr>
        <w:spacing w:after="120"/>
        <w:jc w:val="left"/>
      </w:pPr>
      <w:r>
        <w:t>人绒毛膜促性腺激素(HCG)</w:t>
      </w:r>
    </w:p>
    <w:p w:rsidR="003D02FF" w:rsidRDefault="003D02FF" w:rsidP="003D02FF">
      <w:pPr>
        <w:pStyle w:val="afffffffffff5"/>
        <w:spacing w:after="120"/>
        <w:ind w:firstLine="420"/>
        <w:jc w:val="left"/>
      </w:pPr>
      <w:r>
        <w:t>该类药物使用期间常见的不良反应为：注射部位局部反应：淤血、疼痛、红斑、肿胀和发痒；卵巢囊肿；头痛；胃肠道症状：腹痛、恶心、腹泻等；极罕见血栓栓塞，轻度全身过敏反应(红斑、皮疹、面部肿胀),以及卵巢过度刺激综合征等临床表现。</w:t>
      </w:r>
    </w:p>
    <w:p w:rsidR="003D02FF" w:rsidRDefault="003D02FF" w:rsidP="003D02FF">
      <w:pPr>
        <w:pStyle w:val="afffffffffff5"/>
        <w:spacing w:after="120"/>
        <w:jc w:val="left"/>
      </w:pPr>
      <w:r>
        <w:t>4.孕激素类药物</w:t>
      </w:r>
    </w:p>
    <w:p w:rsidR="003D02FF" w:rsidRDefault="003D02FF" w:rsidP="00C51795">
      <w:pPr>
        <w:pStyle w:val="afffffffffff5"/>
        <w:numPr>
          <w:ilvl w:val="0"/>
          <w:numId w:val="95"/>
        </w:numPr>
        <w:spacing w:after="120"/>
        <w:jc w:val="left"/>
      </w:pPr>
      <w:r>
        <w:t>黄体酮</w:t>
      </w:r>
    </w:p>
    <w:p w:rsidR="003D02FF" w:rsidRDefault="003D02FF" w:rsidP="00C51795">
      <w:pPr>
        <w:pStyle w:val="afffffffffff5"/>
        <w:numPr>
          <w:ilvl w:val="0"/>
          <w:numId w:val="95"/>
        </w:numPr>
        <w:spacing w:after="120"/>
        <w:jc w:val="left"/>
      </w:pPr>
      <w:r>
        <w:t>地屈孕酮(达芙通)</w:t>
      </w:r>
    </w:p>
    <w:p w:rsidR="003D02FF" w:rsidRDefault="003D02FF" w:rsidP="00C51795">
      <w:pPr>
        <w:pStyle w:val="afffffffffff5"/>
        <w:numPr>
          <w:ilvl w:val="0"/>
          <w:numId w:val="95"/>
        </w:numPr>
        <w:spacing w:after="120"/>
        <w:jc w:val="left"/>
      </w:pPr>
      <w:r>
        <w:lastRenderedPageBreak/>
        <w:t>孕酮阴道栓剂：安琪坦、雪诺酮等</w:t>
      </w:r>
    </w:p>
    <w:p w:rsidR="003D02FF" w:rsidRDefault="003D02FF" w:rsidP="003D02FF">
      <w:pPr>
        <w:pStyle w:val="afffffffffff5"/>
        <w:spacing w:after="120"/>
        <w:ind w:firstLine="420"/>
        <w:jc w:val="left"/>
      </w:pPr>
      <w:r>
        <w:t>该类药物使用期间偶见恶心、头晕及头痛、倦怠感、荨麻疹、乳房肿胀、长期连续应用可使月经量减少或闭经、肝功能异常、浮肿、体重增加等，大剂量长时间使用期间以上不良反应出现的可能性增加。孕激素类药物时助</w:t>
      </w:r>
      <w:proofErr w:type="gramStart"/>
      <w:r>
        <w:t>孕治疗</w:t>
      </w:r>
      <w:proofErr w:type="gramEnd"/>
      <w:r>
        <w:t>中黄体支持必需的药物，目前国内外文献报道最大剂量可用至100mg/日，远大于自然妊娠需要的剂量。</w:t>
      </w:r>
    </w:p>
    <w:p w:rsidR="003D02FF" w:rsidRDefault="003D02FF" w:rsidP="003D02FF">
      <w:pPr>
        <w:pStyle w:val="afffffffffff5"/>
        <w:spacing w:after="120"/>
        <w:jc w:val="left"/>
      </w:pPr>
      <w:r>
        <w:t>5.雌激素或含雌激素类药物</w:t>
      </w:r>
    </w:p>
    <w:p w:rsidR="003D02FF" w:rsidRDefault="003D02FF" w:rsidP="00C51795">
      <w:pPr>
        <w:pStyle w:val="afffffffffff5"/>
        <w:numPr>
          <w:ilvl w:val="0"/>
          <w:numId w:val="96"/>
        </w:numPr>
        <w:spacing w:after="120"/>
        <w:jc w:val="left"/>
      </w:pPr>
      <w:r>
        <w:t>戊酸雌二醇(</w:t>
      </w:r>
      <w:proofErr w:type="gramStart"/>
      <w:r>
        <w:t>补佳乐</w:t>
      </w:r>
      <w:proofErr w:type="gramEnd"/>
      <w:r>
        <w:t>)</w:t>
      </w:r>
    </w:p>
    <w:p w:rsidR="003D02FF" w:rsidRDefault="003D02FF" w:rsidP="00C51795">
      <w:pPr>
        <w:pStyle w:val="afffffffffff5"/>
        <w:numPr>
          <w:ilvl w:val="0"/>
          <w:numId w:val="96"/>
        </w:numPr>
        <w:spacing w:after="120"/>
        <w:jc w:val="left"/>
      </w:pPr>
      <w:r>
        <w:t>去氧</w:t>
      </w:r>
      <w:proofErr w:type="gramStart"/>
      <w:r>
        <w:t>孕</w:t>
      </w:r>
      <w:proofErr w:type="gramEnd"/>
      <w:r>
        <w:t>烯炔雌醇(妈富隆)</w:t>
      </w:r>
    </w:p>
    <w:p w:rsidR="003D02FF" w:rsidRDefault="003D02FF" w:rsidP="00C51795">
      <w:pPr>
        <w:pStyle w:val="afffffffffff5"/>
        <w:numPr>
          <w:ilvl w:val="0"/>
          <w:numId w:val="96"/>
        </w:numPr>
        <w:spacing w:after="120"/>
        <w:jc w:val="left"/>
      </w:pPr>
      <w:r>
        <w:t>雌二醇片/雌二醇地屈孕酮片(</w:t>
      </w:r>
      <w:proofErr w:type="gramStart"/>
      <w:r>
        <w:t>芬吗通</w:t>
      </w:r>
      <w:proofErr w:type="gramEnd"/>
      <w:r>
        <w:t>)</w:t>
      </w:r>
    </w:p>
    <w:p w:rsidR="003D02FF" w:rsidRDefault="003D02FF" w:rsidP="00C51795">
      <w:pPr>
        <w:pStyle w:val="afffffffffff5"/>
        <w:numPr>
          <w:ilvl w:val="0"/>
          <w:numId w:val="96"/>
        </w:numPr>
        <w:spacing w:after="120"/>
        <w:jc w:val="left"/>
      </w:pPr>
      <w:r>
        <w:rPr>
          <w:rFonts w:hint="eastAsia"/>
        </w:rPr>
        <w:t>戊酸雌二醇片/雌二醇环丙孕酮片(</w:t>
      </w:r>
      <w:proofErr w:type="gramStart"/>
      <w:r>
        <w:rPr>
          <w:rFonts w:hint="eastAsia"/>
        </w:rPr>
        <w:t>克龄蒙</w:t>
      </w:r>
      <w:proofErr w:type="gramEnd"/>
      <w:r>
        <w:rPr>
          <w:rFonts w:hint="eastAsia"/>
        </w:rPr>
        <w:t>)</w:t>
      </w:r>
    </w:p>
    <w:p w:rsidR="003D02FF" w:rsidRDefault="003D02FF" w:rsidP="00C51795">
      <w:pPr>
        <w:pStyle w:val="afffffffffff5"/>
        <w:numPr>
          <w:ilvl w:val="0"/>
          <w:numId w:val="96"/>
        </w:numPr>
        <w:spacing w:after="120"/>
        <w:jc w:val="left"/>
      </w:pPr>
      <w:proofErr w:type="gramStart"/>
      <w:r>
        <w:rPr>
          <w:rFonts w:hint="eastAsia"/>
        </w:rPr>
        <w:t>炔</w:t>
      </w:r>
      <w:proofErr w:type="gramEnd"/>
      <w:r>
        <w:rPr>
          <w:rFonts w:hint="eastAsia"/>
        </w:rPr>
        <w:t>雌醇环丙孕酮片(达英-35)</w:t>
      </w:r>
    </w:p>
    <w:p w:rsidR="003D02FF" w:rsidRDefault="003D02FF" w:rsidP="00C51795">
      <w:pPr>
        <w:pStyle w:val="afffffffffff5"/>
        <w:numPr>
          <w:ilvl w:val="0"/>
          <w:numId w:val="96"/>
        </w:numPr>
        <w:spacing w:after="120"/>
        <w:jc w:val="left"/>
      </w:pPr>
      <w:proofErr w:type="gramStart"/>
      <w:r>
        <w:rPr>
          <w:rFonts w:hint="eastAsia"/>
        </w:rPr>
        <w:t>屈螺酮炔</w:t>
      </w:r>
      <w:proofErr w:type="gramEnd"/>
      <w:r>
        <w:rPr>
          <w:rFonts w:hint="eastAsia"/>
        </w:rPr>
        <w:t>雌醇片(优思明)</w:t>
      </w:r>
    </w:p>
    <w:p w:rsidR="003D02FF" w:rsidRDefault="003D02FF" w:rsidP="003D02FF">
      <w:pPr>
        <w:pStyle w:val="afffffffffff5"/>
        <w:spacing w:after="120"/>
        <w:ind w:firstLine="420"/>
        <w:jc w:val="left"/>
      </w:pPr>
      <w:r>
        <w:rPr>
          <w:rFonts w:hint="eastAsia"/>
        </w:rPr>
        <w:t>该类药物使用期间常见的不良的反应包括胃肠道疾病：消化不良，腹胀，恶心，呕吐，腹痛；皮肤和皮下组织疾病：皮疹和各种皮肤疾病；神经系统疾病：头痛，偏头痛，焦虑或抑郁症状，疲乏；生殖系统和乳腺疾病：阴道出血，经前紧张综合征，乳房疼痛、触痛或增大；其他心悸，水肿，肌肉痉挛，体重改变，视觉异常等；非常罕见的可能出现静脉血栓栓塞、动脉血栓栓塞、子宫内膜癌、乳腺癌、肝脏肿瘤、胆囊疾病等，严重时危及生命。</w:t>
      </w:r>
    </w:p>
    <w:p w:rsidR="003D02FF" w:rsidRDefault="003D02FF" w:rsidP="003D02FF">
      <w:pPr>
        <w:pStyle w:val="afffffffffff5"/>
        <w:spacing w:after="120"/>
        <w:ind w:firstLine="420"/>
        <w:jc w:val="left"/>
      </w:pPr>
      <w:r>
        <w:rPr>
          <w:rFonts w:hint="eastAsia"/>
        </w:rPr>
        <w:t>雌激素类药物在调整子宫内膜治疗过程中，需要根据子宫内膜的情况调整药物的剂量，目前文献报道的戊酸雌二醇(</w:t>
      </w:r>
      <w:proofErr w:type="gramStart"/>
      <w:r>
        <w:rPr>
          <w:rFonts w:hint="eastAsia"/>
        </w:rPr>
        <w:t>补佳乐</w:t>
      </w:r>
      <w:proofErr w:type="gramEnd"/>
      <w:r>
        <w:rPr>
          <w:rFonts w:hint="eastAsia"/>
        </w:rPr>
        <w:t>)最大口服剂量为18mg/日，增大剂量上述不良反应的发生率可能增高。</w:t>
      </w:r>
    </w:p>
    <w:p w:rsidR="003D02FF" w:rsidRDefault="003D02FF" w:rsidP="003D02FF">
      <w:pPr>
        <w:pStyle w:val="afffffffffff5"/>
        <w:spacing w:after="120"/>
        <w:jc w:val="left"/>
      </w:pPr>
      <w:r>
        <w:rPr>
          <w:rFonts w:hint="eastAsia"/>
        </w:rPr>
        <w:t>6.其它药物</w:t>
      </w:r>
    </w:p>
    <w:p w:rsidR="003D02FF" w:rsidRDefault="003D02FF" w:rsidP="00C51795">
      <w:pPr>
        <w:pStyle w:val="afffffffffff5"/>
        <w:numPr>
          <w:ilvl w:val="0"/>
          <w:numId w:val="97"/>
        </w:numPr>
        <w:spacing w:after="120"/>
        <w:jc w:val="left"/>
      </w:pPr>
      <w:proofErr w:type="gramStart"/>
      <w:r>
        <w:rPr>
          <w:rFonts w:hint="eastAsia"/>
        </w:rPr>
        <w:t>万艾可</w:t>
      </w:r>
      <w:proofErr w:type="gramEnd"/>
    </w:p>
    <w:p w:rsidR="003D02FF" w:rsidRDefault="003D02FF" w:rsidP="003D02FF">
      <w:pPr>
        <w:pStyle w:val="afffffffffff5"/>
        <w:spacing w:after="120"/>
        <w:ind w:firstLine="420"/>
        <w:jc w:val="left"/>
      </w:pPr>
      <w:r>
        <w:rPr>
          <w:rFonts w:hint="eastAsia"/>
        </w:rPr>
        <w:t>该药物使用期间的不良反应为：头痛、潮红、消化不良、鼻塞及视觉异常等。视觉异常为轻度和一过性的，主要表现为视物色淡、光感增强或视物模糊。</w:t>
      </w:r>
    </w:p>
    <w:p w:rsidR="003D02FF" w:rsidRDefault="003D02FF" w:rsidP="00C51795">
      <w:pPr>
        <w:pStyle w:val="afffffffffff5"/>
        <w:numPr>
          <w:ilvl w:val="0"/>
          <w:numId w:val="97"/>
        </w:numPr>
        <w:spacing w:after="120"/>
        <w:jc w:val="left"/>
      </w:pPr>
      <w:r>
        <w:rPr>
          <w:rFonts w:hint="eastAsia"/>
        </w:rPr>
        <w:t>拜阿司匹林</w:t>
      </w:r>
    </w:p>
    <w:p w:rsidR="003D02FF" w:rsidRDefault="003D02FF" w:rsidP="003D02FF">
      <w:pPr>
        <w:pStyle w:val="afffffffffff5"/>
        <w:spacing w:after="120"/>
        <w:ind w:firstLine="420"/>
        <w:jc w:val="left"/>
      </w:pPr>
      <w:r>
        <w:rPr>
          <w:rFonts w:hint="eastAsia"/>
        </w:rPr>
        <w:t>常见的不良反应为：胃肠道反应，如腹痛和胃肠道轻微出血，偶尔出现恶心、呕吐和腹泻。胃出血和胃溃疡以及主要在哮喘患者出现的过敏反应(呼吸困难和皮肤反应)极少见。有报道个别病例出现肝肾功能障碍、低血糖以及特别严重的皮肤病变(多形性渗出性红斑)。</w:t>
      </w:r>
    </w:p>
    <w:p w:rsidR="003D02FF" w:rsidRDefault="003D02FF" w:rsidP="00C51795">
      <w:pPr>
        <w:pStyle w:val="afffffffffff5"/>
        <w:numPr>
          <w:ilvl w:val="0"/>
          <w:numId w:val="97"/>
        </w:numPr>
        <w:spacing w:after="120"/>
        <w:jc w:val="left"/>
      </w:pPr>
      <w:r>
        <w:rPr>
          <w:rFonts w:hint="eastAsia"/>
        </w:rPr>
        <w:t>地塞米松、强的松、</w:t>
      </w:r>
      <w:proofErr w:type="gramStart"/>
      <w:r>
        <w:rPr>
          <w:rFonts w:hint="eastAsia"/>
        </w:rPr>
        <w:t>美卓乐</w:t>
      </w:r>
      <w:proofErr w:type="gramEnd"/>
    </w:p>
    <w:p w:rsidR="003D02FF" w:rsidRDefault="003D02FF" w:rsidP="003D02FF">
      <w:pPr>
        <w:pStyle w:val="afffffffffff5"/>
        <w:spacing w:after="120"/>
        <w:ind w:firstLine="420"/>
        <w:jc w:val="left"/>
      </w:pPr>
      <w:r>
        <w:rPr>
          <w:rFonts w:hint="eastAsia"/>
        </w:rPr>
        <w:t>该类糖皮质激素的不良反应为：1.体液及电解质紊乱。2.骨质疏松、股骨头无菌性坏死、病理性骨</w:t>
      </w:r>
      <w:r>
        <w:rPr>
          <w:rFonts w:hint="eastAsia"/>
        </w:rPr>
        <w:lastRenderedPageBreak/>
        <w:t>折、肌无力、类固醇性肌病。3.消化道溃疡、溃疡出血或穿孔、胰腺炎、食管炎。4.皮肤脆薄、瘀点、紫斑、伤口愈合延迟。5.因蛋白质分解造成的负氮平衡。6.颅内压升高、假性脑肿瘤、精神错乱及癫痫发作{7.月经失调、引发柯兴氏症、抑制垂体-肾上腺皮质轴、糖耐量降低、引发潜在的糖尿病、增加糖尿病患者对胰岛素和口服降糖药的需求及儿童生长受抑。8.眼后方囊下白内障、眼内压升高及眼球突出。9.掩盖感染、引发潜在感染、并发机会性感染、过敏反应及抑制皮肤试验反应。</w:t>
      </w:r>
    </w:p>
    <w:p w:rsidR="003D02FF" w:rsidRDefault="003D02FF" w:rsidP="00C51795">
      <w:pPr>
        <w:pStyle w:val="afffffffffff5"/>
        <w:numPr>
          <w:ilvl w:val="0"/>
          <w:numId w:val="97"/>
        </w:numPr>
        <w:spacing w:after="120"/>
        <w:jc w:val="left"/>
      </w:pPr>
      <w:r>
        <w:rPr>
          <w:rFonts w:hint="eastAsia"/>
        </w:rPr>
        <w:t>赛增</w:t>
      </w:r>
    </w:p>
    <w:p w:rsidR="003D02FF" w:rsidRDefault="003D02FF" w:rsidP="003D02FF">
      <w:pPr>
        <w:pStyle w:val="afffffffffff5"/>
        <w:spacing w:after="120"/>
        <w:ind w:firstLine="420"/>
        <w:jc w:val="left"/>
      </w:pPr>
      <w:r>
        <w:rPr>
          <w:rFonts w:hint="eastAsia"/>
        </w:rPr>
        <w:t>生长激素可引起一过性高血糖现象，通常随用药时间延长或停药后恢复正常。注射部位局部一过性反应(疼痛、发麻、红肿等)和体液潴留的症状(外周水肿、关节痛或肌痛)。长期注射重组人生长激素在少数病人体内引起抗体产生，抗体结合力低，</w:t>
      </w:r>
    </w:p>
    <w:p w:rsidR="003D02FF" w:rsidRDefault="003D02FF" w:rsidP="003D02FF">
      <w:pPr>
        <w:pStyle w:val="afffffffffff5"/>
        <w:spacing w:after="120"/>
        <w:jc w:val="left"/>
      </w:pPr>
    </w:p>
    <w:p w:rsidR="003D02FF" w:rsidRDefault="003D02FF" w:rsidP="003D02FF">
      <w:pPr>
        <w:pStyle w:val="afffffffffff5"/>
        <w:spacing w:after="120"/>
        <w:ind w:firstLine="420"/>
        <w:jc w:val="left"/>
      </w:pPr>
      <w:r>
        <w:rPr>
          <w:rFonts w:hint="eastAsia"/>
        </w:rPr>
        <w:t>其它需说明的情况：建议每位患者仔细阅读所用药品说明书，使用药物过程中若有不适随时就诊。</w:t>
      </w:r>
    </w:p>
    <w:p w:rsidR="003D02FF" w:rsidRDefault="003D02FF" w:rsidP="003D02FF">
      <w:pPr>
        <w:pStyle w:val="afffffffffff5"/>
        <w:spacing w:after="120"/>
        <w:ind w:firstLine="420"/>
        <w:jc w:val="left"/>
      </w:pPr>
    </w:p>
    <w:p w:rsidR="003D02FF" w:rsidRDefault="003D02FF" w:rsidP="003D02FF">
      <w:pPr>
        <w:pStyle w:val="afffffffffff5"/>
        <w:spacing w:after="120"/>
        <w:ind w:firstLine="420"/>
        <w:jc w:val="left"/>
      </w:pPr>
      <w:r>
        <w:t>我们已认真阅读并完全理解了本知情同意书和有关细则，就关心的问题与医生进行了讨论，并得到了满意答复，是在完全知情的情况下自愿签署本知情同意书。</w:t>
      </w:r>
    </w:p>
    <w:p w:rsidR="003D02FF" w:rsidRDefault="003D02FF" w:rsidP="003D02FF">
      <w:pPr>
        <w:pStyle w:val="afffffffffff5"/>
        <w:spacing w:after="120"/>
        <w:ind w:firstLine="420"/>
        <w:jc w:val="left"/>
      </w:pP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jc w:val="left"/>
      </w:pPr>
      <w:r>
        <w:t>医务人员(签字)：____</w:t>
      </w:r>
      <w:r>
        <w:rPr>
          <w:rFonts w:hint="eastAsia"/>
        </w:rPr>
        <w:t>__</w:t>
      </w:r>
      <w:r>
        <w:t>日期：____年__月__日</w:t>
      </w:r>
    </w:p>
    <w:p w:rsidR="003D02FF" w:rsidRDefault="003D02FF" w:rsidP="003D02FF">
      <w:pPr>
        <w:pStyle w:val="afffffffffff5"/>
        <w:spacing w:after="120"/>
        <w:ind w:firstLineChars="202" w:firstLine="424"/>
        <w:jc w:val="left"/>
      </w:pPr>
    </w:p>
    <w:p w:rsidR="003D02FF" w:rsidRDefault="003D02FF" w:rsidP="003D02FF">
      <w:pPr>
        <w:pStyle w:val="afffffffffff5"/>
        <w:spacing w:after="120"/>
        <w:ind w:firstLine="420"/>
        <w:jc w:val="left"/>
      </w:pPr>
      <w:r>
        <w:t>这份知情同意书已按要求规范完成。若你觉得某些条款需要调整表述，或者有其他补充需求，欢迎随时告诉我。</w:t>
      </w: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9  自愿接受多胎妊娠减胎术知情同意书</w:t>
      </w:r>
    </w:p>
    <w:p w:rsidR="003D02FF" w:rsidRDefault="003D02FF" w:rsidP="003D02FF">
      <w:pPr>
        <w:pStyle w:val="afffffffffff5"/>
        <w:spacing w:after="120"/>
        <w:ind w:firstLine="420"/>
        <w:jc w:val="left"/>
      </w:pPr>
      <w:r>
        <w:rPr>
          <w:rFonts w:hint="eastAsia"/>
        </w:rPr>
        <w:t>我们夫妇妻子__________丈夫__________为合法夫妻，因自愿接受多胎妊娠减胎术，医院已明确告知以下事项：</w:t>
      </w:r>
    </w:p>
    <w:p w:rsidR="003D02FF" w:rsidRDefault="003D02FF" w:rsidP="00C51795">
      <w:pPr>
        <w:pStyle w:val="afffffffffff5"/>
        <w:numPr>
          <w:ilvl w:val="0"/>
          <w:numId w:val="98"/>
        </w:numPr>
        <w:spacing w:after="120"/>
        <w:jc w:val="left"/>
      </w:pPr>
      <w:r>
        <w:rPr>
          <w:rFonts w:hint="eastAsia"/>
        </w:rPr>
        <w:t>多胎妊娠对母婴双方危害很大，会增加流产、早产、妊娠高血压综合征、产后出血和胎儿畸形等风险。为了母 婴安全，我们同意实施多胎妊娠减胎术。实施多胎妊娠减胎术是在妊娠早期对两胎或两胎以上的多胎妊娠在超声 引导下经阴道减灭一个或几个胚胎，以利于母婴安全的一种手术。</w:t>
      </w:r>
      <w:r>
        <w:rPr>
          <w:rFonts w:hint="eastAsia"/>
        </w:rPr>
        <w:lastRenderedPageBreak/>
        <w:t>对妊娠中期发现的胎儿畸形、高序多胎妊娠亦 可实行经腹选择性减胎术。</w:t>
      </w:r>
    </w:p>
    <w:p w:rsidR="003D02FF" w:rsidRDefault="003D02FF" w:rsidP="00C51795">
      <w:pPr>
        <w:pStyle w:val="afffffffffff5"/>
        <w:numPr>
          <w:ilvl w:val="0"/>
          <w:numId w:val="98"/>
        </w:numPr>
        <w:spacing w:after="120"/>
        <w:jc w:val="left"/>
      </w:pPr>
      <w:r>
        <w:rPr>
          <w:rFonts w:hint="eastAsia"/>
        </w:rPr>
        <w:t>基本步骤：各项辅助检查排除禁忌症 →早期妊娠经阴道超声引导下减胎、中期妊娠经腹部超声引导下减胎。据 胎儿大小由医生决定采用抽吸法或刺杀法或注入氯化钾</w:t>
      </w:r>
      <w:proofErr w:type="gramStart"/>
      <w:r>
        <w:rPr>
          <w:rFonts w:hint="eastAsia"/>
        </w:rPr>
        <w:t>法等减胎</w:t>
      </w:r>
      <w:proofErr w:type="gramEnd"/>
      <w:r>
        <w:rPr>
          <w:rFonts w:hint="eastAsia"/>
        </w:rPr>
        <w:t>方法 →药物保胎治疗 →术后复查等。</w:t>
      </w:r>
    </w:p>
    <w:p w:rsidR="003D02FF" w:rsidRDefault="003D02FF" w:rsidP="00C51795">
      <w:pPr>
        <w:pStyle w:val="afffffffffff5"/>
        <w:numPr>
          <w:ilvl w:val="0"/>
          <w:numId w:val="98"/>
        </w:numPr>
        <w:spacing w:after="120"/>
        <w:jc w:val="left"/>
      </w:pPr>
      <w:r>
        <w:rPr>
          <w:rFonts w:hint="eastAsia"/>
        </w:rPr>
        <w:t>减胎术是一项比较成熟的技术，尽管如此手术仍可能出现的风险与不利如下：</w:t>
      </w:r>
    </w:p>
    <w:p w:rsidR="003D02FF" w:rsidRDefault="003D02FF" w:rsidP="00C51795">
      <w:pPr>
        <w:pStyle w:val="afffffffffff5"/>
        <w:numPr>
          <w:ilvl w:val="0"/>
          <w:numId w:val="99"/>
        </w:numPr>
        <w:spacing w:after="120"/>
        <w:jc w:val="left"/>
      </w:pPr>
      <w:r>
        <w:rPr>
          <w:rFonts w:hint="eastAsia"/>
        </w:rPr>
        <w:t>药物过敏反应；</w:t>
      </w:r>
    </w:p>
    <w:p w:rsidR="003D02FF" w:rsidRDefault="003D02FF" w:rsidP="00C51795">
      <w:pPr>
        <w:pStyle w:val="afffffffffff5"/>
        <w:numPr>
          <w:ilvl w:val="0"/>
          <w:numId w:val="99"/>
        </w:numPr>
        <w:spacing w:after="120"/>
        <w:jc w:val="left"/>
      </w:pPr>
      <w:r>
        <w:rPr>
          <w:rFonts w:hint="eastAsia"/>
        </w:rPr>
        <w:t>出血；</w:t>
      </w:r>
    </w:p>
    <w:p w:rsidR="003D02FF" w:rsidRDefault="003D02FF" w:rsidP="00C51795">
      <w:pPr>
        <w:pStyle w:val="afffffffffff5"/>
        <w:numPr>
          <w:ilvl w:val="0"/>
          <w:numId w:val="99"/>
        </w:numPr>
        <w:spacing w:after="120"/>
        <w:jc w:val="left"/>
      </w:pPr>
      <w:r>
        <w:rPr>
          <w:rFonts w:hint="eastAsia"/>
        </w:rPr>
        <w:t>术后感染，严重者须终止妊娠；羊膜</w:t>
      </w:r>
      <w:proofErr w:type="gramStart"/>
      <w:r>
        <w:rPr>
          <w:rFonts w:hint="eastAsia"/>
        </w:rPr>
        <w:t>炎导致</w:t>
      </w:r>
      <w:proofErr w:type="gramEnd"/>
      <w:r>
        <w:rPr>
          <w:rFonts w:hint="eastAsia"/>
        </w:rPr>
        <w:t>胎膜早破等；</w:t>
      </w:r>
    </w:p>
    <w:p w:rsidR="003D02FF" w:rsidRDefault="003D02FF" w:rsidP="00C51795">
      <w:pPr>
        <w:pStyle w:val="afffffffffff5"/>
        <w:numPr>
          <w:ilvl w:val="0"/>
          <w:numId w:val="99"/>
        </w:numPr>
        <w:spacing w:after="120"/>
        <w:jc w:val="left"/>
      </w:pPr>
      <w:r>
        <w:rPr>
          <w:rFonts w:hint="eastAsia"/>
        </w:rPr>
        <w:t>因我们夫妇自身原因出现被保留胎儿停止发育或发生流产、胎儿畸形及发育障碍；</w:t>
      </w:r>
    </w:p>
    <w:p w:rsidR="003D02FF" w:rsidRDefault="003D02FF" w:rsidP="00C51795">
      <w:pPr>
        <w:pStyle w:val="afffffffffff5"/>
        <w:numPr>
          <w:ilvl w:val="0"/>
          <w:numId w:val="99"/>
        </w:numPr>
        <w:spacing w:after="120"/>
        <w:jc w:val="left"/>
      </w:pPr>
      <w:r>
        <w:rPr>
          <w:rFonts w:hint="eastAsia"/>
        </w:rPr>
        <w:t>按目前的医疗水平，医生尚无法确定胎儿是否正常，只能选择外观较小且容易操作的</w:t>
      </w:r>
      <w:proofErr w:type="gramStart"/>
      <w:r>
        <w:rPr>
          <w:rFonts w:hint="eastAsia"/>
        </w:rPr>
        <w:t>胚治减</w:t>
      </w:r>
      <w:proofErr w:type="gramEnd"/>
      <w:r>
        <w:rPr>
          <w:rFonts w:hint="eastAsia"/>
        </w:rPr>
        <w:t>灭，因此不能保 证继续妊娠的胎儿都是正常和没有畸形。</w:t>
      </w:r>
    </w:p>
    <w:p w:rsidR="003D02FF" w:rsidRDefault="003D02FF" w:rsidP="00C51795">
      <w:pPr>
        <w:pStyle w:val="afffffffffff5"/>
        <w:numPr>
          <w:ilvl w:val="0"/>
          <w:numId w:val="99"/>
        </w:numPr>
        <w:spacing w:after="120"/>
        <w:jc w:val="left"/>
      </w:pPr>
      <w:r>
        <w:rPr>
          <w:rFonts w:hint="eastAsia"/>
        </w:rPr>
        <w:t>术中其它胎儿死亡；术后保留胎儿自然死亡；</w:t>
      </w:r>
    </w:p>
    <w:p w:rsidR="003D02FF" w:rsidRDefault="003D02FF" w:rsidP="00C51795">
      <w:pPr>
        <w:pStyle w:val="afffffffffff5"/>
        <w:numPr>
          <w:ilvl w:val="0"/>
          <w:numId w:val="99"/>
        </w:numPr>
        <w:spacing w:after="120"/>
        <w:jc w:val="left"/>
      </w:pPr>
      <w:r>
        <w:rPr>
          <w:rFonts w:hint="eastAsia"/>
        </w:rPr>
        <w:t>减</w:t>
      </w:r>
      <w:proofErr w:type="gramStart"/>
      <w:r>
        <w:rPr>
          <w:rFonts w:hint="eastAsia"/>
        </w:rPr>
        <w:t>胎失败需</w:t>
      </w:r>
      <w:proofErr w:type="gramEnd"/>
      <w:r>
        <w:rPr>
          <w:rFonts w:hint="eastAsia"/>
        </w:rPr>
        <w:t>再次减胎；或无法判断前次所减胎儿，需终止妊娠；</w:t>
      </w:r>
    </w:p>
    <w:p w:rsidR="003D02FF" w:rsidRDefault="003D02FF" w:rsidP="00C51795">
      <w:pPr>
        <w:pStyle w:val="afffffffffff5"/>
        <w:numPr>
          <w:ilvl w:val="0"/>
          <w:numId w:val="99"/>
        </w:numPr>
        <w:spacing w:after="120"/>
        <w:jc w:val="left"/>
      </w:pPr>
      <w:r>
        <w:rPr>
          <w:rFonts w:hint="eastAsia"/>
        </w:rPr>
        <w:t xml:space="preserve">减 胎 术 后 第 3 天 复 查B </w:t>
      </w:r>
      <w:proofErr w:type="gramStart"/>
      <w:r>
        <w:rPr>
          <w:rFonts w:hint="eastAsia"/>
        </w:rPr>
        <w:t>超若胎</w:t>
      </w:r>
      <w:proofErr w:type="gramEnd"/>
      <w:r>
        <w:rPr>
          <w:rFonts w:hint="eastAsia"/>
        </w:rPr>
        <w:t xml:space="preserve">心数少于减胎术前，即说明手术成功；7天复查B </w:t>
      </w:r>
      <w:proofErr w:type="gramStart"/>
      <w:r>
        <w:rPr>
          <w:rFonts w:hint="eastAsia"/>
        </w:rPr>
        <w:t>超若再次</w:t>
      </w:r>
      <w:proofErr w:type="gramEnd"/>
      <w:r>
        <w:rPr>
          <w:rFonts w:hint="eastAsia"/>
        </w:rPr>
        <w:t>出现3个或3个以</w:t>
      </w:r>
    </w:p>
    <w:p w:rsidR="003D02FF" w:rsidRDefault="003D02FF" w:rsidP="00C51795">
      <w:pPr>
        <w:pStyle w:val="afffffffffff5"/>
        <w:numPr>
          <w:ilvl w:val="0"/>
          <w:numId w:val="99"/>
        </w:numPr>
        <w:spacing w:after="120"/>
        <w:jc w:val="left"/>
      </w:pPr>
      <w:r>
        <w:rPr>
          <w:rFonts w:hint="eastAsia"/>
        </w:rPr>
        <w:t>上胎心应与手术无关，届时需再次减胎。</w:t>
      </w:r>
    </w:p>
    <w:p w:rsidR="003D02FF" w:rsidRDefault="003D02FF" w:rsidP="00C51795">
      <w:pPr>
        <w:pStyle w:val="afffffffffff5"/>
        <w:numPr>
          <w:ilvl w:val="0"/>
          <w:numId w:val="99"/>
        </w:numPr>
        <w:spacing w:after="120"/>
        <w:jc w:val="left"/>
      </w:pPr>
      <w:r>
        <w:rPr>
          <w:rFonts w:hint="eastAsia"/>
        </w:rPr>
        <w:t>减胎术的早、中、晚期妊娠流产率总计为10%左右；</w:t>
      </w:r>
    </w:p>
    <w:p w:rsidR="003D02FF" w:rsidRDefault="003D02FF" w:rsidP="00C51795">
      <w:pPr>
        <w:pStyle w:val="afffffffffff5"/>
        <w:numPr>
          <w:ilvl w:val="0"/>
          <w:numId w:val="99"/>
        </w:numPr>
        <w:spacing w:after="120"/>
        <w:jc w:val="left"/>
      </w:pPr>
      <w:r>
        <w:rPr>
          <w:rFonts w:hint="eastAsia"/>
        </w:rPr>
        <w:t>其它意外如：母体凝血功能障碍等；</w:t>
      </w:r>
    </w:p>
    <w:p w:rsidR="003D02FF" w:rsidRDefault="003D02FF" w:rsidP="00C51795">
      <w:pPr>
        <w:pStyle w:val="afffffffffff5"/>
        <w:numPr>
          <w:ilvl w:val="0"/>
          <w:numId w:val="99"/>
        </w:numPr>
        <w:spacing w:after="120"/>
        <w:jc w:val="left"/>
      </w:pPr>
      <w:r>
        <w:rPr>
          <w:rFonts w:hint="eastAsia"/>
        </w:rPr>
        <w:t>术后亦会出现自然妊娠常见的并发症和合并症如：流产、早产、</w:t>
      </w:r>
      <w:proofErr w:type="gramStart"/>
      <w:r>
        <w:rPr>
          <w:rFonts w:hint="eastAsia"/>
        </w:rPr>
        <w:t>妊</w:t>
      </w:r>
      <w:proofErr w:type="gramEnd"/>
      <w:r>
        <w:rPr>
          <w:rFonts w:hint="eastAsia"/>
        </w:rPr>
        <w:t>高征、胎儿畸形等；我们夫妇日后所生育</w:t>
      </w:r>
    </w:p>
    <w:p w:rsidR="003D02FF" w:rsidRDefault="003D02FF" w:rsidP="00C51795">
      <w:pPr>
        <w:pStyle w:val="afffffffffff5"/>
        <w:numPr>
          <w:ilvl w:val="0"/>
          <w:numId w:val="99"/>
        </w:numPr>
        <w:spacing w:after="120"/>
        <w:jc w:val="left"/>
      </w:pPr>
      <w:r>
        <w:rPr>
          <w:rFonts w:hint="eastAsia"/>
        </w:rPr>
        <w:t>的孩子，其健康、智力、畸形率及发生遗传病的几率与自然妊娠相同；与技术实施单位无关。</w:t>
      </w:r>
    </w:p>
    <w:p w:rsidR="003D02FF" w:rsidRDefault="003D02FF" w:rsidP="00C51795">
      <w:pPr>
        <w:pStyle w:val="afffffffffff5"/>
        <w:numPr>
          <w:ilvl w:val="0"/>
          <w:numId w:val="100"/>
        </w:numPr>
        <w:spacing w:after="120"/>
        <w:jc w:val="left"/>
      </w:pPr>
      <w:r>
        <w:rPr>
          <w:rFonts w:hint="eastAsia"/>
        </w:rPr>
        <w:t>由于科技水平的限制有些传染病处于窗口期或潜伏期或遗传病目前尚无法查出。</w:t>
      </w:r>
    </w:p>
    <w:p w:rsidR="003D02FF" w:rsidRDefault="003D02FF" w:rsidP="00C51795">
      <w:pPr>
        <w:pStyle w:val="afffffffffff5"/>
        <w:numPr>
          <w:ilvl w:val="0"/>
          <w:numId w:val="98"/>
        </w:numPr>
        <w:spacing w:after="120"/>
        <w:jc w:val="left"/>
      </w:pPr>
      <w:r>
        <w:rPr>
          <w:rFonts w:hint="eastAsia"/>
        </w:rPr>
        <w:t>当前不可预见，非因医院过失，在治疗中及治疗后远期对母亲和子代的其它影响。</w:t>
      </w:r>
    </w:p>
    <w:p w:rsidR="003D02FF" w:rsidRDefault="003D02FF" w:rsidP="00C51795">
      <w:pPr>
        <w:pStyle w:val="afffffffffff5"/>
        <w:numPr>
          <w:ilvl w:val="0"/>
          <w:numId w:val="98"/>
        </w:numPr>
        <w:spacing w:after="120"/>
        <w:jc w:val="left"/>
      </w:pPr>
      <w:r>
        <w:rPr>
          <w:rFonts w:hint="eastAsia"/>
        </w:rPr>
        <w:t>我们夫妇的义务：</w:t>
      </w:r>
    </w:p>
    <w:p w:rsidR="003D02FF" w:rsidRDefault="003D02FF" w:rsidP="003D02FF">
      <w:pPr>
        <w:pStyle w:val="afffffffffff5"/>
        <w:spacing w:after="120"/>
        <w:ind w:firstLine="420"/>
        <w:jc w:val="left"/>
      </w:pPr>
      <w:r>
        <w:rPr>
          <w:rFonts w:hint="eastAsia"/>
        </w:rPr>
        <w:t>日后所生育的孩子无论出现任何异常我们夫妇都负有抚养、教育责任，我们夫妇若离婚在裁 定对孩子的监护权时不受影响；需配合医院的随访；这对保护母婴健康、防止出生缺陷、遗传病、等有重要 意义。如果不配合随访，医院必要时将想尽一切办法找到我们，在此过程中如果发生泄密我们自己承担责任， 因此务必配合随访。</w:t>
      </w:r>
      <w:proofErr w:type="gramStart"/>
      <w:r>
        <w:rPr>
          <w:rFonts w:hint="eastAsia"/>
        </w:rPr>
        <w:t>本助孕</w:t>
      </w:r>
      <w:proofErr w:type="gramEnd"/>
      <w:r>
        <w:rPr>
          <w:rFonts w:hint="eastAsia"/>
        </w:rPr>
        <w:t>技术仅实施于法定夫妻且符合计划生育政策，夫妇需持有准生证明、</w:t>
      </w:r>
      <w:r>
        <w:rPr>
          <w:rFonts w:hint="eastAsia"/>
        </w:rPr>
        <w:lastRenderedPageBreak/>
        <w:t>结婚证、身 份证；不得向医务人员隐瞒病情等。其它义务详见附件“就诊病人告知书”。</w:t>
      </w:r>
    </w:p>
    <w:p w:rsidR="003D02FF" w:rsidRDefault="003D02FF" w:rsidP="00C51795">
      <w:pPr>
        <w:pStyle w:val="afffffffffff5"/>
        <w:numPr>
          <w:ilvl w:val="0"/>
          <w:numId w:val="98"/>
        </w:numPr>
        <w:spacing w:after="120"/>
        <w:jc w:val="left"/>
      </w:pPr>
      <w:r>
        <w:rPr>
          <w:rFonts w:hint="eastAsia"/>
        </w:rPr>
        <w:t>我们夫妇的权利：</w:t>
      </w:r>
    </w:p>
    <w:p w:rsidR="003D02FF" w:rsidRDefault="003D02FF" w:rsidP="00C51795">
      <w:pPr>
        <w:pStyle w:val="afffffffffff5"/>
        <w:numPr>
          <w:ilvl w:val="0"/>
          <w:numId w:val="101"/>
        </w:numPr>
        <w:spacing w:after="120"/>
        <w:jc w:val="left"/>
      </w:pPr>
      <w:r>
        <w:rPr>
          <w:rFonts w:hint="eastAsia"/>
        </w:rPr>
        <w:t>有知情同意权和治疗的最终决定权。</w:t>
      </w:r>
    </w:p>
    <w:p w:rsidR="003D02FF" w:rsidRDefault="003D02FF" w:rsidP="00C51795">
      <w:pPr>
        <w:pStyle w:val="afffffffffff5"/>
        <w:numPr>
          <w:ilvl w:val="0"/>
          <w:numId w:val="101"/>
        </w:numPr>
        <w:spacing w:after="120"/>
        <w:jc w:val="left"/>
      </w:pPr>
      <w:r>
        <w:rPr>
          <w:rFonts w:hint="eastAsia"/>
        </w:rPr>
        <w:t>有权选择用药种类、取消治疗、对治疗提出疑问等。</w:t>
      </w:r>
    </w:p>
    <w:p w:rsidR="003D02FF" w:rsidRDefault="003D02FF" w:rsidP="00C51795">
      <w:pPr>
        <w:pStyle w:val="afffffffffff5"/>
        <w:numPr>
          <w:ilvl w:val="0"/>
          <w:numId w:val="101"/>
        </w:numPr>
        <w:spacing w:after="120"/>
        <w:jc w:val="left"/>
      </w:pPr>
      <w:r>
        <w:rPr>
          <w:rFonts w:hint="eastAsia"/>
        </w:rPr>
        <w:t>有权选择减灭胚胎个数，但不得保留3胎，因3胎对母婴安全危害极大。</w:t>
      </w:r>
    </w:p>
    <w:p w:rsidR="003D02FF" w:rsidRDefault="003D02FF" w:rsidP="00C51795">
      <w:pPr>
        <w:pStyle w:val="afffffffffff5"/>
        <w:numPr>
          <w:ilvl w:val="0"/>
          <w:numId w:val="101"/>
        </w:numPr>
        <w:spacing w:after="120"/>
        <w:jc w:val="left"/>
      </w:pPr>
      <w:r>
        <w:rPr>
          <w:rFonts w:hint="eastAsia"/>
        </w:rPr>
        <w:t>如因教学、科研、知识讲座等需要，在我们夫妇同意的前提下，将隐去我们夫妇姓名、身份、身体特征等进 行摄像、拍照、文字报导等，我们也有权利拒绝此项。</w:t>
      </w:r>
    </w:p>
    <w:p w:rsidR="003D02FF" w:rsidRDefault="003D02FF" w:rsidP="00C51795">
      <w:pPr>
        <w:pStyle w:val="afffffffffff5"/>
        <w:numPr>
          <w:ilvl w:val="0"/>
          <w:numId w:val="98"/>
        </w:numPr>
        <w:spacing w:after="120"/>
        <w:jc w:val="left"/>
      </w:pPr>
      <w:r>
        <w:rPr>
          <w:rFonts w:hint="eastAsia"/>
        </w:rPr>
        <w:t>费用：按省物价局规定手术费收取 (不含一次性减</w:t>
      </w:r>
      <w:proofErr w:type="gramStart"/>
      <w:r>
        <w:rPr>
          <w:rFonts w:hint="eastAsia"/>
        </w:rPr>
        <w:t>胎针费用</w:t>
      </w:r>
      <w:proofErr w:type="gramEnd"/>
      <w:r>
        <w:rPr>
          <w:rFonts w:hint="eastAsia"/>
        </w:rPr>
        <w:t xml:space="preserve">);另外本技术所涉及的一切费用、出现并发症的 治疗费用以及中途因患者本身原因需停止治疗所产生的费用皆由贵夫妇承担。但若因减胎失败，次日复查所减胎 </w:t>
      </w:r>
      <w:proofErr w:type="gramStart"/>
      <w:r>
        <w:rPr>
          <w:rFonts w:hint="eastAsia"/>
        </w:rPr>
        <w:t>儿仍有</w:t>
      </w:r>
      <w:proofErr w:type="gramEnd"/>
      <w:r>
        <w:rPr>
          <w:rFonts w:hint="eastAsia"/>
        </w:rPr>
        <w:t>胎心，我院将免费为其进行第二次减胎术。</w:t>
      </w:r>
    </w:p>
    <w:p w:rsidR="003D02FF" w:rsidRDefault="003D02FF" w:rsidP="00C51795">
      <w:pPr>
        <w:pStyle w:val="afffffffffff5"/>
        <w:numPr>
          <w:ilvl w:val="0"/>
          <w:numId w:val="98"/>
        </w:numPr>
        <w:spacing w:after="120"/>
        <w:jc w:val="left"/>
      </w:pPr>
      <w:r>
        <w:rPr>
          <w:rFonts w:hint="eastAsia"/>
        </w:rPr>
        <w:t>医院的权利、责任和义务：</w:t>
      </w:r>
    </w:p>
    <w:p w:rsidR="003D02FF" w:rsidRDefault="003D02FF" w:rsidP="00C51795">
      <w:pPr>
        <w:pStyle w:val="afffffffffff5"/>
        <w:numPr>
          <w:ilvl w:val="0"/>
          <w:numId w:val="102"/>
        </w:numPr>
        <w:spacing w:after="120"/>
        <w:jc w:val="left"/>
      </w:pPr>
      <w:r>
        <w:rPr>
          <w:rFonts w:hint="eastAsia"/>
        </w:rPr>
        <w:t>根据医师法，医院有要求病人及家属配合的权利、有一定程度的治疗决定权、有一定条件下病人的行为控制 权、有否定病人放弃治疗的权利、有收费的权利。</w:t>
      </w:r>
    </w:p>
    <w:p w:rsidR="003D02FF" w:rsidRDefault="003D02FF" w:rsidP="00C51795">
      <w:pPr>
        <w:pStyle w:val="afffffffffff5"/>
        <w:numPr>
          <w:ilvl w:val="0"/>
          <w:numId w:val="102"/>
        </w:numPr>
        <w:spacing w:after="120"/>
        <w:jc w:val="left"/>
      </w:pPr>
      <w:r>
        <w:rPr>
          <w:rFonts w:hint="eastAsia"/>
        </w:rPr>
        <w:t>医院所用消耗品、</w:t>
      </w:r>
      <w:proofErr w:type="gramStart"/>
      <w:r>
        <w:rPr>
          <w:rFonts w:hint="eastAsia"/>
        </w:rPr>
        <w:t>减胎针等</w:t>
      </w:r>
      <w:proofErr w:type="gramEnd"/>
      <w:r>
        <w:rPr>
          <w:rFonts w:hint="eastAsia"/>
        </w:rPr>
        <w:t>皆为一次性使用；所有手术物品严格按要求灭菌。</w:t>
      </w:r>
    </w:p>
    <w:p w:rsidR="003D02FF" w:rsidRDefault="003D02FF" w:rsidP="00C51795">
      <w:pPr>
        <w:pStyle w:val="afffffffffff5"/>
        <w:numPr>
          <w:ilvl w:val="0"/>
          <w:numId w:val="102"/>
        </w:numPr>
        <w:spacing w:after="120"/>
        <w:jc w:val="left"/>
      </w:pPr>
      <w:r>
        <w:rPr>
          <w:rFonts w:hint="eastAsia"/>
        </w:rPr>
        <w:t>医院将尊重患者的隐私权，个人资料严格保密，但也请夫妇予以配合。</w:t>
      </w:r>
    </w:p>
    <w:p w:rsidR="003D02FF" w:rsidRDefault="003D02FF" w:rsidP="00C51795">
      <w:pPr>
        <w:pStyle w:val="afffffffffff5"/>
        <w:numPr>
          <w:ilvl w:val="0"/>
          <w:numId w:val="102"/>
        </w:numPr>
        <w:spacing w:after="120"/>
        <w:jc w:val="left"/>
      </w:pPr>
      <w:r>
        <w:rPr>
          <w:rFonts w:hint="eastAsia"/>
        </w:rPr>
        <w:t>医院将尽全力使患者的各种风险减至最低、并尽力提高患者的手术成功率。</w:t>
      </w:r>
    </w:p>
    <w:p w:rsidR="003D02FF" w:rsidRDefault="003D02FF" w:rsidP="00C51795">
      <w:pPr>
        <w:pStyle w:val="afffffffffff5"/>
        <w:numPr>
          <w:ilvl w:val="0"/>
          <w:numId w:val="102"/>
        </w:numPr>
        <w:spacing w:after="120"/>
        <w:jc w:val="left"/>
      </w:pPr>
      <w:r>
        <w:rPr>
          <w:rFonts w:hint="eastAsia"/>
        </w:rPr>
        <w:t>医院负责解答贵夫妇想了解的与治疗有关的所有问题，(但我们夫妇也必须认真阅读所领取的附件“就诊病人告知书”中的告诫。如有问题，请与生殖中心联系(电话：0371-67966161、67967161、67967166)处理不适。</w:t>
      </w:r>
    </w:p>
    <w:p w:rsidR="003D02FF" w:rsidRDefault="003D02FF" w:rsidP="00C51795">
      <w:pPr>
        <w:pStyle w:val="afffffffffff5"/>
        <w:numPr>
          <w:ilvl w:val="0"/>
          <w:numId w:val="98"/>
        </w:numPr>
        <w:spacing w:after="120"/>
        <w:jc w:val="left"/>
      </w:pPr>
      <w:r>
        <w:rPr>
          <w:rFonts w:hint="eastAsia"/>
        </w:rPr>
        <w:t>其它需说明的问题可由有关医护人员说明：</w:t>
      </w:r>
    </w:p>
    <w:p w:rsidR="003D02FF" w:rsidRDefault="003D02FF" w:rsidP="003D02FF">
      <w:pPr>
        <w:pStyle w:val="afffffffffff5"/>
        <w:spacing w:after="120"/>
        <w:jc w:val="left"/>
      </w:pPr>
    </w:p>
    <w:p w:rsidR="003D02FF" w:rsidRDefault="003D02FF" w:rsidP="003D02FF">
      <w:pPr>
        <w:pStyle w:val="afffffffffff5"/>
        <w:spacing w:after="120"/>
        <w:ind w:firstLine="420"/>
        <w:jc w:val="left"/>
      </w:pPr>
      <w:r>
        <w:t>我们已认真阅读并完全理解了本知情同意书和有关细则，就关心的问题与医生进行了讨论，并得到了满意答复，是在完全知情的情况下自愿签署本知情同意书。</w:t>
      </w:r>
    </w:p>
    <w:p w:rsidR="003D02FF" w:rsidRDefault="003D02FF" w:rsidP="003D02FF">
      <w:pPr>
        <w:pStyle w:val="afffffffffff5"/>
        <w:spacing w:after="120"/>
        <w:ind w:firstLine="420"/>
        <w:jc w:val="left"/>
      </w:pP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jc w:val="left"/>
      </w:pPr>
      <w:r>
        <w:t>医务人员(签字)：____</w:t>
      </w:r>
      <w:r>
        <w:rPr>
          <w:rFonts w:hint="eastAsia"/>
        </w:rPr>
        <w:t>__</w:t>
      </w:r>
      <w:r>
        <w:t>日期：____年__月__日</w:t>
      </w:r>
    </w:p>
    <w:p w:rsidR="003D02FF" w:rsidRDefault="003D02FF" w:rsidP="003D02FF">
      <w:pPr>
        <w:pStyle w:val="afffffffffff5"/>
        <w:spacing w:after="120"/>
        <w:ind w:firstLineChars="202" w:firstLine="424"/>
        <w:jc w:val="left"/>
      </w:pPr>
    </w:p>
    <w:p w:rsidR="003D02FF" w:rsidRDefault="003D02FF" w:rsidP="003D02FF">
      <w:pPr>
        <w:pStyle w:val="afffffffffff5"/>
        <w:spacing w:after="120"/>
        <w:ind w:firstLine="420"/>
        <w:jc w:val="left"/>
      </w:pPr>
      <w:r>
        <w:lastRenderedPageBreak/>
        <w:t>这份知情同意书已按要求规范完成。若你觉得某些条款需要调整表述，或者有其他补充需求，欢迎随时告诉我。</w:t>
      </w: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 xml:space="preserve">10  </w:t>
      </w:r>
      <w:r>
        <w:t>自愿留取精液标本声明及协议书</w:t>
      </w:r>
    </w:p>
    <w:p w:rsidR="003D02FF" w:rsidRDefault="003D02FF" w:rsidP="003D02FF">
      <w:pPr>
        <w:pStyle w:val="afffffffffff5"/>
        <w:spacing w:after="120" w:line="360" w:lineRule="auto"/>
        <w:ind w:firstLine="420"/>
        <w:jc w:val="left"/>
        <w:rPr>
          <w:spacing w:val="3"/>
        </w:rPr>
      </w:pPr>
      <w:r>
        <w:t>为了保证贵夫妇在我中心进行辅助生殖技术的安全</w:t>
      </w:r>
      <w:r>
        <w:rPr>
          <w:spacing w:val="-1"/>
        </w:rPr>
        <w:t>和可靠性，贵夫妇将在进行试管婴儿手</w:t>
      </w:r>
      <w:r>
        <w:t xml:space="preserve"> </w:t>
      </w:r>
      <w:r>
        <w:rPr>
          <w:spacing w:val="2"/>
        </w:rPr>
        <w:t>术、人工受精及其他助孕手术当日在我中心</w:t>
      </w:r>
      <w:r>
        <w:rPr>
          <w:spacing w:val="1"/>
        </w:rPr>
        <w:t>取精用于手术，我中心工作人员手术日留取极少量</w:t>
      </w:r>
      <w:r>
        <w:t>精液标本冷冻，保存至贵夫妇的孩子出生后1年的时间内(排精</w:t>
      </w:r>
      <w:r>
        <w:rPr>
          <w:spacing w:val="8"/>
        </w:rPr>
        <w:t>困难患者于术前冷冻</w:t>
      </w:r>
      <w:proofErr w:type="gramStart"/>
      <w:r>
        <w:rPr>
          <w:spacing w:val="8"/>
        </w:rPr>
        <w:t>精液日留</w:t>
      </w:r>
      <w:proofErr w:type="gramEnd"/>
      <w:r>
        <w:t xml:space="preserve"> </w:t>
      </w:r>
      <w:r>
        <w:rPr>
          <w:spacing w:val="16"/>
        </w:rPr>
        <w:t>取标本),满1年后我中心将废弃所保留标本。在孩子出生后1年的时间内，若贵夫妇</w:t>
      </w:r>
      <w:proofErr w:type="gramStart"/>
      <w:r>
        <w:rPr>
          <w:spacing w:val="16"/>
        </w:rPr>
        <w:t>需对孩</w:t>
      </w:r>
      <w:proofErr w:type="gramEnd"/>
      <w:r>
        <w:rPr>
          <w:spacing w:val="4"/>
        </w:rPr>
        <w:t xml:space="preserve"> </w:t>
      </w:r>
      <w:r>
        <w:t>子的血缘进行鉴定，夫妇可持司法单位相关证明到我中心索取保留的精液标本进行鉴定，若</w:t>
      </w:r>
      <w:r>
        <w:rPr>
          <w:spacing w:val="4"/>
        </w:rPr>
        <w:t>不配合留取丈夫精液标本，所致的一切后果自</w:t>
      </w:r>
      <w:r>
        <w:rPr>
          <w:spacing w:val="3"/>
        </w:rPr>
        <w:t>负，我中心将不承担任何法律责任。</w:t>
      </w:r>
    </w:p>
    <w:p w:rsidR="003D02FF" w:rsidRDefault="003D02FF" w:rsidP="003D02FF">
      <w:pPr>
        <w:pStyle w:val="afffffffffff5"/>
        <w:spacing w:after="120"/>
        <w:jc w:val="left"/>
        <w:rPr>
          <w:b/>
          <w:bCs/>
          <w:spacing w:val="2"/>
        </w:rPr>
      </w:pPr>
    </w:p>
    <w:p w:rsidR="003D02FF" w:rsidRDefault="003D02FF" w:rsidP="003D02FF">
      <w:pPr>
        <w:pStyle w:val="afffffffffff5"/>
        <w:spacing w:after="120"/>
        <w:ind w:firstLine="420"/>
        <w:jc w:val="left"/>
        <w:rPr>
          <w:spacing w:val="1"/>
        </w:rPr>
      </w:pPr>
      <w:r>
        <w:rPr>
          <w:spacing w:val="2"/>
        </w:rPr>
        <w:t>本夫妇了解上述情况，自愿留取精液标本，并遵守</w:t>
      </w:r>
      <w:r>
        <w:rPr>
          <w:spacing w:val="1"/>
        </w:rPr>
        <w:t>上述协议规定。</w:t>
      </w:r>
    </w:p>
    <w:p w:rsidR="003D02FF" w:rsidRDefault="003D02FF" w:rsidP="003D02FF">
      <w:pPr>
        <w:pStyle w:val="afffffffffff5"/>
        <w:spacing w:after="120"/>
        <w:ind w:firstLine="420"/>
        <w:jc w:val="left"/>
      </w:pP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w:t>
      </w:r>
      <w:r>
        <w:t>年__月__日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w:t>
      </w:r>
      <w:r>
        <w:t>年__月__日</w:t>
      </w:r>
    </w:p>
    <w:p w:rsidR="003D02FF" w:rsidRDefault="003D02FF" w:rsidP="003D02FF">
      <w:pPr>
        <w:pStyle w:val="afffffffffff5"/>
        <w:spacing w:after="120"/>
        <w:ind w:firstLineChars="202" w:firstLine="424"/>
        <w:jc w:val="left"/>
      </w:pPr>
      <w:r>
        <w:t>医务人员(签字)：____</w:t>
      </w:r>
      <w:r>
        <w:rPr>
          <w:rFonts w:hint="eastAsia"/>
        </w:rPr>
        <w:t>__</w:t>
      </w:r>
      <w:r>
        <w:t>日期：____年__月__日</w:t>
      </w:r>
    </w:p>
    <w:p w:rsidR="003D02FF" w:rsidRDefault="003D02FF" w:rsidP="003D02FF"/>
    <w:p w:rsidR="003D02FF" w:rsidRDefault="003D02FF" w:rsidP="003D02FF">
      <w:pPr>
        <w:pStyle w:val="afffffffffff5"/>
        <w:spacing w:after="120"/>
        <w:ind w:firstLineChars="200" w:firstLine="420"/>
        <w:jc w:val="left"/>
      </w:pPr>
      <w:r>
        <w:lastRenderedPageBreak/>
        <w:t>我们是合法夫妻，如欺骗院方，一切后果自负。于</w:t>
      </w:r>
      <w:r>
        <w:rPr>
          <w:rFonts w:hint="eastAsia"/>
        </w:rPr>
        <w:t>__________</w:t>
      </w:r>
      <w:r>
        <w:t>年</w:t>
      </w:r>
      <w:r>
        <w:rPr>
          <w:rFonts w:hint="eastAsia"/>
        </w:rPr>
        <w:t>____</w:t>
      </w:r>
      <w:r>
        <w:t>月</w:t>
      </w:r>
      <w:r>
        <w:rPr>
          <w:rFonts w:hint="eastAsia"/>
        </w:rPr>
        <w:t>____</w:t>
      </w:r>
      <w:r>
        <w:t>日在本中心取精。 丈夫(签字):</w:t>
      </w:r>
      <w:r>
        <w:rPr>
          <w:rFonts w:hint="eastAsia"/>
        </w:rPr>
        <w:t xml:space="preserve">__________ </w:t>
      </w:r>
      <w:r>
        <w:t>妻子(签字) :</w:t>
      </w:r>
      <w:r>
        <w:rPr>
          <w:rFonts w:hint="eastAsia"/>
        </w:rPr>
        <w:t xml:space="preserve">__________ </w:t>
      </w:r>
      <w:r>
        <w:t>医务人员(签字):</w:t>
      </w:r>
      <w:r>
        <w:rPr>
          <w:rFonts w:hint="eastAsia"/>
        </w:rPr>
        <w:t>__________</w:t>
      </w:r>
    </w:p>
    <w:p w:rsidR="003D02FF" w:rsidRDefault="003D02FF" w:rsidP="003D02FF">
      <w:pPr>
        <w:pStyle w:val="afffffffffff5"/>
        <w:spacing w:after="120"/>
        <w:jc w:val="left"/>
      </w:pPr>
    </w:p>
    <w:p w:rsidR="003D02FF" w:rsidRDefault="003D02FF" w:rsidP="003D02FF">
      <w:pPr>
        <w:pStyle w:val="afffffffffff5"/>
        <w:spacing w:after="120"/>
        <w:ind w:firstLineChars="200" w:firstLine="420"/>
        <w:jc w:val="left"/>
      </w:pPr>
      <w:r>
        <w:t>我们是合法夫妻，如欺骗院方，一切后果自负。于</w:t>
      </w:r>
      <w:r>
        <w:rPr>
          <w:rFonts w:hint="eastAsia"/>
        </w:rPr>
        <w:t>__________</w:t>
      </w:r>
      <w:r>
        <w:t>年</w:t>
      </w:r>
      <w:r>
        <w:rPr>
          <w:rFonts w:hint="eastAsia"/>
        </w:rPr>
        <w:t>____</w:t>
      </w:r>
      <w:r>
        <w:t>月</w:t>
      </w:r>
      <w:r>
        <w:rPr>
          <w:rFonts w:hint="eastAsia"/>
        </w:rPr>
        <w:t>____</w:t>
      </w:r>
      <w:r>
        <w:t>日在本中心取精。 丈夫(签字):</w:t>
      </w:r>
      <w:r>
        <w:rPr>
          <w:rFonts w:hint="eastAsia"/>
        </w:rPr>
        <w:t xml:space="preserve">__________ </w:t>
      </w:r>
      <w:r>
        <w:t>妻子(签字) :</w:t>
      </w:r>
      <w:r>
        <w:rPr>
          <w:rFonts w:hint="eastAsia"/>
        </w:rPr>
        <w:t xml:space="preserve">__________ </w:t>
      </w:r>
      <w:r>
        <w:t>医务人员(签字):</w:t>
      </w:r>
      <w:r>
        <w:rPr>
          <w:rFonts w:hint="eastAsia"/>
        </w:rPr>
        <w:t>__________</w:t>
      </w:r>
    </w:p>
    <w:p w:rsidR="003D02FF" w:rsidRDefault="003D02FF" w:rsidP="003D02FF">
      <w:pPr>
        <w:pStyle w:val="afffffffffff5"/>
        <w:spacing w:after="120"/>
        <w:jc w:val="left"/>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fffffffff4"/>
        <w:spacing w:after="240"/>
        <w:ind w:firstLine="420"/>
        <w:jc w:val="center"/>
      </w:pPr>
      <w:r>
        <w:rPr>
          <w:rFonts w:hint="eastAsia"/>
        </w:rPr>
        <w:t xml:space="preserve">11  </w:t>
      </w:r>
      <w:r>
        <w:t>承</w:t>
      </w:r>
      <w:r>
        <w:rPr>
          <w:spacing w:val="-27"/>
        </w:rPr>
        <w:t xml:space="preserve"> </w:t>
      </w:r>
      <w:r>
        <w:t>诺 书</w:t>
      </w:r>
    </w:p>
    <w:p w:rsidR="003D02FF" w:rsidRDefault="003D02FF" w:rsidP="003D02FF">
      <w:pPr>
        <w:pStyle w:val="afffffffffff5"/>
        <w:spacing w:after="120" w:line="360" w:lineRule="auto"/>
        <w:ind w:firstLine="420"/>
        <w:jc w:val="left"/>
      </w:pPr>
      <w:r>
        <w:t>我们夫妇妻子</w:t>
      </w:r>
      <w:r>
        <w:rPr>
          <w:rFonts w:hint="eastAsia"/>
        </w:rPr>
        <w:t>__________</w:t>
      </w:r>
      <w:r>
        <w:t>丈夫</w:t>
      </w:r>
      <w:r>
        <w:rPr>
          <w:rFonts w:hint="eastAsia"/>
        </w:rPr>
        <w:t>___________</w:t>
      </w:r>
      <w:r>
        <w:t>为合法夫妻，我们所提供的一切证件(身份证、 结婚证)、信息、病史及化验检查均真实。按照国卫妇幼函[2016]247号文件《国家卫生计生委关于简化人类辅助生殖技术治疗时生育证明查验程序的通知》,我们郑重承诺此次接受辅助生殖技术治疗，符合计划生育有关政策规定。如果以上承诺虚假，造成不符合政策生育的一切法律后果自负。</w:t>
      </w:r>
    </w:p>
    <w:p w:rsidR="003D02FF" w:rsidRDefault="003D02FF" w:rsidP="003D02FF">
      <w:pPr>
        <w:pStyle w:val="afffffffffff5"/>
        <w:spacing w:after="120"/>
        <w:jc w:val="left"/>
      </w:pPr>
    </w:p>
    <w:p w:rsidR="003D02FF" w:rsidRDefault="003D02FF" w:rsidP="003D02FF">
      <w:pPr>
        <w:pStyle w:val="afffffffffff5"/>
        <w:spacing w:after="120"/>
        <w:ind w:firstLine="420"/>
        <w:jc w:val="left"/>
      </w:pPr>
      <w:r>
        <w:t>经仔细阅读，我们确认上述内容已经准确理解。</w:t>
      </w:r>
    </w:p>
    <w:p w:rsidR="003D02FF" w:rsidRDefault="003D02FF" w:rsidP="003D02FF">
      <w:pPr>
        <w:pStyle w:val="afffffffffff5"/>
        <w:spacing w:after="120"/>
        <w:jc w:val="left"/>
      </w:pPr>
    </w:p>
    <w:p w:rsidR="003D02FF" w:rsidRDefault="003D02FF" w:rsidP="003D02FF">
      <w:pPr>
        <w:pStyle w:val="afffffffffff5"/>
        <w:spacing w:after="120"/>
        <w:ind w:firstLineChars="202" w:firstLine="424"/>
        <w:jc w:val="left"/>
      </w:pPr>
      <w:r>
        <w:t>妻子(签字)：_______</w:t>
      </w:r>
      <w:r>
        <w:rPr>
          <w:rFonts w:hint="eastAsia"/>
        </w:rPr>
        <w:t>__</w:t>
      </w:r>
      <w:r>
        <w:t>_日期：</w:t>
      </w:r>
      <w:r>
        <w:rPr>
          <w:rFonts w:hint="eastAsia"/>
        </w:rPr>
        <w:t>______</w:t>
      </w:r>
      <w:r>
        <w:t>年_</w:t>
      </w:r>
      <w:r>
        <w:rPr>
          <w:rFonts w:hint="eastAsia"/>
        </w:rPr>
        <w:t>_</w:t>
      </w:r>
      <w:r>
        <w:t>_月__</w:t>
      </w:r>
      <w:r>
        <w:rPr>
          <w:rFonts w:hint="eastAsia"/>
        </w:rPr>
        <w:t>_</w:t>
      </w:r>
      <w:r>
        <w:t>日</w:t>
      </w:r>
    </w:p>
    <w:p w:rsidR="003D02FF" w:rsidRDefault="003D02FF" w:rsidP="003D02FF">
      <w:pPr>
        <w:pStyle w:val="afffffffffff5"/>
        <w:spacing w:after="120"/>
        <w:ind w:firstLineChars="202" w:firstLine="424"/>
        <w:jc w:val="left"/>
      </w:pPr>
      <w:r>
        <w:t>丈夫(签字)：____</w:t>
      </w:r>
      <w:r>
        <w:rPr>
          <w:rFonts w:hint="eastAsia"/>
        </w:rPr>
        <w:t>______</w:t>
      </w:r>
      <w:r>
        <w:t>日期：</w:t>
      </w:r>
      <w:r>
        <w:rPr>
          <w:rFonts w:hint="eastAsia"/>
        </w:rPr>
        <w:t>______</w:t>
      </w:r>
      <w:r>
        <w:t>年_</w:t>
      </w:r>
      <w:r>
        <w:rPr>
          <w:rFonts w:hint="eastAsia"/>
        </w:rPr>
        <w:t>_</w:t>
      </w:r>
      <w:r>
        <w:t>_月_</w:t>
      </w:r>
      <w:r>
        <w:rPr>
          <w:rFonts w:hint="eastAsia"/>
        </w:rPr>
        <w:t>_</w:t>
      </w:r>
      <w:r>
        <w:t>_日</w:t>
      </w:r>
    </w:p>
    <w:p w:rsidR="003D02FF" w:rsidRDefault="003D02FF" w:rsidP="003D02FF">
      <w:pPr>
        <w:pStyle w:val="afffffffffff5"/>
        <w:spacing w:after="120"/>
        <w:ind w:firstLineChars="202" w:firstLine="424"/>
        <w:jc w:val="left"/>
      </w:pPr>
      <w:r>
        <w:t>医务人员(签字)：____</w:t>
      </w:r>
      <w:r>
        <w:rPr>
          <w:rFonts w:hint="eastAsia"/>
        </w:rPr>
        <w:t>__</w:t>
      </w:r>
      <w:r>
        <w:t>日期：__</w:t>
      </w:r>
      <w:r>
        <w:rPr>
          <w:rFonts w:hint="eastAsia"/>
        </w:rPr>
        <w:t>__</w:t>
      </w:r>
      <w:r>
        <w:t>__年_</w:t>
      </w:r>
      <w:r>
        <w:rPr>
          <w:rFonts w:hint="eastAsia"/>
        </w:rPr>
        <w:t>_</w:t>
      </w:r>
      <w:r>
        <w:t>_月</w:t>
      </w:r>
      <w:r>
        <w:rPr>
          <w:rFonts w:hint="eastAsia"/>
        </w:rPr>
        <w:t>_</w:t>
      </w:r>
      <w:r>
        <w:t>__日</w:t>
      </w:r>
    </w:p>
    <w:p w:rsidR="003D02FF" w:rsidRDefault="003D02FF" w:rsidP="003D02FF">
      <w:pPr>
        <w:pStyle w:val="afffffffffff5"/>
        <w:spacing w:after="120"/>
        <w:ind w:firstLineChars="202" w:firstLine="424"/>
        <w:jc w:val="left"/>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rPr>
          <w:sz w:val="18"/>
        </w:rPr>
      </w:pPr>
    </w:p>
    <w:p w:rsidR="003D02FF" w:rsidRDefault="003D02FF" w:rsidP="003D02FF">
      <w:pPr>
        <w:pStyle w:val="affc"/>
        <w:numPr>
          <w:ilvl w:val="1"/>
          <w:numId w:val="0"/>
        </w:numPr>
        <w:spacing w:before="240" w:after="240" w:line="279" w:lineRule="auto"/>
        <w:jc w:val="center"/>
      </w:pPr>
      <w:bookmarkStart w:id="133" w:name="参_考_文_献"/>
      <w:bookmarkStart w:id="134" w:name="_Toc10566"/>
      <w:bookmarkStart w:id="135" w:name="_Toc209440448"/>
      <w:bookmarkEnd w:id="133"/>
      <w:r>
        <w:rPr>
          <w:rFonts w:hint="eastAsia"/>
        </w:rPr>
        <w:lastRenderedPageBreak/>
        <w:t>参 考 文 献</w:t>
      </w:r>
      <w:bookmarkEnd w:id="134"/>
      <w:bookmarkEnd w:id="135"/>
    </w:p>
    <w:p w:rsidR="003D02FF" w:rsidRDefault="003D02FF" w:rsidP="003D02FF">
      <w:pPr>
        <w:pStyle w:val="afffff8"/>
        <w:spacing w:before="4"/>
        <w:rPr>
          <w:rFonts w:ascii="黑体"/>
          <w:sz w:val="18"/>
        </w:rPr>
      </w:pPr>
    </w:p>
    <w:p w:rsidR="003D02FF" w:rsidRDefault="003D02FF" w:rsidP="003D02FF">
      <w:pPr>
        <w:pStyle w:val="afffff8"/>
        <w:spacing w:line="249" w:lineRule="auto"/>
        <w:ind w:right="252" w:firstLineChars="200" w:firstLine="420"/>
      </w:pPr>
      <w:r>
        <w:t xml:space="preserve">[1] </w:t>
      </w:r>
      <w:r>
        <w:t>中华人民共和国卫生部</w:t>
      </w:r>
      <w:r>
        <w:t xml:space="preserve">. </w:t>
      </w:r>
      <w:r>
        <w:t>关于修订人类辅助生殖技术与人类精子</w:t>
      </w:r>
      <w:proofErr w:type="gramStart"/>
      <w:r>
        <w:t>库相关</w:t>
      </w:r>
      <w:proofErr w:type="gramEnd"/>
      <w:r>
        <w:t>技术规范、基本标准和</w:t>
      </w:r>
      <w:r>
        <w:rPr>
          <w:spacing w:val="4"/>
        </w:rPr>
        <w:t>伦理原则的通知</w:t>
      </w:r>
      <w:r>
        <w:rPr>
          <w:spacing w:val="4"/>
        </w:rPr>
        <w:t xml:space="preserve"> [</w:t>
      </w:r>
      <w:r>
        <w:t>Z</w:t>
      </w:r>
      <w:r>
        <w:rPr>
          <w:spacing w:val="3"/>
        </w:rPr>
        <w:t xml:space="preserve">]. </w:t>
      </w:r>
      <w:r>
        <w:rPr>
          <w:spacing w:val="3"/>
        </w:rPr>
        <w:t>卫</w:t>
      </w:r>
      <w:proofErr w:type="gramStart"/>
      <w:r>
        <w:rPr>
          <w:spacing w:val="3"/>
        </w:rPr>
        <w:t>科教发</w:t>
      </w:r>
      <w:proofErr w:type="gramEnd"/>
      <w:r>
        <w:rPr>
          <w:spacing w:val="3"/>
        </w:rPr>
        <w:t>〔</w:t>
      </w:r>
      <w:r>
        <w:t>2003</w:t>
      </w:r>
      <w:r>
        <w:t>〕</w:t>
      </w:r>
      <w:r>
        <w:t>176</w:t>
      </w:r>
      <w:r>
        <w:t>号</w:t>
      </w:r>
      <w:r>
        <w:t>, 2003-07-10.</w:t>
      </w:r>
    </w:p>
    <w:p w:rsidR="003D02FF" w:rsidRDefault="003D02FF" w:rsidP="003D02FF">
      <w:pPr>
        <w:pStyle w:val="afffff8"/>
        <w:spacing w:line="249" w:lineRule="auto"/>
        <w:ind w:right="252" w:firstLineChars="200" w:firstLine="420"/>
      </w:pPr>
      <w:r>
        <w:t>[</w:t>
      </w:r>
      <w:r>
        <w:rPr>
          <w:rFonts w:hint="eastAsia"/>
        </w:rPr>
        <w:t>2</w:t>
      </w:r>
      <w:r>
        <w:t>]</w:t>
      </w:r>
      <w:r>
        <w:rPr>
          <w:rFonts w:ascii="华光书宋二_CNKI" w:eastAsia="华光书宋二_CNKI" w:hAnsi="华光书宋二_CNKI" w:hint="eastAsia"/>
        </w:rPr>
        <w:t xml:space="preserve"> </w:t>
      </w:r>
      <w:r>
        <w:rPr>
          <w:rFonts w:hint="eastAsia"/>
        </w:rPr>
        <w:t>中华人民共和国卫生部</w:t>
      </w:r>
      <w:r>
        <w:rPr>
          <w:rFonts w:hint="eastAsia"/>
        </w:rPr>
        <w:t xml:space="preserve">. </w:t>
      </w:r>
      <w:r>
        <w:rPr>
          <w:rFonts w:hint="eastAsia"/>
        </w:rPr>
        <w:t>综合医院建筑设计规范</w:t>
      </w:r>
      <w:r>
        <w:rPr>
          <w:rFonts w:hint="eastAsia"/>
        </w:rPr>
        <w:t xml:space="preserve">[Z]. </w:t>
      </w:r>
      <w:r>
        <w:rPr>
          <w:rFonts w:hint="eastAsia"/>
        </w:rPr>
        <w:t>建标〔</w:t>
      </w:r>
      <w:r>
        <w:rPr>
          <w:rFonts w:hint="eastAsia"/>
        </w:rPr>
        <w:t>2014</w:t>
      </w:r>
      <w:r>
        <w:rPr>
          <w:rFonts w:hint="eastAsia"/>
        </w:rPr>
        <w:t>〕</w:t>
      </w:r>
      <w:r>
        <w:rPr>
          <w:rFonts w:hint="eastAsia"/>
        </w:rPr>
        <w:t>175</w:t>
      </w:r>
      <w:r>
        <w:rPr>
          <w:rFonts w:hint="eastAsia"/>
        </w:rPr>
        <w:t>号</w:t>
      </w:r>
      <w:r>
        <w:rPr>
          <w:rFonts w:hint="eastAsia"/>
        </w:rPr>
        <w:t>, 2014-12-02.</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3</w:t>
      </w:r>
      <w:r>
        <w:rPr>
          <w:rFonts w:ascii="华光书宋二_CNKI" w:eastAsia="华光书宋二_CNKI" w:hAnsi="华光书宋二_CNKI" w:hint="eastAsia"/>
        </w:rPr>
        <w:t>] 卫生部办公厅. 实施人类辅助生殖技术病历书写和知情同意书参考样式: 卫办</w:t>
      </w:r>
      <w:proofErr w:type="gramStart"/>
      <w:r>
        <w:rPr>
          <w:rFonts w:ascii="华光书宋二_CNKI" w:eastAsia="华光书宋二_CNKI" w:hAnsi="华光书宋二_CNKI" w:hint="eastAsia"/>
        </w:rPr>
        <w:t>科教发</w:t>
      </w:r>
      <w:proofErr w:type="gramEnd"/>
      <w:r>
        <w:rPr>
          <w:rFonts w:ascii="华光书宋二_CNKI" w:eastAsia="华光书宋二_CNKI" w:hAnsi="华光书宋二_CNKI" w:hint="eastAsia"/>
        </w:rPr>
        <w:t xml:space="preserve">〔2005〕205 号[Z]. </w:t>
      </w:r>
      <w:proofErr w:type="gramStart"/>
      <w:r>
        <w:rPr>
          <w:rFonts w:ascii="华光书宋二_CNKI" w:eastAsia="华光书宋二_CNKI" w:hAnsi="华光书宋二_CNKI" w:hint="eastAsia"/>
        </w:rPr>
        <w:t>2005-12-02.</w:t>
      </w:r>
      <w:proofErr w:type="gramEnd"/>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4</w:t>
      </w:r>
      <w:r>
        <w:rPr>
          <w:rFonts w:ascii="华光书宋二_CNKI" w:eastAsia="华光书宋二_CNKI" w:hAnsi="华光书宋二_CNKI" w:hint="eastAsia"/>
        </w:rPr>
        <w:t>] 中华医学会生殖医学分会. 中国辅助生殖技术数据报告（2022 年）[R]. 2023.</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5</w:t>
      </w:r>
      <w:r>
        <w:rPr>
          <w:rFonts w:ascii="华光书宋二_CNKI" w:eastAsia="华光书宋二_CNKI" w:hAnsi="华光书宋二_CNKI" w:hint="eastAsia"/>
        </w:rPr>
        <w:t xml:space="preserve">] </w:t>
      </w:r>
      <w:proofErr w:type="gramStart"/>
      <w:r>
        <w:rPr>
          <w:rFonts w:ascii="华光书宋二_CNKI" w:eastAsia="华光书宋二_CNKI" w:hAnsi="华光书宋二_CNKI" w:hint="eastAsia"/>
        </w:rPr>
        <w:t>全松</w:t>
      </w:r>
      <w:proofErr w:type="gramEnd"/>
      <w:r>
        <w:rPr>
          <w:rFonts w:ascii="华光书宋二_CNKI" w:eastAsia="华光书宋二_CNKI" w:hAnsi="华光书宋二_CNKI" w:hint="eastAsia"/>
        </w:rPr>
        <w:t xml:space="preserve">, 邓成艳, 黄学锋, 等. 人类辅助生殖技术知情同意书推荐范本[J]. 生殖医学杂志, 2023, 32(12): </w:t>
      </w:r>
      <w:proofErr w:type="gramStart"/>
      <w:r>
        <w:rPr>
          <w:rFonts w:ascii="华光书宋二_CNKI" w:eastAsia="华光书宋二_CNKI" w:hAnsi="华光书宋二_CNKI" w:hint="eastAsia"/>
        </w:rPr>
        <w:t>1777-1781.</w:t>
      </w:r>
      <w:proofErr w:type="gramEnd"/>
      <w:r>
        <w:rPr>
          <w:rFonts w:ascii="华光书宋二_CNKI" w:eastAsia="华光书宋二_CNKI" w:hAnsi="华光书宋二_CNKI" w:hint="eastAsia"/>
        </w:rPr>
        <w:t xml:space="preserve"> </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6</w:t>
      </w:r>
      <w:r>
        <w:rPr>
          <w:rFonts w:ascii="华光书宋二_CNKI" w:eastAsia="华光书宋二_CNKI" w:hAnsi="华光书宋二_CNKI" w:hint="eastAsia"/>
        </w:rPr>
        <w:t xml:space="preserve">] </w:t>
      </w:r>
      <w:proofErr w:type="gramStart"/>
      <w:r>
        <w:rPr>
          <w:rFonts w:ascii="华光书宋二_CNKI" w:eastAsia="华光书宋二_CNKI" w:hAnsi="华光书宋二_CNKI" w:hint="eastAsia"/>
        </w:rPr>
        <w:t>黄国宁</w:t>
      </w:r>
      <w:proofErr w:type="gramEnd"/>
      <w:r>
        <w:rPr>
          <w:rFonts w:ascii="华光书宋二_CNKI" w:eastAsia="华光书宋二_CNKI" w:hAnsi="华光书宋二_CNKI" w:hint="eastAsia"/>
        </w:rPr>
        <w:t xml:space="preserve">, </w:t>
      </w:r>
      <w:proofErr w:type="gramStart"/>
      <w:r>
        <w:rPr>
          <w:rFonts w:ascii="华光书宋二_CNKI" w:eastAsia="华光书宋二_CNKI" w:hAnsi="华光书宋二_CNKI" w:hint="eastAsia"/>
        </w:rPr>
        <w:t>孙海翔</w:t>
      </w:r>
      <w:proofErr w:type="gramEnd"/>
      <w:r>
        <w:rPr>
          <w:rFonts w:ascii="华光书宋二_CNKI" w:eastAsia="华光书宋二_CNKI" w:hAnsi="华光书宋二_CNKI" w:hint="eastAsia"/>
        </w:rPr>
        <w:t>. 体外受精-胚胎移植实验室技术[M]. 北京: 人民卫生出版社, 2012.</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7</w:t>
      </w:r>
      <w:r>
        <w:rPr>
          <w:rFonts w:ascii="华光书宋二_CNKI" w:eastAsia="华光书宋二_CNKI" w:hAnsi="华光书宋二_CNKI" w:hint="eastAsia"/>
        </w:rPr>
        <w:t xml:space="preserve">] 张云山, </w:t>
      </w:r>
      <w:proofErr w:type="gramStart"/>
      <w:r>
        <w:rPr>
          <w:rFonts w:ascii="华光书宋二_CNKI" w:eastAsia="华光书宋二_CNKI" w:hAnsi="华光书宋二_CNKI" w:hint="eastAsia"/>
        </w:rPr>
        <w:t>朱桂金</w:t>
      </w:r>
      <w:proofErr w:type="gramEnd"/>
      <w:r>
        <w:rPr>
          <w:rFonts w:ascii="华光书宋二_CNKI" w:eastAsia="华光书宋二_CNKI" w:hAnsi="华光书宋二_CNKI" w:hint="eastAsia"/>
        </w:rPr>
        <w:t xml:space="preserve">. 中国人类辅助生殖技术 30 年发展与展望[J]. 中华生殖与避孕杂志, 2020, 40(1): </w:t>
      </w:r>
      <w:proofErr w:type="gramStart"/>
      <w:r>
        <w:rPr>
          <w:rFonts w:ascii="华光书宋二_CNKI" w:eastAsia="华光书宋二_CNKI" w:hAnsi="华光书宋二_CNKI" w:hint="eastAsia"/>
        </w:rPr>
        <w:t>1-7.</w:t>
      </w:r>
      <w:proofErr w:type="gramEnd"/>
      <w:r>
        <w:rPr>
          <w:rFonts w:ascii="华光书宋二_CNKI" w:eastAsia="华光书宋二_CNKI" w:hAnsi="华光书宋二_CNKI" w:hint="eastAsia"/>
        </w:rPr>
        <w:t xml:space="preserve"> </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8</w:t>
      </w:r>
      <w:r>
        <w:rPr>
          <w:rFonts w:ascii="华光书宋二_CNKI" w:eastAsia="华光书宋二_CNKI" w:hAnsi="华光书宋二_CNKI" w:hint="eastAsia"/>
        </w:rPr>
        <w:t>] 刘欣. ART 助</w:t>
      </w:r>
      <w:proofErr w:type="gramStart"/>
      <w:r>
        <w:rPr>
          <w:rFonts w:ascii="华光书宋二_CNKI" w:eastAsia="华光书宋二_CNKI" w:hAnsi="华光书宋二_CNKI" w:hint="eastAsia"/>
        </w:rPr>
        <w:t>孕治疗</w:t>
      </w:r>
      <w:proofErr w:type="gramEnd"/>
      <w:r>
        <w:rPr>
          <w:rFonts w:ascii="华光书宋二_CNKI" w:eastAsia="华光书宋二_CNKI" w:hAnsi="华光书宋二_CNKI" w:hint="eastAsia"/>
        </w:rPr>
        <w:t>知情同意书签署中涉及的伦理问题及</w:t>
      </w:r>
      <w:proofErr w:type="gramStart"/>
      <w:r>
        <w:rPr>
          <w:rFonts w:ascii="华光书宋二_CNKI" w:eastAsia="华光书宋二_CNKI" w:hAnsi="华光书宋二_CNKI" w:hint="eastAsia"/>
        </w:rPr>
        <w:t>考量</w:t>
      </w:r>
      <w:proofErr w:type="gramEnd"/>
      <w:r>
        <w:rPr>
          <w:rFonts w:ascii="华光书宋二_CNKI" w:eastAsia="华光书宋二_CNKI" w:hAnsi="华光书宋二_CNKI" w:hint="eastAsia"/>
        </w:rPr>
        <w:t xml:space="preserve">[J]. 医学与哲学, 2025, 46(7): </w:t>
      </w:r>
      <w:proofErr w:type="gramStart"/>
      <w:r>
        <w:rPr>
          <w:rFonts w:ascii="华光书宋二_CNKI" w:eastAsia="华光书宋二_CNKI" w:hAnsi="华光书宋二_CNKI" w:hint="eastAsia"/>
        </w:rPr>
        <w:t>15-19.</w:t>
      </w:r>
      <w:proofErr w:type="gramEnd"/>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9</w:t>
      </w:r>
      <w:r>
        <w:rPr>
          <w:rFonts w:ascii="华光书宋二_CNKI" w:eastAsia="华光书宋二_CNKI" w:hAnsi="华光书宋二_CNKI" w:hint="eastAsia"/>
        </w:rPr>
        <w:t xml:space="preserve">] 王琳. 三胎政策背景下我国辅助生殖技术政策梳理与展望[J]. 人口与经济, 2022(3): </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10</w:t>
      </w:r>
      <w:r>
        <w:rPr>
          <w:rFonts w:ascii="华光书宋二_CNKI" w:eastAsia="华光书宋二_CNKI" w:hAnsi="华光书宋二_CNKI" w:hint="eastAsia"/>
        </w:rPr>
        <w:t xml:space="preserve">] World Health Organization. WHO Laboratory Manual for the Examination and Processing of Human </w:t>
      </w:r>
      <w:proofErr w:type="gramStart"/>
      <w:r>
        <w:rPr>
          <w:rFonts w:ascii="华光书宋二_CNKI" w:eastAsia="华光书宋二_CNKI" w:hAnsi="华光书宋二_CNKI" w:hint="eastAsia"/>
        </w:rPr>
        <w:t>Semen[</w:t>
      </w:r>
      <w:proofErr w:type="gramEnd"/>
      <w:r>
        <w:rPr>
          <w:rFonts w:ascii="华光书宋二_CNKI" w:eastAsia="华光书宋二_CNKI" w:hAnsi="华光书宋二_CNKI" w:hint="eastAsia"/>
        </w:rPr>
        <w:t>M]. 5th ed. Geneva: WHO Press, 2010.</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11</w:t>
      </w:r>
      <w:r>
        <w:rPr>
          <w:rFonts w:ascii="华光书宋二_CNKI" w:eastAsia="华光书宋二_CNKI" w:hAnsi="华光书宋二_CNKI" w:hint="eastAsia"/>
        </w:rPr>
        <w:t xml:space="preserve">] World Health Organization. WHO Guidelines on Human Embryo </w:t>
      </w:r>
      <w:proofErr w:type="gramStart"/>
      <w:r>
        <w:rPr>
          <w:rFonts w:ascii="华光书宋二_CNKI" w:eastAsia="华光书宋二_CNKI" w:hAnsi="华光书宋二_CNKI" w:hint="eastAsia"/>
        </w:rPr>
        <w:t>Cryopreservation[</w:t>
      </w:r>
      <w:proofErr w:type="gramEnd"/>
      <w:r>
        <w:rPr>
          <w:rFonts w:ascii="华光书宋二_CNKI" w:eastAsia="华光书宋二_CNKI" w:hAnsi="华光书宋二_CNKI" w:hint="eastAsia"/>
        </w:rPr>
        <w:t>M]. Geneva: WHO Press, 2017.</w:t>
      </w:r>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12</w:t>
      </w:r>
      <w:r>
        <w:rPr>
          <w:rFonts w:ascii="华光书宋二_CNKI" w:eastAsia="华光书宋二_CNKI" w:hAnsi="华光书宋二_CNKI" w:hint="eastAsia"/>
        </w:rPr>
        <w:t xml:space="preserve">] U.S. Food and Drug Administration. Draft Guidance for Industry and FDA Reviewers: Submission for In Vitro Fertilization (IVF) and Related Assisted Reproduction </w:t>
      </w:r>
      <w:proofErr w:type="gramStart"/>
      <w:r>
        <w:rPr>
          <w:rFonts w:ascii="华光书宋二_CNKI" w:eastAsia="华光书宋二_CNKI" w:hAnsi="华光书宋二_CNKI" w:hint="eastAsia"/>
        </w:rPr>
        <w:t>Devices[</w:t>
      </w:r>
      <w:proofErr w:type="gramEnd"/>
      <w:r>
        <w:rPr>
          <w:rFonts w:ascii="华光书宋二_CNKI" w:eastAsia="华光书宋二_CNKI" w:hAnsi="华光书宋二_CNKI" w:hint="eastAsia"/>
        </w:rPr>
        <w:t>EB/OL]. (1998-07-30)</w:t>
      </w:r>
      <w:proofErr w:type="gramStart"/>
      <w:r>
        <w:rPr>
          <w:rFonts w:ascii="华光书宋二_CNKI" w:eastAsia="华光书宋二_CNKI" w:hAnsi="华光书宋二_CNKI" w:hint="eastAsia"/>
        </w:rPr>
        <w:t>[2024-03-01]. https://www.fda.gov/media/73527/download.</w:t>
      </w:r>
      <w:proofErr w:type="gramEnd"/>
    </w:p>
    <w:p w:rsidR="003D02FF" w:rsidRDefault="003D02FF" w:rsidP="003D02FF">
      <w:pPr>
        <w:ind w:firstLineChars="200" w:firstLine="420"/>
        <w:jc w:val="left"/>
        <w:rPr>
          <w:rFonts w:ascii="华光书宋二_CNKI" w:eastAsia="华光书宋二_CNKI" w:hAnsi="华光书宋二_CNKI"/>
        </w:rPr>
      </w:pPr>
      <w:r>
        <w:rPr>
          <w:rFonts w:ascii="华光书宋二_CNKI" w:eastAsia="华光书宋二_CNKI" w:hAnsi="华光书宋二_CNKI" w:hint="eastAsia"/>
        </w:rPr>
        <w:t>[</w:t>
      </w:r>
      <w:r>
        <w:rPr>
          <w:rFonts w:hint="eastAsia"/>
        </w:rPr>
        <w:t>13</w:t>
      </w:r>
      <w:r>
        <w:rPr>
          <w:rFonts w:ascii="华光书宋二_CNKI" w:eastAsia="华光书宋二_CNKI" w:hAnsi="华光书宋二_CNKI" w:hint="eastAsia"/>
        </w:rPr>
        <w:t xml:space="preserve">] European Commission. Guidelines for Conformity Assessment of IVF and ART </w:t>
      </w:r>
      <w:proofErr w:type="gramStart"/>
      <w:r>
        <w:rPr>
          <w:rFonts w:ascii="华光书宋二_CNKI" w:eastAsia="华光书宋二_CNKI" w:hAnsi="华光书宋二_CNKI" w:hint="eastAsia"/>
        </w:rPr>
        <w:t>Products[</w:t>
      </w:r>
      <w:proofErr w:type="gramEnd"/>
      <w:r>
        <w:rPr>
          <w:rFonts w:ascii="华光书宋二_CNKI" w:eastAsia="华光书宋二_CNKI" w:hAnsi="华光书宋二_CNKI" w:hint="eastAsia"/>
        </w:rPr>
        <w:t xml:space="preserve">MEDDEV 2.2/4][Z]. </w:t>
      </w:r>
      <w:proofErr w:type="gramStart"/>
      <w:r>
        <w:rPr>
          <w:rFonts w:ascii="华光书宋二_CNKI" w:eastAsia="华光书宋二_CNKI" w:hAnsi="华光书宋二_CNKI" w:hint="eastAsia"/>
        </w:rPr>
        <w:t>2012-01-01.</w:t>
      </w:r>
      <w:proofErr w:type="gramEnd"/>
    </w:p>
    <w:bookmarkEnd w:id="24"/>
    <w:p w:rsidR="003D02FF" w:rsidRPr="003D02FF" w:rsidRDefault="003D02FF" w:rsidP="00E01A52">
      <w:pPr>
        <w:pStyle w:val="af5"/>
        <w:numPr>
          <w:ilvl w:val="0"/>
          <w:numId w:val="0"/>
        </w:numPr>
      </w:pPr>
    </w:p>
    <w:sectPr w:rsidR="003D02FF" w:rsidRPr="003D02F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42" w:rsidRDefault="00643A42" w:rsidP="00D86DB7">
      <w:r>
        <w:separator/>
      </w:r>
    </w:p>
    <w:p w:rsidR="00643A42" w:rsidRDefault="00643A42"/>
    <w:p w:rsidR="00643A42" w:rsidRDefault="00643A42"/>
  </w:endnote>
  <w:endnote w:type="continuationSeparator" w:id="0">
    <w:p w:rsidR="00643A42" w:rsidRDefault="00643A42" w:rsidP="00D86DB7">
      <w:r>
        <w:continuationSeparator/>
      </w:r>
    </w:p>
    <w:p w:rsidR="00643A42" w:rsidRDefault="00643A42"/>
    <w:p w:rsidR="00643A42" w:rsidRDefault="00643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光书宋二_CNKI">
    <w:altName w:val="宋体"/>
    <w:charset w:val="86"/>
    <w:family w:val="auto"/>
    <w:pitch w:val="default"/>
    <w:sig w:usb0="00000000" w:usb1="00000000"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Gill Sans MT">
    <w:altName w:val="Yu Gothic UI"/>
    <w:panose1 w:val="020B0502020104020203"/>
    <w:charset w:val="00"/>
    <w:family w:val="swiss"/>
    <w:pitch w:val="variable"/>
    <w:sig w:usb0="00000007" w:usb1="00000000" w:usb2="00000000" w:usb3="00000000" w:csb0="00000003" w:csb1="00000000"/>
  </w:font>
  <w:font w:name="Noto Serif SC">
    <w:altName w:val="宋体"/>
    <w:charset w:val="86"/>
    <w:family w:val="roman"/>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B7" w:rsidRDefault="00E947B7">
    <w:pPr>
      <w:pStyle w:val="afffa"/>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74624" behindDoc="1" locked="0" layoutInCell="1" allowOverlap="1" wp14:anchorId="083B28A9" wp14:editId="60937E9C">
              <wp:simplePos x="0" y="0"/>
              <wp:positionH relativeFrom="page">
                <wp:posOffset>6543675</wp:posOffset>
              </wp:positionH>
              <wp:positionV relativeFrom="page">
                <wp:posOffset>9683750</wp:posOffset>
              </wp:positionV>
              <wp:extent cx="202565" cy="15303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02565" cy="153035"/>
                      </a:xfrm>
                      <a:prstGeom prst="rect">
                        <a:avLst/>
                      </a:prstGeom>
                      <a:noFill/>
                      <a:ln>
                        <a:noFill/>
                      </a:ln>
                    </wps:spPr>
                    <wps:txbx>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35</w:t>
                          </w:r>
                          <w:r>
                            <w:rPr>
                              <w:spacing w:val="-5"/>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5" o:spid="_x0000_s1041" type="#_x0000_t202" style="position:absolute;left:0;text-align:left;margin-left:515.25pt;margin-top:762.5pt;width:15.95pt;height:12.05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" filled="f" stroked="f">
              <v:textbox inset="0,0,0,0">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35</w:t>
                    </w:r>
                    <w:r>
                      <w:rPr>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76672" behindDoc="1" locked="0" layoutInCell="1" allowOverlap="1" wp14:anchorId="6ACA41F4" wp14:editId="6C511CAF">
              <wp:simplePos x="0" y="0"/>
              <wp:positionH relativeFrom="page">
                <wp:posOffset>6543675</wp:posOffset>
              </wp:positionH>
              <wp:positionV relativeFrom="page">
                <wp:posOffset>9683750</wp:posOffset>
              </wp:positionV>
              <wp:extent cx="202565" cy="1530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02565" cy="153035"/>
                      </a:xfrm>
                      <a:prstGeom prst="rect">
                        <a:avLst/>
                      </a:prstGeom>
                      <a:noFill/>
                      <a:ln>
                        <a:noFill/>
                      </a:ln>
                    </wps:spPr>
                    <wps:txbx>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24</w:t>
                          </w:r>
                          <w:r>
                            <w:rPr>
                              <w:spacing w:val="-5"/>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43" type="#_x0000_t202" style="position:absolute;left:0;text-align:left;margin-left:515.25pt;margin-top:762.5pt;width:15.95pt;height:12.05pt;z-index:-2516398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" filled="f" stroked="f">
              <v:textbox inset="0,0,0,0">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24</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B7" w:rsidRPr="00324EDD" w:rsidRDefault="00E947B7"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B7" w:rsidRDefault="00E947B7" w:rsidP="00C94DF2">
    <w:pPr>
      <w:pStyle w:val="affff3"/>
    </w:pPr>
    <w:r>
      <w:fldChar w:fldCharType="begin"/>
    </w:r>
    <w:r>
      <w:instrText>PAGE   \* MERGEFORMAT</w:instrText>
    </w:r>
    <w:r>
      <w:fldChar w:fldCharType="separate"/>
    </w:r>
    <w:r w:rsidR="006A4CCE" w:rsidRPr="006A4CCE">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0288" behindDoc="1" locked="0" layoutInCell="1" allowOverlap="1" wp14:anchorId="774CDA07" wp14:editId="5A552D96">
              <wp:simplePos x="0" y="0"/>
              <wp:positionH relativeFrom="page">
                <wp:posOffset>6600190</wp:posOffset>
              </wp:positionH>
              <wp:positionV relativeFrom="page">
                <wp:posOffset>9683750</wp:posOffset>
              </wp:positionV>
              <wp:extent cx="146050" cy="1530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46050" cy="153035"/>
                      </a:xfrm>
                      <a:prstGeom prst="rect">
                        <a:avLst/>
                      </a:prstGeom>
                      <a:noFill/>
                      <a:ln>
                        <a:noFill/>
                      </a:ln>
                    </wps:spPr>
                    <wps:txbx>
                      <w:txbxContent>
                        <w:p w:rsidR="003D02FF" w:rsidRDefault="003D02FF">
                          <w:pPr>
                            <w:spacing w:line="240" w:lineRule="exact"/>
                            <w:ind w:left="60"/>
                            <w:jc w:val="left"/>
                            <w:rPr>
                              <w:sz w:val="18"/>
                            </w:rPr>
                          </w:pPr>
                          <w:r>
                            <w:rPr>
                              <w:sz w:val="18"/>
                            </w:rPr>
                            <w:fldChar w:fldCharType="begin"/>
                          </w:r>
                          <w:r>
                            <w:rPr>
                              <w:sz w:val="18"/>
                            </w:rPr>
                            <w:instrText xml:space="preserve"> PAGE </w:instrText>
                          </w:r>
                          <w:r>
                            <w:rPr>
                              <w:sz w:val="18"/>
                            </w:rPr>
                            <w:fldChar w:fldCharType="separate"/>
                          </w:r>
                          <w:r w:rsidR="006A4CCE">
                            <w:rPr>
                              <w:noProof/>
                              <w:sz w:val="18"/>
                            </w:rPr>
                            <w:t>26</w:t>
                          </w:r>
                          <w:r>
                            <w:rPr>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2" o:spid="_x0000_s1028" type="#_x0000_t202" style="position:absolute;left:0;text-align:left;margin-left:519.7pt;margin-top:762.5pt;width:11.5pt;height:12.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" filled="f" stroked="f">
              <v:textbox inset="0,0,0,0">
                <w:txbxContent>
                  <w:p w:rsidR="003D02FF" w:rsidRDefault="003D02FF">
                    <w:pPr>
                      <w:spacing w:line="240" w:lineRule="exact"/>
                      <w:ind w:left="60"/>
                      <w:jc w:val="left"/>
                      <w:rPr>
                        <w:sz w:val="18"/>
                      </w:rPr>
                    </w:pPr>
                    <w:r>
                      <w:rPr>
                        <w:sz w:val="18"/>
                      </w:rPr>
                      <w:fldChar w:fldCharType="begin"/>
                    </w:r>
                    <w:r>
                      <w:rPr>
                        <w:sz w:val="18"/>
                      </w:rPr>
                      <w:instrText xml:space="preserve"> PAGE </w:instrText>
                    </w:r>
                    <w:r>
                      <w:rPr>
                        <w:sz w:val="18"/>
                      </w:rPr>
                      <w:fldChar w:fldCharType="separate"/>
                    </w:r>
                    <w:r w:rsidR="006A4CCE">
                      <w:rPr>
                        <w:noProof/>
                        <w:sz w:val="18"/>
                      </w:rPr>
                      <w:t>26</w:t>
                    </w:r>
                    <w:r>
                      <w:rPr>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5408" behindDoc="1" locked="0" layoutInCell="1" allowOverlap="1" wp14:anchorId="79B37640" wp14:editId="74CC7586">
              <wp:simplePos x="0" y="0"/>
              <wp:positionH relativeFrom="page">
                <wp:posOffset>6543675</wp:posOffset>
              </wp:positionH>
              <wp:positionV relativeFrom="page">
                <wp:posOffset>9683750</wp:posOffset>
              </wp:positionV>
              <wp:extent cx="202565" cy="15303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02565" cy="153035"/>
                      </a:xfrm>
                      <a:prstGeom prst="rect">
                        <a:avLst/>
                      </a:prstGeom>
                      <a:noFill/>
                      <a:ln>
                        <a:noFill/>
                      </a:ln>
                    </wps:spPr>
                    <wps:txbx>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28</w:t>
                          </w:r>
                          <w:r>
                            <w:rPr>
                              <w:spacing w:val="-5"/>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left:0;text-align:left;margin-left:515.25pt;margin-top:762.5pt;width:15.95pt;height:12.0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" filled="f" stroked="f">
              <v:textbox inset="0,0,0,0">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28</w:t>
                    </w:r>
                    <w:r>
                      <w:rPr>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7456" behindDoc="1" locked="0" layoutInCell="1" allowOverlap="1" wp14:anchorId="1BD956F1" wp14:editId="7BE91FA8">
              <wp:simplePos x="0" y="0"/>
              <wp:positionH relativeFrom="page">
                <wp:posOffset>6543675</wp:posOffset>
              </wp:positionH>
              <wp:positionV relativeFrom="page">
                <wp:posOffset>9683750</wp:posOffset>
              </wp:positionV>
              <wp:extent cx="202565" cy="1530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02565" cy="153035"/>
                      </a:xfrm>
                      <a:prstGeom prst="rect">
                        <a:avLst/>
                      </a:prstGeom>
                      <a:noFill/>
                      <a:ln>
                        <a:noFill/>
                      </a:ln>
                    </wps:spPr>
                    <wps:txbx>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29</w:t>
                          </w:r>
                          <w:r>
                            <w:rPr>
                              <w:spacing w:val="-5"/>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33" type="#_x0000_t202" style="position:absolute;left:0;text-align:left;margin-left:515.25pt;margin-top:762.5pt;width:15.95pt;height:12.0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" filled="f" stroked="f">
              <v:textbox inset="0,0,0,0">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29</w:t>
                    </w:r>
                    <w:r>
                      <w:rPr>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9504" behindDoc="1" locked="0" layoutInCell="1" allowOverlap="1" wp14:anchorId="686A8BC0" wp14:editId="5A802854">
              <wp:simplePos x="0" y="0"/>
              <wp:positionH relativeFrom="page">
                <wp:posOffset>9675495</wp:posOffset>
              </wp:positionH>
              <wp:positionV relativeFrom="page">
                <wp:posOffset>6551930</wp:posOffset>
              </wp:positionV>
              <wp:extent cx="20256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02565" cy="153035"/>
                      </a:xfrm>
                      <a:prstGeom prst="rect">
                        <a:avLst/>
                      </a:prstGeom>
                      <a:noFill/>
                      <a:ln>
                        <a:noFill/>
                      </a:ln>
                    </wps:spPr>
                    <wps:txbx>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31</w:t>
                          </w:r>
                          <w:r>
                            <w:rPr>
                              <w:spacing w:val="-5"/>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35" type="#_x0000_t202" style="position:absolute;left:0;text-align:left;margin-left:761.85pt;margin-top:515.9pt;width:15.95pt;height:12.0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" filled="f" stroked="f">
              <v:textbox inset="0,0,0,0">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31</w:t>
                    </w:r>
                    <w:r>
                      <w:rPr>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71552" behindDoc="1" locked="0" layoutInCell="1" allowOverlap="1" wp14:anchorId="23B6F0DA" wp14:editId="3C429258">
              <wp:simplePos x="0" y="0"/>
              <wp:positionH relativeFrom="page">
                <wp:posOffset>6543675</wp:posOffset>
              </wp:positionH>
              <wp:positionV relativeFrom="page">
                <wp:posOffset>9683750</wp:posOffset>
              </wp:positionV>
              <wp:extent cx="202565" cy="15303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02565" cy="153035"/>
                      </a:xfrm>
                      <a:prstGeom prst="rect">
                        <a:avLst/>
                      </a:prstGeom>
                      <a:noFill/>
                      <a:ln>
                        <a:noFill/>
                      </a:ln>
                    </wps:spPr>
                    <wps:txbx>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33</w:t>
                          </w:r>
                          <w:r>
                            <w:rPr>
                              <w:spacing w:val="-5"/>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2" o:spid="_x0000_s1038" type="#_x0000_t202" style="position:absolute;left:0;text-align:left;margin-left:515.25pt;margin-top:762.5pt;width:15.95pt;height:12.05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" filled="f" stroked="f">
              <v:textbox inset="0,0,0,0">
                <w:txbxContent>
                  <w:p w:rsidR="003D02FF" w:rsidRDefault="003D02FF">
                    <w:pPr>
                      <w:spacing w:line="24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sidR="006A4CCE">
                      <w:rPr>
                        <w:noProof/>
                        <w:spacing w:val="-5"/>
                        <w:sz w:val="18"/>
                      </w:rPr>
                      <w:t>33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42" w:rsidRDefault="00643A42" w:rsidP="00D86DB7">
      <w:r>
        <w:separator/>
      </w:r>
    </w:p>
  </w:footnote>
  <w:footnote w:type="continuationSeparator" w:id="0">
    <w:p w:rsidR="00643A42" w:rsidRDefault="00643A42" w:rsidP="00D86DB7">
      <w:r>
        <w:continuationSeparator/>
      </w:r>
    </w:p>
    <w:p w:rsidR="00643A42" w:rsidRDefault="00643A42"/>
    <w:p w:rsidR="00643A42" w:rsidRDefault="00643A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8480" behindDoc="1" locked="0" layoutInCell="1" allowOverlap="1" wp14:anchorId="019807B8" wp14:editId="406CD238">
              <wp:simplePos x="0" y="0"/>
              <wp:positionH relativeFrom="page">
                <wp:posOffset>5721985</wp:posOffset>
              </wp:positionH>
              <wp:positionV relativeFrom="page">
                <wp:posOffset>918210</wp:posOffset>
              </wp:positionV>
              <wp:extent cx="1291590" cy="1733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91590" cy="173355"/>
                      </a:xfrm>
                      <a:prstGeom prst="rect">
                        <a:avLst/>
                      </a:prstGeom>
                      <a:noFill/>
                      <a:ln>
                        <a:noFill/>
                      </a:ln>
                    </wps:spPr>
                    <wps:txbx>
                      <w:txbxContent>
                        <w:p w:rsidR="003D02FF" w:rsidRDefault="003D02FF">
                          <w:pPr>
                            <w:pStyle w:val="afffff8"/>
                            <w:spacing w:line="273" w:lineRule="exact"/>
                            <w:ind w:left="20" w:firstLineChars="100" w:firstLine="196"/>
                            <w:rPr>
                              <w:rFonts w:ascii="黑体" w:hAnsi="黑体"/>
                            </w:rPr>
                          </w:pPr>
                          <w:r>
                            <w:rPr>
                              <w:rFonts w:ascii="黑体" w:hAnsi="黑体"/>
                              <w:spacing w:val="-7"/>
                            </w:rPr>
                            <w:t xml:space="preserve"> </w:t>
                          </w: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6" type="#_x0000_t202" style="position:absolute;left:0;text-align:left;margin-left:450.55pt;margin-top:72.3pt;width:101.7pt;height:13.6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" filled="f" stroked="f">
              <v:textbox inset="0,0,0,0">
                <w:txbxContent>
                  <w:p w:rsidR="003D02FF" w:rsidRDefault="003D02FF">
                    <w:pPr>
                      <w:pStyle w:val="afffff8"/>
                      <w:spacing w:line="273" w:lineRule="exact"/>
                      <w:ind w:left="20" w:firstLineChars="100" w:firstLine="196"/>
                      <w:rPr>
                        <w:rFonts w:ascii="黑体" w:hAnsi="黑体"/>
                      </w:rPr>
                    </w:pPr>
                    <w:r>
                      <w:rPr>
                        <w:rFonts w:ascii="黑体" w:hAnsi="黑体"/>
                        <w:spacing w:val="-7"/>
                      </w:rPr>
                      <w:t xml:space="preserve"> </w:t>
                    </w: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29C986E9" wp14:editId="33497269">
              <wp:simplePos x="0" y="0"/>
              <wp:positionH relativeFrom="page">
                <wp:posOffset>2331085</wp:posOffset>
              </wp:positionH>
              <wp:positionV relativeFrom="page">
                <wp:posOffset>1207135</wp:posOffset>
              </wp:positionV>
              <wp:extent cx="325818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258185" cy="158115"/>
                      </a:xfrm>
                      <a:prstGeom prst="rect">
                        <a:avLst/>
                      </a:prstGeom>
                      <a:noFill/>
                      <a:ln>
                        <a:noFill/>
                      </a:ln>
                    </wps:spPr>
                    <wps:txbx>
                      <w:txbxContent>
                        <w:p w:rsidR="003D02FF" w:rsidRDefault="003D02FF">
                          <w:pPr>
                            <w:pStyle w:val="afffff8"/>
                            <w:spacing w:line="249" w:lineRule="exact"/>
                            <w:ind w:left="20"/>
                            <w:rPr>
                              <w:rFonts w:ascii="黑体" w:eastAsia="黑体"/>
                            </w:rPr>
                          </w:pPr>
                        </w:p>
                      </w:txbxContent>
                    </wps:txbx>
                    <wps:bodyPr lIns="0" tIns="0" rIns="0" bIns="0" upright="1"/>
                  </wps:wsp>
                </a:graphicData>
              </a:graphic>
            </wp:anchor>
          </w:drawing>
        </mc:Choice>
        <mc:Fallback>
          <w:pict>
            <v:shape id="文本框 21" o:spid="_x0000_s1037" type="#_x0000_t202" style="position:absolute;left:0;text-align:left;margin-left:183.55pt;margin-top:95.05pt;width:256.55pt;height:12.45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" filled="f" stroked="f">
              <v:textbox inset="0,0,0,0">
                <w:txbxContent>
                  <w:p w:rsidR="003D02FF" w:rsidRDefault="003D02FF">
                    <w:pPr>
                      <w:pStyle w:val="afffff8"/>
                      <w:spacing w:line="249" w:lineRule="exact"/>
                      <w:ind w:left="20"/>
                      <w:rPr>
                        <w:rFonts w:ascii="黑体" w:eastAsia="黑体"/>
                      </w:rPr>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72576" behindDoc="1" locked="0" layoutInCell="1" allowOverlap="1" wp14:anchorId="60F507D1" wp14:editId="3339D290">
              <wp:simplePos x="0" y="0"/>
              <wp:positionH relativeFrom="page">
                <wp:posOffset>5702935</wp:posOffset>
              </wp:positionH>
              <wp:positionV relativeFrom="page">
                <wp:posOffset>946785</wp:posOffset>
              </wp:positionV>
              <wp:extent cx="1291590" cy="17335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291590" cy="173355"/>
                      </a:xfrm>
                      <a:prstGeom prst="rect">
                        <a:avLst/>
                      </a:prstGeom>
                      <a:noFill/>
                      <a:ln>
                        <a:noFill/>
                      </a:ln>
                    </wps:spPr>
                    <wps:txbx>
                      <w:txbxContent>
                        <w:p w:rsidR="003D02FF" w:rsidRDefault="003D02FF">
                          <w:pPr>
                            <w:pStyle w:val="afffff8"/>
                            <w:spacing w:line="273" w:lineRule="exact"/>
                            <w:ind w:left="20" w:firstLineChars="100" w:firstLine="196"/>
                            <w:rPr>
                              <w:rFonts w:ascii="黑体" w:hAnsi="黑体"/>
                            </w:rPr>
                          </w:pPr>
                          <w:r>
                            <w:rPr>
                              <w:rFonts w:ascii="黑体" w:hAnsi="黑体"/>
                              <w:spacing w:val="-7"/>
                            </w:rPr>
                            <w:t xml:space="preserve"> </w:t>
                          </w: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p w:rsidR="003D02FF" w:rsidRDefault="003D02FF"/>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3" o:spid="_x0000_s1039" type="#_x0000_t202" style="position:absolute;left:0;text-align:left;margin-left:449.05pt;margin-top:74.55pt;width:101.7pt;height:13.65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" filled="f" stroked="f">
              <v:textbox inset="0,0,0,0">
                <w:txbxContent>
                  <w:p w:rsidR="003D02FF" w:rsidRDefault="003D02FF">
                    <w:pPr>
                      <w:pStyle w:val="afffff8"/>
                      <w:spacing w:line="273" w:lineRule="exact"/>
                      <w:ind w:left="20" w:firstLineChars="100" w:firstLine="196"/>
                      <w:rPr>
                        <w:rFonts w:ascii="黑体" w:hAnsi="黑体"/>
                      </w:rPr>
                    </w:pPr>
                    <w:r>
                      <w:rPr>
                        <w:rFonts w:ascii="黑体" w:hAnsi="黑体"/>
                        <w:spacing w:val="-7"/>
                      </w:rPr>
                      <w:t xml:space="preserve"> </w:t>
                    </w: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p w:rsidR="003D02FF" w:rsidRDefault="003D02FF"/>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4C4FBEE5" wp14:editId="2A5B3634">
              <wp:simplePos x="0" y="0"/>
              <wp:positionH relativeFrom="page">
                <wp:posOffset>2331085</wp:posOffset>
              </wp:positionH>
              <wp:positionV relativeFrom="page">
                <wp:posOffset>1207135</wp:posOffset>
              </wp:positionV>
              <wp:extent cx="3258185" cy="15811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258185" cy="158115"/>
                      </a:xfrm>
                      <a:prstGeom prst="rect">
                        <a:avLst/>
                      </a:prstGeom>
                      <a:noFill/>
                      <a:ln>
                        <a:noFill/>
                      </a:ln>
                    </wps:spPr>
                    <wps:txbx>
                      <w:txbxContent>
                        <w:p w:rsidR="003D02FF" w:rsidRDefault="003D02FF">
                          <w:pPr>
                            <w:pStyle w:val="afffff8"/>
                            <w:spacing w:line="249" w:lineRule="exact"/>
                            <w:rPr>
                              <w:rFonts w:ascii="黑体" w:eastAsia="黑体"/>
                            </w:rPr>
                          </w:pPr>
                        </w:p>
                      </w:txbxContent>
                    </wps:txbx>
                    <wps:bodyPr lIns="0" tIns="0" rIns="0" bIns="0" upright="1"/>
                  </wps:wsp>
                </a:graphicData>
              </a:graphic>
            </wp:anchor>
          </w:drawing>
        </mc:Choice>
        <mc:Fallback>
          <w:pict>
            <v:shape id="文本框 24" o:spid="_x0000_s1040" type="#_x0000_t202" style="position:absolute;left:0;text-align:left;margin-left:183.55pt;margin-top:95.05pt;width:256.55pt;height:12.4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" filled="f" stroked="f">
              <v:textbox inset="0,0,0,0">
                <w:txbxContent>
                  <w:p w:rsidR="003D02FF" w:rsidRDefault="003D02FF">
                    <w:pPr>
                      <w:pStyle w:val="afffff8"/>
                      <w:spacing w:line="249" w:lineRule="exact"/>
                      <w:rPr>
                        <w:rFonts w:ascii="黑体" w:eastAsia="黑体"/>
                      </w:rPr>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75648" behindDoc="1" locked="0" layoutInCell="1" allowOverlap="1" wp14:anchorId="156D0EC0" wp14:editId="13DB9AB1">
              <wp:simplePos x="0" y="0"/>
              <wp:positionH relativeFrom="page">
                <wp:posOffset>5721985</wp:posOffset>
              </wp:positionH>
              <wp:positionV relativeFrom="page">
                <wp:posOffset>908685</wp:posOffset>
              </wp:positionV>
              <wp:extent cx="1291590" cy="1733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91590" cy="173355"/>
                      </a:xfrm>
                      <a:prstGeom prst="rect">
                        <a:avLst/>
                      </a:prstGeom>
                      <a:noFill/>
                      <a:ln>
                        <a:noFill/>
                      </a:ln>
                    </wps:spPr>
                    <wps:txbx>
                      <w:txbxContent>
                        <w:p w:rsidR="003D02FF" w:rsidRDefault="003D02FF">
                          <w:pPr>
                            <w:pStyle w:val="afffff8"/>
                            <w:spacing w:line="273" w:lineRule="exact"/>
                            <w:ind w:left="20" w:firstLineChars="100" w:firstLine="196"/>
                            <w:rPr>
                              <w:rFonts w:ascii="黑体" w:hAnsi="黑体"/>
                            </w:rPr>
                          </w:pPr>
                          <w:r>
                            <w:rPr>
                              <w:rFonts w:ascii="黑体" w:hAnsi="黑体"/>
                              <w:spacing w:val="-7"/>
                            </w:rPr>
                            <w:t xml:space="preserve"> </w:t>
                          </w: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p w:rsidR="003D02FF" w:rsidRDefault="003D02FF"/>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42" type="#_x0000_t202" style="position:absolute;left:0;text-align:left;margin-left:450.55pt;margin-top:71.55pt;width:101.7pt;height:13.65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" filled="f" stroked="f">
              <v:textbox inset="0,0,0,0">
                <w:txbxContent>
                  <w:p w:rsidR="003D02FF" w:rsidRDefault="003D02FF">
                    <w:pPr>
                      <w:pStyle w:val="afffff8"/>
                      <w:spacing w:line="273" w:lineRule="exact"/>
                      <w:ind w:left="20" w:firstLineChars="100" w:firstLine="196"/>
                      <w:rPr>
                        <w:rFonts w:ascii="黑体" w:hAnsi="黑体"/>
                      </w:rPr>
                    </w:pPr>
                    <w:r>
                      <w:rPr>
                        <w:rFonts w:ascii="黑体" w:hAnsi="黑体"/>
                        <w:spacing w:val="-7"/>
                      </w:rPr>
                      <w:t xml:space="preserve"> </w:t>
                    </w: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p w:rsidR="003D02FF" w:rsidRDefault="003D02FF"/>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B7" w:rsidRPr="00E70388" w:rsidRDefault="00E947B7"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B7" w:rsidRPr="00324EDD" w:rsidRDefault="00E947B7"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B7" w:rsidRDefault="00E947B7"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B7" w:rsidRPr="00D84FA1" w:rsidRDefault="00E947B7" w:rsidP="00A2271D">
    <w:pPr>
      <w:pStyle w:val="affffb"/>
    </w:pPr>
    <w:r>
      <w:fldChar w:fldCharType="begin"/>
    </w:r>
    <w:r>
      <w:instrText xml:space="preserve"> STYLEREF  标准文件_文件编号  \* MERGEFORMAT </w:instrText>
    </w:r>
    <w:r>
      <w:fldChar w:fldCharType="separate"/>
    </w:r>
    <w:r w:rsidR="006A4CCE">
      <w:t>T/XXX XXXX</w:t>
    </w:r>
    <w:r w:rsidR="006A4CCE">
      <w:t>—</w:t>
    </w:r>
    <w:r w:rsidR="006A4CCE">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59264" behindDoc="1" locked="0" layoutInCell="1" allowOverlap="1" wp14:anchorId="1A91474B" wp14:editId="5268D1D3">
              <wp:simplePos x="0" y="0"/>
              <wp:positionH relativeFrom="page">
                <wp:posOffset>5807710</wp:posOffset>
              </wp:positionH>
              <wp:positionV relativeFrom="page">
                <wp:posOffset>927735</wp:posOffset>
              </wp:positionV>
              <wp:extent cx="1291590" cy="1733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291590" cy="173355"/>
                      </a:xfrm>
                      <a:prstGeom prst="rect">
                        <a:avLst/>
                      </a:prstGeom>
                      <a:noFill/>
                      <a:ln>
                        <a:noFill/>
                      </a:ln>
                    </wps:spPr>
                    <wps:txbx>
                      <w:txbxContent>
                        <w:p w:rsidR="003D02FF" w:rsidRDefault="003D02FF">
                          <w:pPr>
                            <w:pStyle w:val="afffff8"/>
                            <w:spacing w:line="273" w:lineRule="exact"/>
                            <w:ind w:firstLineChars="200" w:firstLine="420"/>
                            <w:rPr>
                              <w:rFonts w:ascii="黑体" w:hAnsi="黑体"/>
                            </w:rPr>
                          </w:pPr>
                          <w:r>
                            <w:rPr>
                              <w:rFonts w:ascii="黑体" w:hAnsi="黑体" w:hint="eastAsia"/>
                            </w:rPr>
                            <w:t>T</w:t>
                          </w:r>
                          <w:r>
                            <w:rPr>
                              <w:rFonts w:ascii="黑体" w:hAnsi="黑体"/>
                            </w:rPr>
                            <w:t>/</w:t>
                          </w:r>
                          <w:r>
                            <w:rPr>
                              <w:rFonts w:ascii="黑体" w:hAnsi="黑体" w:hint="eastAsia"/>
                            </w:rPr>
                            <w:t xml:space="preserve">XXX </w:t>
                          </w:r>
                          <w:r>
                            <w:rPr>
                              <w:rFonts w:ascii="黑体" w:hAnsi="黑体"/>
                            </w:rPr>
                            <w:t>XXXX</w:t>
                          </w:r>
                          <w:r>
                            <w:t>—</w:t>
                          </w:r>
                          <w:r>
                            <w:rPr>
                              <w:rFonts w:ascii="黑体" w:hAnsi="黑体"/>
                              <w:spacing w:val="-4"/>
                            </w:rPr>
                            <w:t>XXXX</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457.3pt;margin-top:73.05pt;width:101.7pt;height:13.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" filled="f" stroked="f">
              <v:textbox inset="0,0,0,0">
                <w:txbxContent>
                  <w:p w:rsidR="003D02FF" w:rsidRDefault="003D02FF">
                    <w:pPr>
                      <w:pStyle w:val="afffff8"/>
                      <w:spacing w:line="273" w:lineRule="exact"/>
                      <w:ind w:firstLineChars="200" w:firstLine="420"/>
                      <w:rPr>
                        <w:rFonts w:ascii="黑体" w:hAnsi="黑体"/>
                      </w:rPr>
                    </w:pPr>
                    <w:r>
                      <w:rPr>
                        <w:rFonts w:ascii="黑体" w:hAnsi="黑体" w:hint="eastAsia"/>
                      </w:rPr>
                      <w:t>T</w:t>
                    </w:r>
                    <w:r>
                      <w:rPr>
                        <w:rFonts w:ascii="黑体" w:hAnsi="黑体"/>
                      </w:rPr>
                      <w:t>/</w:t>
                    </w:r>
                    <w:r>
                      <w:rPr>
                        <w:rFonts w:ascii="黑体" w:hAnsi="黑体" w:hint="eastAsia"/>
                      </w:rPr>
                      <w:t xml:space="preserve">XXX </w:t>
                    </w:r>
                    <w:r>
                      <w:rPr>
                        <w:rFonts w:ascii="黑体" w:hAnsi="黑体"/>
                      </w:rPr>
                      <w:t>XXXX</w:t>
                    </w:r>
                    <w:r>
                      <w:t>—</w:t>
                    </w:r>
                    <w:r>
                      <w:rPr>
                        <w:rFonts w:ascii="黑体" w:hAnsi="黑体"/>
                        <w:spacing w:val="-4"/>
                      </w:rPr>
                      <w:t>XXXX</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A4673BB" wp14:editId="1BD28BE0">
              <wp:simplePos x="0" y="0"/>
              <wp:positionH relativeFrom="page">
                <wp:posOffset>2240915</wp:posOffset>
              </wp:positionH>
              <wp:positionV relativeFrom="page">
                <wp:posOffset>1207135</wp:posOffset>
              </wp:positionV>
              <wp:extent cx="3258185" cy="1581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258185" cy="158115"/>
                      </a:xfrm>
                      <a:prstGeom prst="rect">
                        <a:avLst/>
                      </a:prstGeom>
                      <a:noFill/>
                      <a:ln>
                        <a:noFill/>
                      </a:ln>
                    </wps:spPr>
                    <wps:txbx>
                      <w:txbxContent>
                        <w:p w:rsidR="003D02FF" w:rsidRDefault="003D02FF"/>
                      </w:txbxContent>
                    </wps:txbx>
                    <wps:bodyPr lIns="0" tIns="0" rIns="0" bIns="0" upright="1"/>
                  </wps:wsp>
                </a:graphicData>
              </a:graphic>
            </wp:anchor>
          </w:drawing>
        </mc:Choice>
        <mc:Fallback>
          <w:pict>
            <v:shape id="文本框 16" o:spid="_x0000_s1027" type="#_x0000_t202" style="position:absolute;left:0;text-align:left;margin-left:176.45pt;margin-top:95.05pt;width:256.55pt;height:12.4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" filled="f" stroked="f">
              <v:textbox inset="0,0,0,0">
                <w:txbxContent>
                  <w:p w:rsidR="003D02FF" w:rsidRDefault="003D02FF"/>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2336" behindDoc="1" locked="0" layoutInCell="1" allowOverlap="1" wp14:anchorId="10C2B4AD" wp14:editId="189A1AE1">
              <wp:simplePos x="0" y="0"/>
              <wp:positionH relativeFrom="page">
                <wp:posOffset>5826760</wp:posOffset>
              </wp:positionH>
              <wp:positionV relativeFrom="page">
                <wp:posOffset>946785</wp:posOffset>
              </wp:positionV>
              <wp:extent cx="1291590" cy="1733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291590" cy="173355"/>
                      </a:xfrm>
                      <a:prstGeom prst="rect">
                        <a:avLst/>
                      </a:prstGeom>
                      <a:noFill/>
                      <a:ln>
                        <a:noFill/>
                      </a:ln>
                    </wps:spPr>
                    <wps:txbx>
                      <w:txbxContent>
                        <w:p w:rsidR="003D02FF" w:rsidRDefault="003D02FF">
                          <w:pPr>
                            <w:pStyle w:val="afffff8"/>
                            <w:spacing w:line="273" w:lineRule="exact"/>
                            <w:ind w:left="20" w:firstLineChars="100" w:firstLine="210"/>
                            <w:rPr>
                              <w:rFonts w:ascii="黑体" w:hAnsi="黑体"/>
                            </w:rPr>
                          </w:pPr>
                          <w:r>
                            <w:rPr>
                              <w:rFonts w:ascii="黑体" w:hAnsi="黑体"/>
                            </w:rPr>
                            <w:t>T</w:t>
                          </w:r>
                          <w:r>
                            <w:rPr>
                              <w:rFonts w:ascii="黑体" w:hAnsi="黑体" w:hint="eastAsia"/>
                              <w:spacing w:val="-7"/>
                            </w:rPr>
                            <w:t xml:space="preserve">/XXX </w:t>
                          </w:r>
                          <w:r>
                            <w:rPr>
                              <w:rFonts w:ascii="黑体" w:hAnsi="黑体"/>
                            </w:rPr>
                            <w:t>XXXXX</w:t>
                          </w:r>
                          <w:r>
                            <w:t>—</w:t>
                          </w:r>
                          <w:r>
                            <w:rPr>
                              <w:rFonts w:ascii="黑体" w:hAnsi="黑体"/>
                              <w:spacing w:val="-4"/>
                            </w:rPr>
                            <w:t>XXXX</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9" type="#_x0000_t202" style="position:absolute;left:0;text-align:left;margin-left:458.8pt;margin-top:74.55pt;width:101.7pt;height:13.6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" filled="f" stroked="f">
              <v:textbox inset="0,0,0,0">
                <w:txbxContent>
                  <w:p w:rsidR="003D02FF" w:rsidRDefault="003D02FF">
                    <w:pPr>
                      <w:pStyle w:val="afffff8"/>
                      <w:spacing w:line="273" w:lineRule="exact"/>
                      <w:ind w:left="20" w:firstLineChars="100" w:firstLine="210"/>
                      <w:rPr>
                        <w:rFonts w:ascii="黑体" w:hAnsi="黑体"/>
                      </w:rPr>
                    </w:pPr>
                    <w:r>
                      <w:rPr>
                        <w:rFonts w:ascii="黑体" w:hAnsi="黑体"/>
                      </w:rPr>
                      <w:t>T</w:t>
                    </w:r>
                    <w:r>
                      <w:rPr>
                        <w:rFonts w:ascii="黑体" w:hAnsi="黑体" w:hint="eastAsia"/>
                        <w:spacing w:val="-7"/>
                      </w:rPr>
                      <w:t xml:space="preserve">/XXX </w:t>
                    </w:r>
                    <w:r>
                      <w:rPr>
                        <w:rFonts w:ascii="黑体" w:hAnsi="黑体"/>
                      </w:rPr>
                      <w:t>XXXXX</w:t>
                    </w:r>
                    <w:r>
                      <w:t>—</w:t>
                    </w:r>
                    <w:r>
                      <w:rPr>
                        <w:rFonts w:ascii="黑体" w:hAnsi="黑体"/>
                        <w:spacing w:val="-4"/>
                      </w:rPr>
                      <w:t>XXXX</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6B05EEE5" wp14:editId="5DAABA21">
              <wp:simplePos x="0" y="0"/>
              <wp:positionH relativeFrom="page">
                <wp:posOffset>2240915</wp:posOffset>
              </wp:positionH>
              <wp:positionV relativeFrom="page">
                <wp:posOffset>1207135</wp:posOffset>
              </wp:positionV>
              <wp:extent cx="3258185" cy="1581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258185" cy="158115"/>
                      </a:xfrm>
                      <a:prstGeom prst="rect">
                        <a:avLst/>
                      </a:prstGeom>
                      <a:noFill/>
                      <a:ln>
                        <a:noFill/>
                      </a:ln>
                    </wps:spPr>
                    <wps:txbx>
                      <w:txbxContent>
                        <w:p w:rsidR="003D02FF" w:rsidRDefault="003D02FF"/>
                      </w:txbxContent>
                    </wps:txbx>
                    <wps:bodyPr lIns="0" tIns="0" rIns="0" bIns="0" upright="1"/>
                  </wps:wsp>
                </a:graphicData>
              </a:graphic>
            </wp:anchor>
          </w:drawing>
        </mc:Choice>
        <mc:Fallback>
          <w:pict>
            <v:shape id="文本框 14" o:spid="_x0000_s1030" type="#_x0000_t202" style="position:absolute;left:0;text-align:left;margin-left:176.45pt;margin-top:95.05pt;width:256.55pt;height:12.4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" filled="f" stroked="f">
              <v:textbox inset="0,0,0,0">
                <w:txbxContent>
                  <w:p w:rsidR="003D02FF" w:rsidRDefault="003D02FF"/>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4384" behindDoc="1" locked="0" layoutInCell="1" allowOverlap="1" wp14:anchorId="62C594AE" wp14:editId="50E5D2EB">
              <wp:simplePos x="0" y="0"/>
              <wp:positionH relativeFrom="page">
                <wp:posOffset>5817235</wp:posOffset>
              </wp:positionH>
              <wp:positionV relativeFrom="page">
                <wp:posOffset>908685</wp:posOffset>
              </wp:positionV>
              <wp:extent cx="1291590" cy="1733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91590" cy="173355"/>
                      </a:xfrm>
                      <a:prstGeom prst="rect">
                        <a:avLst/>
                      </a:prstGeom>
                      <a:noFill/>
                      <a:ln>
                        <a:noFill/>
                      </a:ln>
                    </wps:spPr>
                    <wps:txbx>
                      <w:txbxContent>
                        <w:p w:rsidR="003D02FF" w:rsidRDefault="003D02FF">
                          <w:pPr>
                            <w:pStyle w:val="afffff8"/>
                            <w:spacing w:line="273" w:lineRule="exact"/>
                            <w:ind w:firstLineChars="100" w:firstLine="210"/>
                            <w:rPr>
                              <w:rFonts w:ascii="黑体" w:hAnsi="黑体"/>
                            </w:rPr>
                          </w:pPr>
                          <w:r>
                            <w:rPr>
                              <w:rFonts w:ascii="黑体" w:hAnsi="黑体" w:hint="eastAsia"/>
                            </w:rPr>
                            <w:t xml:space="preserve">T/XXX </w:t>
                          </w:r>
                          <w:r>
                            <w:rPr>
                              <w:rFonts w:ascii="黑体" w:hAnsi="黑体"/>
                            </w:rPr>
                            <w:t>XXXXX</w:t>
                          </w:r>
                          <w:r>
                            <w:t>—</w:t>
                          </w:r>
                          <w:r>
                            <w:rPr>
                              <w:rFonts w:ascii="黑体" w:hAnsi="黑体"/>
                              <w:spacing w:val="-4"/>
                            </w:rPr>
                            <w:t>XXXX</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458.05pt;margin-top:71.55pt;width:101.7pt;height:13.6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" filled="f" stroked="f">
              <v:textbox inset="0,0,0,0">
                <w:txbxContent>
                  <w:p w:rsidR="003D02FF" w:rsidRDefault="003D02FF">
                    <w:pPr>
                      <w:pStyle w:val="afffff8"/>
                      <w:spacing w:line="273" w:lineRule="exact"/>
                      <w:ind w:firstLineChars="100" w:firstLine="210"/>
                      <w:rPr>
                        <w:rFonts w:ascii="黑体" w:hAnsi="黑体"/>
                      </w:rPr>
                    </w:pPr>
                    <w:r>
                      <w:rPr>
                        <w:rFonts w:ascii="黑体" w:hAnsi="黑体" w:hint="eastAsia"/>
                      </w:rPr>
                      <w:t xml:space="preserve">T/XXX </w:t>
                    </w:r>
                    <w:r>
                      <w:rPr>
                        <w:rFonts w:ascii="黑体" w:hAnsi="黑体"/>
                      </w:rPr>
                      <w:t>XXXXX</w:t>
                    </w:r>
                    <w:r>
                      <w:t>—</w:t>
                    </w:r>
                    <w:r>
                      <w:rPr>
                        <w:rFonts w:ascii="黑体" w:hAnsi="黑体"/>
                        <w:spacing w:val="-4"/>
                      </w:rPr>
                      <w:t>XXXX</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FF" w:rsidRDefault="003D02FF">
    <w:pPr>
      <w:pStyle w:val="afffff8"/>
      <w:spacing w:line="14" w:lineRule="auto"/>
      <w:rPr>
        <w:sz w:val="20"/>
      </w:rPr>
    </w:pPr>
    <w:r>
      <w:rPr>
        <w:noProof/>
      </w:rPr>
      <mc:AlternateContent>
        <mc:Choice Requires="wps">
          <w:drawing>
            <wp:anchor distT="0" distB="0" distL="114300" distR="114300" simplePos="0" relativeHeight="251666432" behindDoc="1" locked="0" layoutInCell="1" allowOverlap="1" wp14:anchorId="39707481" wp14:editId="2A325819">
              <wp:simplePos x="0" y="0"/>
              <wp:positionH relativeFrom="page">
                <wp:posOffset>8844280</wp:posOffset>
              </wp:positionH>
              <wp:positionV relativeFrom="page">
                <wp:posOffset>908685</wp:posOffset>
              </wp:positionV>
              <wp:extent cx="1291590" cy="1733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91590" cy="173355"/>
                      </a:xfrm>
                      <a:prstGeom prst="rect">
                        <a:avLst/>
                      </a:prstGeom>
                      <a:noFill/>
                      <a:ln>
                        <a:noFill/>
                      </a:ln>
                    </wps:spPr>
                    <wps:txbx>
                      <w:txbxContent>
                        <w:p w:rsidR="003D02FF" w:rsidRDefault="003D02FF">
                          <w:pPr>
                            <w:pStyle w:val="afffff8"/>
                            <w:spacing w:line="273" w:lineRule="exact"/>
                            <w:ind w:left="20" w:firstLineChars="100" w:firstLine="210"/>
                            <w:rPr>
                              <w:rFonts w:ascii="黑体" w:hAnsi="黑体"/>
                            </w:rPr>
                          </w:pP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34" type="#_x0000_t202" style="position:absolute;left:0;text-align:left;margin-left:696.4pt;margin-top:71.55pt;width:101.7pt;height:13.6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" filled="f" stroked="f">
              <v:textbox inset="0,0,0,0">
                <w:txbxContent>
                  <w:p w:rsidR="003D02FF" w:rsidRDefault="003D02FF">
                    <w:pPr>
                      <w:pStyle w:val="afffff8"/>
                      <w:spacing w:line="273" w:lineRule="exact"/>
                      <w:ind w:left="20" w:firstLineChars="100" w:firstLine="210"/>
                      <w:rPr>
                        <w:rFonts w:ascii="黑体" w:hAnsi="黑体"/>
                      </w:rPr>
                    </w:pPr>
                    <w:r>
                      <w:rPr>
                        <w:rFonts w:ascii="黑体" w:hAnsi="黑体"/>
                      </w:rPr>
                      <w:t>T</w:t>
                    </w:r>
                    <w:r>
                      <w:rPr>
                        <w:rFonts w:ascii="黑体" w:hAnsi="黑体" w:hint="eastAsia"/>
                      </w:rPr>
                      <w:t>/XXX</w:t>
                    </w:r>
                    <w:r>
                      <w:rPr>
                        <w:rFonts w:ascii="黑体" w:hAnsi="黑体"/>
                        <w:spacing w:val="-7"/>
                      </w:rPr>
                      <w:t xml:space="preserve"> </w:t>
                    </w:r>
                    <w:r>
                      <w:rPr>
                        <w:rFonts w:ascii="黑体" w:hAnsi="黑体"/>
                      </w:rPr>
                      <w:t>XXXXX</w:t>
                    </w:r>
                    <w:r>
                      <w:t>—</w:t>
                    </w:r>
                    <w:r>
                      <w:rPr>
                        <w:rFonts w:ascii="黑体" w:hAnsi="黑体"/>
                        <w:spacing w:val="-4"/>
                      </w:rPr>
                      <w:t>XXXX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0A7"/>
    <w:multiLevelType w:val="multilevel"/>
    <w:tmpl w:val="021A40A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nsid w:val="02EC358E"/>
    <w:multiLevelType w:val="multilevel"/>
    <w:tmpl w:val="02EC35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06A17C5E"/>
    <w:multiLevelType w:val="multilevel"/>
    <w:tmpl w:val="06A17C5E"/>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6">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0">
    <w:nsid w:val="0D39065C"/>
    <w:multiLevelType w:val="multilevel"/>
    <w:tmpl w:val="0D39065C"/>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11E532AE"/>
    <w:multiLevelType w:val="multilevel"/>
    <w:tmpl w:val="11E532A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19EE0504"/>
    <w:multiLevelType w:val="multilevel"/>
    <w:tmpl w:val="19EE050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6">
    <w:nsid w:val="214B7003"/>
    <w:multiLevelType w:val="multilevel"/>
    <w:tmpl w:val="214B700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nsid w:val="234C578E"/>
    <w:multiLevelType w:val="multilevel"/>
    <w:tmpl w:val="234C578E"/>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2A053A24"/>
    <w:multiLevelType w:val="multilevel"/>
    <w:tmpl w:val="2A053A2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nsid w:val="30170C48"/>
    <w:multiLevelType w:val="multilevel"/>
    <w:tmpl w:val="30170C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nsid w:val="32EB15C0"/>
    <w:multiLevelType w:val="multilevel"/>
    <w:tmpl w:val="32EB15C0"/>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
    <w:nsid w:val="36995570"/>
    <w:multiLevelType w:val="multilevel"/>
    <w:tmpl w:val="36995570"/>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3AF62862"/>
    <w:multiLevelType w:val="multilevel"/>
    <w:tmpl w:val="3AF62862"/>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nsid w:val="476818C1"/>
    <w:multiLevelType w:val="multilevel"/>
    <w:tmpl w:val="476818C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9">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4FB514EC"/>
    <w:multiLevelType w:val="multilevel"/>
    <w:tmpl w:val="4FB514E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nsid w:val="4FFB131A"/>
    <w:multiLevelType w:val="multilevel"/>
    <w:tmpl w:val="4FFB131A"/>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33">
    <w:nsid w:val="546B5345"/>
    <w:multiLevelType w:val="multilevel"/>
    <w:tmpl w:val="546B534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nsid w:val="5577708A"/>
    <w:multiLevelType w:val="multilevel"/>
    <w:tmpl w:val="5577708A"/>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807455F"/>
    <w:multiLevelType w:val="multilevel"/>
    <w:tmpl w:val="5807455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nsid w:val="5A263133"/>
    <w:multiLevelType w:val="multilevel"/>
    <w:tmpl w:val="5A2631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nsid w:val="621F797A"/>
    <w:multiLevelType w:val="multilevel"/>
    <w:tmpl w:val="621F797A"/>
    <w:lvl w:ilvl="0">
      <w:start w:val="1"/>
      <w:numFmt w:val="decimal"/>
      <w:lvlText w:val="%1)"/>
      <w:lvlJc w:val="left"/>
      <w:pPr>
        <w:ind w:left="720" w:hanging="360"/>
      </w:pPr>
      <w:rPr>
        <w:rFonts w:hint="default"/>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41">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42">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3">
    <w:nsid w:val="654730AA"/>
    <w:multiLevelType w:val="multilevel"/>
    <w:tmpl w:val="654730AA"/>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5">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6">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7">
    <w:nsid w:val="69E13C2E"/>
    <w:multiLevelType w:val="multilevel"/>
    <w:tmpl w:val="69E13C2E"/>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nsid w:val="6B753001"/>
    <w:multiLevelType w:val="multilevel"/>
    <w:tmpl w:val="6B75300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2">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3">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54">
    <w:nsid w:val="71813E7E"/>
    <w:multiLevelType w:val="multilevel"/>
    <w:tmpl w:val="71813E7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56">
    <w:nsid w:val="76D64513"/>
    <w:multiLevelType w:val="multilevel"/>
    <w:tmpl w:val="76D64513"/>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nsid w:val="7C2A37F1"/>
    <w:multiLevelType w:val="multilevel"/>
    <w:tmpl w:val="7C2A37F1"/>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8">
    <w:nsid w:val="7D5B6F74"/>
    <w:multiLevelType w:val="multilevel"/>
    <w:tmpl w:val="7D5B6F74"/>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41"/>
  </w:num>
  <w:num w:numId="3">
    <w:abstractNumId w:val="8"/>
  </w:num>
  <w:num w:numId="4">
    <w:abstractNumId w:val="36"/>
  </w:num>
  <w:num w:numId="5">
    <w:abstractNumId w:val="27"/>
  </w:num>
  <w:num w:numId="6">
    <w:abstractNumId w:val="45"/>
  </w:num>
  <w:num w:numId="7">
    <w:abstractNumId w:val="14"/>
  </w:num>
  <w:num w:numId="8">
    <w:abstractNumId w:val="15"/>
  </w:num>
  <w:num w:numId="9">
    <w:abstractNumId w:val="32"/>
  </w:num>
  <w:num w:numId="10">
    <w:abstractNumId w:val="46"/>
  </w:num>
  <w:num w:numId="11">
    <w:abstractNumId w:val="7"/>
  </w:num>
  <w:num w:numId="12">
    <w:abstractNumId w:val="28"/>
  </w:num>
  <w:num w:numId="13">
    <w:abstractNumId w:val="49"/>
  </w:num>
  <w:num w:numId="14">
    <w:abstractNumId w:val="22"/>
  </w:num>
  <w:num w:numId="15">
    <w:abstractNumId w:val="9"/>
  </w:num>
  <w:num w:numId="16">
    <w:abstractNumId w:val="19"/>
  </w:num>
  <w:num w:numId="17">
    <w:abstractNumId w:val="44"/>
  </w:num>
  <w:num w:numId="18">
    <w:abstractNumId w:val="6"/>
  </w:num>
  <w:num w:numId="19">
    <w:abstractNumId w:val="13"/>
  </w:num>
  <w:num w:numId="20">
    <w:abstractNumId w:val="37"/>
  </w:num>
  <w:num w:numId="21">
    <w:abstractNumId w:val="42"/>
  </w:num>
  <w:num w:numId="22">
    <w:abstractNumId w:val="35"/>
  </w:num>
  <w:num w:numId="23">
    <w:abstractNumId w:val="53"/>
  </w:num>
  <w:num w:numId="24">
    <w:abstractNumId w:val="29"/>
  </w:num>
  <w:num w:numId="25">
    <w:abstractNumId w:val="52"/>
  </w:num>
  <w:num w:numId="26">
    <w:abstractNumId w:val="5"/>
  </w:num>
  <w:num w:numId="27">
    <w:abstractNumId w:val="25"/>
  </w:num>
  <w:num w:numId="28">
    <w:abstractNumId w:val="55"/>
  </w:num>
  <w:num w:numId="29">
    <w:abstractNumId w:val="51"/>
  </w:num>
  <w:num w:numId="30">
    <w:abstractNumId w:val="50"/>
  </w:num>
  <w:num w:numId="31">
    <w:abstractNumId w:val="3"/>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num>
  <w:num w:numId="76">
    <w:abstractNumId w:val="11"/>
  </w:num>
  <w:num w:numId="77">
    <w:abstractNumId w:val="58"/>
  </w:num>
  <w:num w:numId="78">
    <w:abstractNumId w:val="24"/>
  </w:num>
  <w:num w:numId="79">
    <w:abstractNumId w:val="34"/>
  </w:num>
  <w:num w:numId="80">
    <w:abstractNumId w:val="48"/>
  </w:num>
  <w:num w:numId="81">
    <w:abstractNumId w:val="40"/>
  </w:num>
  <w:num w:numId="82">
    <w:abstractNumId w:val="31"/>
  </w:num>
  <w:num w:numId="83">
    <w:abstractNumId w:val="17"/>
  </w:num>
  <w:num w:numId="84">
    <w:abstractNumId w:val="23"/>
  </w:num>
  <w:num w:numId="85">
    <w:abstractNumId w:val="30"/>
  </w:num>
  <w:num w:numId="86">
    <w:abstractNumId w:val="10"/>
  </w:num>
  <w:num w:numId="87">
    <w:abstractNumId w:val="33"/>
  </w:num>
  <w:num w:numId="88">
    <w:abstractNumId w:val="38"/>
  </w:num>
  <w:num w:numId="89">
    <w:abstractNumId w:val="57"/>
  </w:num>
  <w:num w:numId="90">
    <w:abstractNumId w:val="26"/>
  </w:num>
  <w:num w:numId="91">
    <w:abstractNumId w:val="21"/>
  </w:num>
  <w:num w:numId="92">
    <w:abstractNumId w:val="39"/>
  </w:num>
  <w:num w:numId="93">
    <w:abstractNumId w:val="54"/>
  </w:num>
  <w:num w:numId="94">
    <w:abstractNumId w:val="2"/>
  </w:num>
  <w:num w:numId="95">
    <w:abstractNumId w:val="20"/>
  </w:num>
  <w:num w:numId="96">
    <w:abstractNumId w:val="18"/>
  </w:num>
  <w:num w:numId="97">
    <w:abstractNumId w:val="16"/>
  </w:num>
  <w:num w:numId="98">
    <w:abstractNumId w:val="12"/>
  </w:num>
  <w:num w:numId="99">
    <w:abstractNumId w:val="4"/>
  </w:num>
  <w:num w:numId="100">
    <w:abstractNumId w:val="47"/>
  </w:num>
  <w:num w:numId="101">
    <w:abstractNumId w:val="43"/>
  </w:num>
  <w:num w:numId="102">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4C"/>
    <w:rsid w:val="0000040A"/>
    <w:rsid w:val="00000A94"/>
    <w:rsid w:val="00001972"/>
    <w:rsid w:val="00001D9A"/>
    <w:rsid w:val="00007B3A"/>
    <w:rsid w:val="000107E0"/>
    <w:rsid w:val="00011FDE"/>
    <w:rsid w:val="00012FFD"/>
    <w:rsid w:val="00014162"/>
    <w:rsid w:val="00014340"/>
    <w:rsid w:val="00014EDE"/>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4DF"/>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22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53A"/>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893"/>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312"/>
    <w:rsid w:val="003C14F8"/>
    <w:rsid w:val="003C5A43"/>
    <w:rsid w:val="003D02FF"/>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0BB"/>
    <w:rsid w:val="0056487B"/>
    <w:rsid w:val="00564FB9"/>
    <w:rsid w:val="0056594C"/>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A42"/>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4CCE"/>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1A6"/>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9E7"/>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82A"/>
    <w:rsid w:val="00804383"/>
    <w:rsid w:val="00804BB7"/>
    <w:rsid w:val="00804D41"/>
    <w:rsid w:val="00810257"/>
    <w:rsid w:val="008104F5"/>
    <w:rsid w:val="00811072"/>
    <w:rsid w:val="00811369"/>
    <w:rsid w:val="00812502"/>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7F5"/>
    <w:rsid w:val="00840F84"/>
    <w:rsid w:val="00842A47"/>
    <w:rsid w:val="00843C13"/>
    <w:rsid w:val="00843DEF"/>
    <w:rsid w:val="008454F8"/>
    <w:rsid w:val="0085173A"/>
    <w:rsid w:val="00852670"/>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20A"/>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F97"/>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314B"/>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79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8B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F65"/>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57F"/>
    <w:rsid w:val="00DD4FE5"/>
    <w:rsid w:val="00DD54B0"/>
    <w:rsid w:val="00DD57EE"/>
    <w:rsid w:val="00DD6BCC"/>
    <w:rsid w:val="00DE0A4B"/>
    <w:rsid w:val="00DE12A3"/>
    <w:rsid w:val="00DE2410"/>
    <w:rsid w:val="00DE2939"/>
    <w:rsid w:val="00DE6E81"/>
    <w:rsid w:val="00DE703F"/>
    <w:rsid w:val="00DE7595"/>
    <w:rsid w:val="00DF1961"/>
    <w:rsid w:val="00DF44DE"/>
    <w:rsid w:val="00E01138"/>
    <w:rsid w:val="00E01A52"/>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7B7"/>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D44"/>
    <w:rsid w:val="00ED067A"/>
    <w:rsid w:val="00ED2B50"/>
    <w:rsid w:val="00EE0350"/>
    <w:rsid w:val="00EE0719"/>
    <w:rsid w:val="00EE0E80"/>
    <w:rsid w:val="00EE613F"/>
    <w:rsid w:val="00EE689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qFormat/>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qFormat/>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nhideWhenUsed/>
    <w:rsid w:val="00F32780"/>
    <w:rPr>
      <w:sz w:val="18"/>
      <w:szCs w:val="18"/>
    </w:rPr>
  </w:style>
  <w:style w:type="character" w:customStyle="1" w:styleId="Char1">
    <w:name w:val="批注框文本 Char"/>
    <w:link w:val="afffb"/>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qFormat/>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qFormat/>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qFormat/>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qFormat/>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qFormat/>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qFormat/>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qFormat/>
    <w:rsid w:val="00F32780"/>
    <w:rPr>
      <w:rFonts w:ascii="宋体"/>
    </w:rPr>
  </w:style>
  <w:style w:type="table" w:styleId="afffffffff5">
    <w:name w:val="Table Grid"/>
    <w:basedOn w:val="afff7"/>
    <w:uiPriority w:val="39"/>
    <w:qFormat/>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sid w:val="007B7453"/>
    <w:rPr>
      <w:rFonts w:ascii="黑体" w:eastAsia="黑体"/>
      <w:spacing w:val="85"/>
      <w:w w:val="100"/>
      <w:position w:val="3"/>
      <w:sz w:val="28"/>
      <w:szCs w:val="28"/>
    </w:rPr>
  </w:style>
  <w:style w:type="paragraph" w:customStyle="1" w:styleId="11">
    <w:name w:val="列表段落1"/>
    <w:basedOn w:val="afff5"/>
    <w:uiPriority w:val="1"/>
    <w:qFormat/>
    <w:rsid w:val="00DE12A3"/>
    <w:pPr>
      <w:spacing w:after="160"/>
      <w:ind w:left="1088" w:hanging="425"/>
    </w:pPr>
    <w:rPr>
      <w:rFonts w:ascii="华光书宋二_CNKI" w:eastAsia="华光书宋二_CNKI" w:hAnsi="华光书宋二_CNKI" w:cs="华光书宋二_CNKI"/>
    </w:rPr>
  </w:style>
  <w:style w:type="paragraph" w:customStyle="1" w:styleId="TableParagraph">
    <w:name w:val="Table Paragraph"/>
    <w:basedOn w:val="afff5"/>
    <w:uiPriority w:val="1"/>
    <w:qFormat/>
    <w:rsid w:val="00E01A52"/>
    <w:pPr>
      <w:spacing w:after="160"/>
    </w:pPr>
    <w:rPr>
      <w:rFonts w:ascii="华光书宋二_CNKI" w:eastAsia="华光书宋二_CNKI" w:hAnsi="华光书宋二_CNKI" w:cs="华光书宋二_CNKI"/>
    </w:rPr>
  </w:style>
  <w:style w:type="paragraph" w:customStyle="1" w:styleId="12">
    <w:name w:val="列出段落1"/>
    <w:basedOn w:val="afff5"/>
    <w:uiPriority w:val="34"/>
    <w:qFormat/>
    <w:rsid w:val="003D02FF"/>
    <w:pPr>
      <w:spacing w:after="160"/>
      <w:ind w:left="720"/>
      <w:contextualSpacing/>
    </w:pPr>
  </w:style>
  <w:style w:type="paragraph" w:customStyle="1" w:styleId="afffffffffff4">
    <w:name w:val="知情同意书 标题一"/>
    <w:basedOn w:val="afff5"/>
    <w:qFormat/>
    <w:rsid w:val="003D02FF"/>
    <w:pPr>
      <w:spacing w:afterLines="100" w:after="100"/>
    </w:pPr>
    <w:rPr>
      <w:rFonts w:ascii="宋体" w:hAnsi="宋体" w:cstheme="minorBidi"/>
      <w:b/>
      <w:sz w:val="32"/>
      <w:szCs w:val="22"/>
    </w:rPr>
  </w:style>
  <w:style w:type="paragraph" w:customStyle="1" w:styleId="afffffffffff5">
    <w:name w:val="知情同意书 正文"/>
    <w:basedOn w:val="afffffffffff4"/>
    <w:qFormat/>
    <w:rsid w:val="003D02FF"/>
    <w:pPr>
      <w:spacing w:afterLines="50" w:after="50"/>
    </w:pPr>
    <w:rPr>
      <w:b w:val="0"/>
      <w:sz w:val="21"/>
    </w:rPr>
  </w:style>
  <w:style w:type="paragraph" w:customStyle="1" w:styleId="24">
    <w:name w:val="2"/>
    <w:qFormat/>
    <w:rsid w:val="003D02FF"/>
    <w:pPr>
      <w:spacing w:before="120" w:after="120" w:line="288" w:lineRule="auto"/>
    </w:pPr>
    <w:rPr>
      <w:rFonts w:ascii="Arial" w:eastAsia="等线" w:hAnsi="Arial" w:cs="Arial"/>
      <w:sz w:val="22"/>
      <w:szCs w:val="22"/>
    </w:rPr>
  </w:style>
  <w:style w:type="paragraph" w:customStyle="1" w:styleId="TableText">
    <w:name w:val="Table Text"/>
    <w:basedOn w:val="afff5"/>
    <w:semiHidden/>
    <w:qFormat/>
    <w:rsid w:val="003D02FF"/>
    <w:pPr>
      <w:spacing w:after="160"/>
    </w:pPr>
    <w:rPr>
      <w:rFonts w:ascii="宋体" w:hAnsi="宋体" w:cs="宋体"/>
      <w:sz w:val="32"/>
      <w:szCs w:val="32"/>
    </w:rPr>
  </w:style>
  <w:style w:type="table" w:customStyle="1" w:styleId="TableNormal">
    <w:name w:val="Table Normal"/>
    <w:unhideWhenUsed/>
    <w:qFormat/>
    <w:rsid w:val="003D02FF"/>
    <w:pPr>
      <w:spacing w:after="160" w:line="278" w:lineRule="auto"/>
    </w:pPr>
    <w:rPr>
      <w:rFonts w:ascii="Arial" w:eastAsiaTheme="minorEastAsia" w:hAnsi="Arial" w:cs="Arial"/>
      <w:snapToGrid w:val="0"/>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qFormat/>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qFormat/>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nhideWhenUsed/>
    <w:rsid w:val="00F32780"/>
    <w:rPr>
      <w:sz w:val="18"/>
      <w:szCs w:val="18"/>
    </w:rPr>
  </w:style>
  <w:style w:type="character" w:customStyle="1" w:styleId="Char1">
    <w:name w:val="批注框文本 Char"/>
    <w:link w:val="afffb"/>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qFormat/>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qFormat/>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qFormat/>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qFormat/>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qFormat/>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qFormat/>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qFormat/>
    <w:rsid w:val="00F32780"/>
    <w:rPr>
      <w:rFonts w:ascii="宋体"/>
    </w:rPr>
  </w:style>
  <w:style w:type="table" w:styleId="afffffffff5">
    <w:name w:val="Table Grid"/>
    <w:basedOn w:val="afff7"/>
    <w:uiPriority w:val="39"/>
    <w:qFormat/>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sid w:val="007B7453"/>
    <w:rPr>
      <w:rFonts w:ascii="黑体" w:eastAsia="黑体"/>
      <w:spacing w:val="85"/>
      <w:w w:val="100"/>
      <w:position w:val="3"/>
      <w:sz w:val="28"/>
      <w:szCs w:val="28"/>
    </w:rPr>
  </w:style>
  <w:style w:type="paragraph" w:customStyle="1" w:styleId="11">
    <w:name w:val="列表段落1"/>
    <w:basedOn w:val="afff5"/>
    <w:uiPriority w:val="1"/>
    <w:qFormat/>
    <w:rsid w:val="00DE12A3"/>
    <w:pPr>
      <w:spacing w:after="160"/>
      <w:ind w:left="1088" w:hanging="425"/>
    </w:pPr>
    <w:rPr>
      <w:rFonts w:ascii="华光书宋二_CNKI" w:eastAsia="华光书宋二_CNKI" w:hAnsi="华光书宋二_CNKI" w:cs="华光书宋二_CNKI"/>
    </w:rPr>
  </w:style>
  <w:style w:type="paragraph" w:customStyle="1" w:styleId="TableParagraph">
    <w:name w:val="Table Paragraph"/>
    <w:basedOn w:val="afff5"/>
    <w:uiPriority w:val="1"/>
    <w:qFormat/>
    <w:rsid w:val="00E01A52"/>
    <w:pPr>
      <w:spacing w:after="160"/>
    </w:pPr>
    <w:rPr>
      <w:rFonts w:ascii="华光书宋二_CNKI" w:eastAsia="华光书宋二_CNKI" w:hAnsi="华光书宋二_CNKI" w:cs="华光书宋二_CNKI"/>
    </w:rPr>
  </w:style>
  <w:style w:type="paragraph" w:customStyle="1" w:styleId="12">
    <w:name w:val="列出段落1"/>
    <w:basedOn w:val="afff5"/>
    <w:uiPriority w:val="34"/>
    <w:qFormat/>
    <w:rsid w:val="003D02FF"/>
    <w:pPr>
      <w:spacing w:after="160"/>
      <w:ind w:left="720"/>
      <w:contextualSpacing/>
    </w:pPr>
  </w:style>
  <w:style w:type="paragraph" w:customStyle="1" w:styleId="afffffffffff4">
    <w:name w:val="知情同意书 标题一"/>
    <w:basedOn w:val="afff5"/>
    <w:qFormat/>
    <w:rsid w:val="003D02FF"/>
    <w:pPr>
      <w:spacing w:afterLines="100" w:after="100"/>
    </w:pPr>
    <w:rPr>
      <w:rFonts w:ascii="宋体" w:hAnsi="宋体" w:cstheme="minorBidi"/>
      <w:b/>
      <w:sz w:val="32"/>
      <w:szCs w:val="22"/>
    </w:rPr>
  </w:style>
  <w:style w:type="paragraph" w:customStyle="1" w:styleId="afffffffffff5">
    <w:name w:val="知情同意书 正文"/>
    <w:basedOn w:val="afffffffffff4"/>
    <w:qFormat/>
    <w:rsid w:val="003D02FF"/>
    <w:pPr>
      <w:spacing w:afterLines="50" w:after="50"/>
    </w:pPr>
    <w:rPr>
      <w:b w:val="0"/>
      <w:sz w:val="21"/>
    </w:rPr>
  </w:style>
  <w:style w:type="paragraph" w:customStyle="1" w:styleId="24">
    <w:name w:val="2"/>
    <w:qFormat/>
    <w:rsid w:val="003D02FF"/>
    <w:pPr>
      <w:spacing w:before="120" w:after="120" w:line="288" w:lineRule="auto"/>
    </w:pPr>
    <w:rPr>
      <w:rFonts w:ascii="Arial" w:eastAsia="等线" w:hAnsi="Arial" w:cs="Arial"/>
      <w:sz w:val="22"/>
      <w:szCs w:val="22"/>
    </w:rPr>
  </w:style>
  <w:style w:type="paragraph" w:customStyle="1" w:styleId="TableText">
    <w:name w:val="Table Text"/>
    <w:basedOn w:val="afff5"/>
    <w:semiHidden/>
    <w:qFormat/>
    <w:rsid w:val="003D02FF"/>
    <w:pPr>
      <w:spacing w:after="160"/>
    </w:pPr>
    <w:rPr>
      <w:rFonts w:ascii="宋体" w:hAnsi="宋体" w:cs="宋体"/>
      <w:sz w:val="32"/>
      <w:szCs w:val="32"/>
    </w:rPr>
  </w:style>
  <w:style w:type="table" w:customStyle="1" w:styleId="TableNormal">
    <w:name w:val="Table Normal"/>
    <w:unhideWhenUsed/>
    <w:qFormat/>
    <w:rsid w:val="003D02FF"/>
    <w:pPr>
      <w:spacing w:after="160" w:line="278" w:lineRule="auto"/>
    </w:pPr>
    <w:rPr>
      <w:rFonts w:ascii="Arial" w:eastAsiaTheme="minorEastAsia" w:hAnsi="Arial" w:cs="Arial"/>
      <w:snapToGrid w:val="0"/>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EA442FDE49491888DE7A324346E86D"/>
        <w:category>
          <w:name w:val="常规"/>
          <w:gallery w:val="placeholder"/>
        </w:category>
        <w:types>
          <w:type w:val="bbPlcHdr"/>
        </w:types>
        <w:behaviors>
          <w:behavior w:val="content"/>
        </w:behaviors>
        <w:guid w:val="{09010265-B6BB-44CF-91B3-DBBF36CDA7A2}"/>
      </w:docPartPr>
      <w:docPartBody>
        <w:p w:rsidR="00076157" w:rsidRDefault="005A1F75">
          <w:pPr>
            <w:pStyle w:val="15EA442FDE49491888DE7A324346E86D"/>
          </w:pPr>
          <w:r w:rsidRPr="00751A05">
            <w:rPr>
              <w:rStyle w:val="a3"/>
              <w:rFonts w:hint="eastAsia"/>
            </w:rPr>
            <w:t>单击或点击此处输入文字。</w:t>
          </w:r>
        </w:p>
      </w:docPartBody>
    </w:docPart>
    <w:docPart>
      <w:docPartPr>
        <w:name w:val="8BED5D0F46C849E792CA62D3F5146327"/>
        <w:category>
          <w:name w:val="常规"/>
          <w:gallery w:val="placeholder"/>
        </w:category>
        <w:types>
          <w:type w:val="bbPlcHdr"/>
        </w:types>
        <w:behaviors>
          <w:behavior w:val="content"/>
        </w:behaviors>
        <w:guid w:val="{1375C9CD-00CF-477C-BF6A-6D442D681A38}"/>
      </w:docPartPr>
      <w:docPartBody>
        <w:p w:rsidR="00076157" w:rsidRDefault="005A1F75">
          <w:pPr>
            <w:pStyle w:val="8BED5D0F46C849E792CA62D3F5146327"/>
          </w:pPr>
          <w:r w:rsidRPr="00FB6243">
            <w:rPr>
              <w:rStyle w:val="a3"/>
              <w:rFonts w:hint="eastAsia"/>
            </w:rPr>
            <w:t>选择一项。</w:t>
          </w:r>
        </w:p>
      </w:docPartBody>
    </w:docPart>
    <w:docPart>
      <w:docPartPr>
        <w:name w:val="9794C0454DEA4949A2B4177F47FF82FE"/>
        <w:category>
          <w:name w:val="常规"/>
          <w:gallery w:val="placeholder"/>
        </w:category>
        <w:types>
          <w:type w:val="bbPlcHdr"/>
        </w:types>
        <w:behaviors>
          <w:behavior w:val="content"/>
        </w:behaviors>
        <w:guid w:val="{0F49875E-5658-41DB-835C-1C9143CDB6AC}"/>
      </w:docPartPr>
      <w:docPartBody>
        <w:p w:rsidR="00076157" w:rsidRDefault="005A1F75">
          <w:pPr>
            <w:pStyle w:val="9794C0454DEA4949A2B4177F47FF82F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光书宋二_CNKI">
    <w:altName w:val="宋体"/>
    <w:charset w:val="86"/>
    <w:family w:val="auto"/>
    <w:pitch w:val="default"/>
    <w:sig w:usb0="00000000" w:usb1="00000000"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Gill Sans MT">
    <w:altName w:val="Yu Gothic UI"/>
    <w:panose1 w:val="020B0502020104020203"/>
    <w:charset w:val="00"/>
    <w:family w:val="swiss"/>
    <w:pitch w:val="variable"/>
    <w:sig w:usb0="00000007" w:usb1="00000000" w:usb2="00000000" w:usb3="00000000" w:csb0="00000003" w:csb1="00000000"/>
  </w:font>
  <w:font w:name="Noto Serif SC">
    <w:altName w:val="宋体"/>
    <w:charset w:val="86"/>
    <w:family w:val="roman"/>
    <w:pitch w:val="default"/>
    <w:sig w:usb0="00000000" w:usb1="00000000" w:usb2="00000016" w:usb3="00000000" w:csb0="00060107"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75"/>
    <w:rsid w:val="00076157"/>
    <w:rsid w:val="005A1F75"/>
    <w:rsid w:val="005E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5EA442FDE49491888DE7A324346E86D">
    <w:name w:val="15EA442FDE49491888DE7A324346E86D"/>
    <w:pPr>
      <w:widowControl w:val="0"/>
      <w:jc w:val="both"/>
    </w:pPr>
  </w:style>
  <w:style w:type="paragraph" w:customStyle="1" w:styleId="8BED5D0F46C849E792CA62D3F5146327">
    <w:name w:val="8BED5D0F46C849E792CA62D3F5146327"/>
    <w:pPr>
      <w:widowControl w:val="0"/>
      <w:jc w:val="both"/>
    </w:pPr>
  </w:style>
  <w:style w:type="paragraph" w:customStyle="1" w:styleId="9794C0454DEA4949A2B4177F47FF82FE">
    <w:name w:val="9794C0454DEA4949A2B4177F47FF82F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5EA442FDE49491888DE7A324346E86D">
    <w:name w:val="15EA442FDE49491888DE7A324346E86D"/>
    <w:pPr>
      <w:widowControl w:val="0"/>
      <w:jc w:val="both"/>
    </w:pPr>
  </w:style>
  <w:style w:type="paragraph" w:customStyle="1" w:styleId="8BED5D0F46C849E792CA62D3F5146327">
    <w:name w:val="8BED5D0F46C849E792CA62D3F5146327"/>
    <w:pPr>
      <w:widowControl w:val="0"/>
      <w:jc w:val="both"/>
    </w:pPr>
  </w:style>
  <w:style w:type="paragraph" w:customStyle="1" w:styleId="9794C0454DEA4949A2B4177F47FF82FE">
    <w:name w:val="9794C0454DEA4949A2B4177F47FF82F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24441-0ED5-4C35-805F-228141B0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192</TotalTime>
  <Pages>1</Pages>
  <Words>6374</Words>
  <Characters>36333</Characters>
  <Application>Microsoft Office Word</Application>
  <DocSecurity>0</DocSecurity>
  <Lines>302</Lines>
  <Paragraphs>85</Paragraphs>
  <ScaleCrop>false</ScaleCrop>
  <Company>PCMI</Company>
  <LinksUpToDate>false</LinksUpToDate>
  <CharactersWithSpaces>42622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admin</cp:lastModifiedBy>
  <cp:revision>30</cp:revision>
  <cp:lastPrinted>2025-09-22T02:14:00Z</cp:lastPrinted>
  <dcterms:created xsi:type="dcterms:W3CDTF">2025-09-22T01:20:00Z</dcterms:created>
  <dcterms:modified xsi:type="dcterms:W3CDTF">2025-09-22T05:48:00Z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