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Autospacing="0" w:afterAutospacing="0" w:line="600" w:lineRule="exact"/>
        <w:jc w:val="both"/>
        <w:rPr>
          <w:rStyle w:val="14"/>
          <w:rFonts w:hint="eastAsia" w:ascii="黑体" w:hAnsi="黑体" w:eastAsia="黑体" w:cs="黑体"/>
          <w:b w:val="0"/>
          <w:bCs/>
          <w:sz w:val="32"/>
          <w:szCs w:val="32"/>
          <w:shd w:val="clear" w:color="auto" w:fill="FFFFFF"/>
          <w:lang w:val="en-US" w:eastAsia="zh-CN"/>
        </w:rPr>
      </w:pPr>
      <w:bookmarkStart w:id="0" w:name="_Hlk206710048"/>
      <w:r>
        <w:rPr>
          <w:rStyle w:val="14"/>
          <w:rFonts w:hint="eastAsia" w:ascii="黑体" w:hAnsi="黑体" w:eastAsia="黑体" w:cs="黑体"/>
          <w:b w:val="0"/>
          <w:bCs/>
          <w:sz w:val="32"/>
          <w:szCs w:val="32"/>
          <w:shd w:val="clear" w:color="auto" w:fill="FFFFFF"/>
          <w:lang w:val="en-US" w:eastAsia="zh-CN"/>
        </w:rPr>
        <w:t>附件1</w:t>
      </w:r>
    </w:p>
    <w:p>
      <w:pPr>
        <w:pStyle w:val="10"/>
        <w:widowControl/>
        <w:spacing w:beforeAutospacing="0" w:afterAutospacing="0" w:line="600" w:lineRule="exact"/>
        <w:jc w:val="both"/>
        <w:rPr>
          <w:rStyle w:val="14"/>
          <w:rFonts w:ascii="Times New Roman" w:hAnsi="Times New Roman" w:eastAsia="方正小标宋_GBK"/>
          <w:b w:val="0"/>
          <w:bCs/>
          <w:sz w:val="44"/>
          <w:szCs w:val="44"/>
          <w:shd w:val="clear" w:color="auto" w:fill="FFFFFF"/>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20" w:lineRule="exact"/>
        <w:jc w:val="center"/>
        <w:textAlignment w:val="auto"/>
        <w:rPr>
          <w:rStyle w:val="14"/>
          <w:rFonts w:ascii="Times New Roman" w:hAnsi="Times New Roman" w:eastAsia="方正小标宋_GBK"/>
          <w:b w:val="0"/>
          <w:bCs/>
          <w:sz w:val="44"/>
          <w:szCs w:val="44"/>
          <w:shd w:val="clear" w:color="auto" w:fill="FFFFFF"/>
        </w:rPr>
      </w:pPr>
      <w:bookmarkStart w:id="1" w:name="OLE_LINK23"/>
      <w:bookmarkStart w:id="2" w:name="OLE_LINK52"/>
      <w:r>
        <w:rPr>
          <w:rStyle w:val="14"/>
          <w:rFonts w:hint="eastAsia" w:ascii="Times New Roman" w:hAnsi="Times New Roman" w:eastAsia="方正小标宋_GBK"/>
          <w:b w:val="0"/>
          <w:bCs/>
          <w:sz w:val="44"/>
          <w:szCs w:val="44"/>
          <w:shd w:val="clear" w:color="auto" w:fill="FFFFFF"/>
          <w:lang w:val="en-US" w:eastAsia="zh-CN"/>
        </w:rPr>
        <w:t>关于</w:t>
      </w:r>
      <w:r>
        <w:rPr>
          <w:rStyle w:val="14"/>
          <w:rFonts w:ascii="Times New Roman" w:hAnsi="Times New Roman" w:eastAsia="方正小标宋_GBK"/>
          <w:b w:val="0"/>
          <w:bCs/>
          <w:sz w:val="44"/>
          <w:szCs w:val="44"/>
          <w:shd w:val="clear" w:color="auto" w:fill="FFFFFF"/>
        </w:rPr>
        <w:t>支持</w:t>
      </w:r>
      <w:bookmarkEnd w:id="1"/>
      <w:r>
        <w:rPr>
          <w:rStyle w:val="14"/>
          <w:rFonts w:ascii="Times New Roman" w:hAnsi="Times New Roman" w:eastAsia="方正小标宋_GBK"/>
          <w:b w:val="0"/>
          <w:bCs/>
          <w:sz w:val="44"/>
          <w:szCs w:val="44"/>
          <w:shd w:val="clear" w:color="auto" w:fill="FFFFFF"/>
        </w:rPr>
        <w:t>创新</w:t>
      </w:r>
      <w:r>
        <w:rPr>
          <w:rStyle w:val="14"/>
          <w:rFonts w:hint="eastAsia" w:ascii="Times New Roman" w:hAnsi="Times New Roman" w:eastAsia="方正小标宋_GBK"/>
          <w:b w:val="0"/>
          <w:bCs/>
          <w:sz w:val="44"/>
          <w:szCs w:val="44"/>
          <w:shd w:val="clear" w:color="auto" w:fill="FFFFFF"/>
          <w:lang w:val="en-US" w:eastAsia="zh-CN"/>
        </w:rPr>
        <w:t>药械</w:t>
      </w:r>
      <w:r>
        <w:rPr>
          <w:rStyle w:val="14"/>
          <w:rFonts w:ascii="Times New Roman" w:hAnsi="Times New Roman" w:eastAsia="方正小标宋_GBK"/>
          <w:b w:val="0"/>
          <w:bCs/>
          <w:sz w:val="44"/>
          <w:szCs w:val="44"/>
          <w:shd w:val="clear" w:color="auto" w:fill="FFFFFF"/>
        </w:rPr>
        <w:t>高质量发展若干措施</w:t>
      </w:r>
      <w:bookmarkEnd w:id="2"/>
    </w:p>
    <w:p>
      <w:pPr>
        <w:spacing w:after="0" w:line="240" w:lineRule="auto"/>
        <w:jc w:val="center"/>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（征求意见稿）</w:t>
      </w:r>
    </w:p>
    <w:p>
      <w:pPr>
        <w:spacing w:after="0" w:line="24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3" w:name="OLE_LINK53"/>
    </w:p>
    <w:p>
      <w:pPr>
        <w:spacing w:after="0" w:line="24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55" w:name="_GoBack"/>
      <w:bookmarkEnd w:id="5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为贯彻落实</w:t>
      </w:r>
      <w:bookmarkStart w:id="4" w:name="OLE_LINK34"/>
      <w:bookmarkStart w:id="5" w:name="OLE_LINK2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国务院办公厅《全链条支持创新药发展实施方案》</w:t>
      </w:r>
      <w:bookmarkEnd w:id="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《关于全面深化药品医疗器械监管改革 促进医药产业高质量发展的意见》</w:t>
      </w:r>
      <w:bookmarkEnd w:id="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，进一步激发全省医药创新活力，推动创新药、创新医疗器械高质量发展，</w:t>
      </w:r>
      <w:bookmarkStart w:id="6" w:name="OLE_LINK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更好满足人民群众</w:t>
      </w:r>
      <w:bookmarkEnd w:id="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健康需求</w:t>
      </w:r>
      <w:bookmarkEnd w:id="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，结合产业急需和我省实际，制定以下措施。</w:t>
      </w:r>
    </w:p>
    <w:p>
      <w:pPr>
        <w:spacing w:after="0" w:line="240" w:lineRule="auto"/>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w:t>
      </w:r>
      <w:r>
        <w:rPr>
          <w:rFonts w:hint="eastAsia" w:ascii="黑体" w:hAnsi="黑体" w:eastAsia="黑体" w:cs="黑体"/>
          <w:color w:val="000000" w:themeColor="text1"/>
          <w:sz w:val="32"/>
          <w:szCs w:val="32"/>
          <w:lang w:val="en-US" w:eastAsia="zh-CN"/>
          <w14:textFill>
            <w14:solidFill>
              <w14:schemeClr w14:val="tx1"/>
            </w14:solidFill>
          </w14:textFill>
        </w:rPr>
        <w:t>支持自主研发创新和成果转化</w:t>
      </w:r>
    </w:p>
    <w:p>
      <w:pPr>
        <w:spacing w:after="0" w:line="240" w:lineRule="auto"/>
        <w:ind w:firstLine="640" w:firstLineChars="200"/>
        <w:rPr>
          <w:rFonts w:hint="default" w:ascii="楷体_GB2312" w:hAnsi="楷体_GB2312" w:eastAsia="楷体_GB2312" w:cs="楷体_GB2312"/>
          <w:color w:val="000000" w:themeColor="text1"/>
          <w:sz w:val="32"/>
          <w:szCs w:val="32"/>
          <w:lang w:val="en-US" w:eastAsia="zh-CN"/>
          <w14:textFill>
            <w14:solidFill>
              <w14:schemeClr w14:val="tx1"/>
            </w14:solidFill>
          </w14:textFill>
        </w:rPr>
      </w:pPr>
      <w:bookmarkStart w:id="7" w:name="OLE_LINK49"/>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bookmarkStart w:id="8" w:name="OLE_LINK7"/>
      <w:bookmarkStart w:id="9" w:name="OLE_LINK33"/>
      <w:bookmarkStart w:id="10" w:name="OLE_LINK16"/>
      <w:bookmarkStart w:id="11" w:name="OLE_LINK35"/>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加强药物安全性评价研究平台</w:t>
      </w:r>
      <w:bookmarkEnd w:id="8"/>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建设。</w:t>
      </w:r>
      <w:bookmarkStart w:id="12" w:name="OLE_LINK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建立由政府部门主导，高校、医疗卫生机构、科研院所</w:t>
      </w:r>
      <w:bookmarkEnd w:id="1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、企业等参与的公益性</w:t>
      </w:r>
      <w:bookmarkStart w:id="13" w:name="OLE_LINK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药物非临床安全性评价研究服务平台，</w:t>
      </w:r>
      <w:bookmarkStart w:id="14" w:name="OLE_LINK4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加强专业人才队伍建设，集成提供</w:t>
      </w:r>
      <w:bookmarkEnd w:id="1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从临床前安全性评价到临床生物样本分析的全链条、一站式技术服务，</w:t>
      </w:r>
      <w:bookmarkStart w:id="15" w:name="OLE_LINK1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进一步降低企业研发成本，从源头加快</w:t>
      </w:r>
      <w:bookmarkEnd w:id="1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我省创新药</w:t>
      </w:r>
      <w:r>
        <w:rPr>
          <w:rFonts w:hint="eastAsia" w:ascii="仿宋_GB2312" w:hAnsi="仿宋_GB2312" w:eastAsia="仿宋_GB2312" w:cs="仿宋_GB2312"/>
          <w:sz w:val="32"/>
          <w:szCs w:val="32"/>
          <w:shd w:val="clear" w:color="auto" w:fill="FFFFFF"/>
          <w:lang w:val="en-US" w:eastAsia="zh-CN"/>
        </w:rPr>
        <w:t>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研发</w:t>
      </w:r>
      <w:r>
        <w:rPr>
          <w:rFonts w:hint="eastAsia" w:ascii="仿宋_GB2312" w:hAnsi="仿宋_GB2312" w:eastAsia="仿宋_GB2312" w:cs="仿宋_GB2312"/>
          <w:sz w:val="32"/>
          <w:szCs w:val="32"/>
          <w:shd w:val="clear" w:color="auto" w:fill="FFFFFF"/>
          <w:lang w:val="en-US" w:eastAsia="zh-CN"/>
        </w:rPr>
        <w:t>上市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进程。</w:t>
      </w:r>
      <w:bookmarkEnd w:id="7"/>
      <w:bookmarkEnd w:id="9"/>
      <w:bookmarkEnd w:id="10"/>
      <w:bookmarkEnd w:id="11"/>
      <w:bookmarkEnd w:id="13"/>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〔牵头单位：省药品监管局、省发展改革委；责任单位：省卫生健康委、</w:t>
      </w:r>
      <w:bookmarkStart w:id="16" w:name="OLE_LINK51"/>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省委编办</w:t>
      </w:r>
      <w:bookmarkEnd w:id="16"/>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，各市（含定州、辛集市）政府、雄安新区管委会。以下各项任务责任单位均有各市政府、雄安新区管委会，不再单独列出〕</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bookmarkStart w:id="17" w:name="OLE_LINK15"/>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bookmarkEnd w:id="17"/>
      <w:bookmarkStart w:id="18" w:name="OLE_LINK1"/>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加强临床试验</w:t>
      </w:r>
      <w:bookmarkEnd w:id="18"/>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基地建设。</w:t>
      </w:r>
      <w:r>
        <w:rPr>
          <w:rFonts w:hint="eastAsia" w:ascii="仿宋_GB2312" w:hAnsi="仿宋_GB2312" w:eastAsia="仿宋_GB2312" w:cs="仿宋_GB2312"/>
          <w:sz w:val="32"/>
          <w:szCs w:val="32"/>
          <w:shd w:val="clear" w:color="auto" w:fill="FFFFFF"/>
          <w:lang w:val="en-US" w:eastAsia="zh-CN"/>
        </w:rPr>
        <w:t>支持高水平</w:t>
      </w:r>
      <w:r>
        <w:rPr>
          <w:rFonts w:hint="eastAsia" w:ascii="仿宋_GB2312" w:hAnsi="仿宋_GB2312" w:eastAsia="仿宋_GB2312" w:cs="仿宋_GB2312"/>
          <w:sz w:val="32"/>
          <w:szCs w:val="32"/>
          <w:shd w:val="clear" w:color="auto" w:fill="FFFFFF"/>
        </w:rPr>
        <w:t>医疗机构</w:t>
      </w:r>
      <w:r>
        <w:rPr>
          <w:rFonts w:hint="eastAsia" w:ascii="仿宋_GB2312" w:hAnsi="仿宋_GB2312" w:eastAsia="仿宋_GB2312" w:cs="仿宋_GB2312"/>
          <w:sz w:val="32"/>
          <w:szCs w:val="32"/>
          <w:shd w:val="clear" w:color="auto" w:fill="FFFFFF"/>
          <w:lang w:eastAsia="zh-CN"/>
        </w:rPr>
        <w:t>、有潜力的基层医疗机构</w:t>
      </w:r>
      <w:r>
        <w:rPr>
          <w:rFonts w:hint="eastAsia" w:ascii="仿宋_GB2312" w:hAnsi="仿宋_GB2312" w:eastAsia="仿宋_GB2312" w:cs="仿宋_GB2312"/>
          <w:sz w:val="32"/>
          <w:szCs w:val="32"/>
          <w:shd w:val="clear" w:color="auto" w:fill="FFFFFF"/>
          <w:lang w:val="en-US" w:eastAsia="zh-CN"/>
        </w:rPr>
        <w:t>等聚焦临床需求和优势学科领域，建设具有创新引领作用的临床研究平台，开展创新药械临床研究。</w:t>
      </w:r>
      <w:r>
        <w:rPr>
          <w:rFonts w:hint="eastAsia" w:ascii="仿宋_GB2312" w:hAnsi="仿宋_GB2312" w:eastAsia="仿宋_GB2312" w:cs="仿宋_GB2312"/>
          <w:sz w:val="32"/>
          <w:szCs w:val="32"/>
          <w:shd w:val="clear" w:color="auto" w:fill="FFFFFF"/>
        </w:rPr>
        <w:t>鼓励具备条件的医疗机构依法备案</w:t>
      </w:r>
      <w:bookmarkStart w:id="19" w:name="OLE_LINK25"/>
      <w:r>
        <w:rPr>
          <w:rFonts w:hint="eastAsia" w:ascii="仿宋_GB2312" w:hAnsi="仿宋_GB2312" w:eastAsia="仿宋_GB2312" w:cs="仿宋_GB2312"/>
          <w:sz w:val="32"/>
          <w:szCs w:val="32"/>
          <w:shd w:val="clear" w:color="auto" w:fill="FFFFFF"/>
          <w:lang w:val="en-US" w:eastAsia="zh-CN"/>
        </w:rPr>
        <w:t>国家</w:t>
      </w:r>
      <w:r>
        <w:rPr>
          <w:rFonts w:hint="eastAsia" w:ascii="仿宋_GB2312" w:hAnsi="仿宋_GB2312" w:eastAsia="仿宋_GB2312" w:cs="仿宋_GB2312"/>
          <w:sz w:val="32"/>
          <w:szCs w:val="32"/>
          <w:shd w:val="clear" w:color="auto" w:fill="FFFFFF"/>
        </w:rPr>
        <w:t>药物和医疗器械临床试验机构（</w:t>
      </w:r>
      <w:bookmarkStart w:id="20" w:name="OLE_LINK11"/>
      <w:r>
        <w:rPr>
          <w:rFonts w:hint="eastAsia" w:ascii="仿宋_GB2312" w:hAnsi="仿宋_GB2312" w:eastAsia="仿宋_GB2312" w:cs="仿宋_GB2312"/>
          <w:sz w:val="32"/>
          <w:szCs w:val="32"/>
          <w:shd w:val="clear" w:color="auto" w:fill="FFFFFF"/>
        </w:rPr>
        <w:t>GCP</w:t>
      </w:r>
      <w:bookmarkEnd w:id="20"/>
      <w:r>
        <w:rPr>
          <w:rFonts w:hint="eastAsia" w:ascii="仿宋_GB2312" w:hAnsi="仿宋_GB2312" w:eastAsia="仿宋_GB2312" w:cs="仿宋_GB2312"/>
          <w:sz w:val="32"/>
          <w:szCs w:val="32"/>
          <w:shd w:val="clear" w:color="auto" w:fill="FFFFFF"/>
        </w:rPr>
        <w:t>）</w:t>
      </w:r>
      <w:bookmarkEnd w:id="19"/>
      <w:r>
        <w:rPr>
          <w:rFonts w:hint="eastAsia" w:ascii="仿宋_GB2312" w:hAnsi="仿宋_GB2312" w:eastAsia="仿宋_GB2312" w:cs="仿宋_GB2312"/>
          <w:sz w:val="32"/>
          <w:szCs w:val="32"/>
          <w:shd w:val="clear" w:color="auto" w:fill="FFFFFF"/>
        </w:rPr>
        <w:t>。支持已备案机构拓展临床试验专业范围，在临床试验申请前，规范开展临床试验立项审查、伦理审查、合同审查等工作，缩短临床试验启动整体用时。</w:t>
      </w:r>
      <w:bookmarkStart w:id="21" w:name="_Hlk206342085"/>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（牵头单位：省卫生健康委</w:t>
      </w:r>
      <w:bookmarkEnd w:id="21"/>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、省药品监管局）</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（三）鼓励开展高水平临床试验项目。</w:t>
      </w:r>
      <w:r>
        <w:rPr>
          <w:rFonts w:hint="eastAsia" w:ascii="仿宋_GB2312" w:hAnsi="仿宋_GB2312" w:eastAsia="仿宋_GB2312" w:cs="仿宋_GB2312"/>
          <w:sz w:val="32"/>
          <w:szCs w:val="32"/>
          <w:shd w:val="clear" w:color="auto" w:fill="FFFFFF"/>
        </w:rPr>
        <w:t>支持临床试验机构参与创新药械早期临床研发及国际多中心临床试验，推动全球创新药械在我省同步研发。鼓励省级医疗机构加大</w:t>
      </w:r>
      <w:bookmarkStart w:id="22" w:name="OLE_LINK44"/>
      <w:r>
        <w:rPr>
          <w:rFonts w:hint="eastAsia" w:ascii="仿宋_GB2312" w:hAnsi="仿宋_GB2312" w:eastAsia="仿宋_GB2312" w:cs="仿宋_GB2312"/>
          <w:sz w:val="32"/>
          <w:szCs w:val="32"/>
          <w:shd w:val="clear" w:color="auto" w:fill="FFFFFF"/>
        </w:rPr>
        <w:t>临床试验机构主要研究者</w:t>
      </w:r>
      <w:bookmarkEnd w:id="22"/>
      <w:r>
        <w:rPr>
          <w:rFonts w:hint="eastAsia" w:ascii="仿宋_GB2312" w:hAnsi="仿宋_GB2312" w:eastAsia="仿宋_GB2312" w:cs="仿宋_GB2312"/>
          <w:sz w:val="32"/>
          <w:szCs w:val="32"/>
          <w:shd w:val="clear" w:color="auto" w:fill="FFFFFF"/>
        </w:rPr>
        <w:t>（PI）培育力度，</w:t>
      </w:r>
      <w:r>
        <w:rPr>
          <w:rFonts w:hint="eastAsia" w:ascii="仿宋_GB2312" w:hAnsi="仿宋_GB2312" w:eastAsia="仿宋_GB2312" w:cs="仿宋_GB2312"/>
          <w:sz w:val="32"/>
          <w:szCs w:val="32"/>
          <w:shd w:val="clear" w:color="auto" w:fill="FFFFFF"/>
          <w:lang w:val="en-US" w:eastAsia="zh-CN"/>
        </w:rPr>
        <w:t>重点</w:t>
      </w:r>
      <w:r>
        <w:rPr>
          <w:rFonts w:hint="eastAsia" w:ascii="仿宋_GB2312" w:hAnsi="仿宋_GB2312" w:eastAsia="仿宋_GB2312" w:cs="仿宋_GB2312"/>
          <w:sz w:val="32"/>
          <w:szCs w:val="32"/>
          <w:shd w:val="clear" w:color="auto" w:fill="FFFFFF"/>
        </w:rPr>
        <w:t>培养心血管内科</w:t>
      </w:r>
      <w:r>
        <w:rPr>
          <w:rFonts w:hint="eastAsia" w:ascii="仿宋_GB2312" w:hAnsi="仿宋_GB2312" w:eastAsia="仿宋_GB2312" w:cs="仿宋_GB2312"/>
          <w:sz w:val="32"/>
          <w:szCs w:val="32"/>
          <w:shd w:val="clear" w:color="auto" w:fill="FFFFFF"/>
          <w:lang w:eastAsia="zh-CN"/>
        </w:rPr>
        <w:t>、神经内科、内分泌科、</w:t>
      </w:r>
      <w:r>
        <w:rPr>
          <w:rFonts w:hint="eastAsia" w:ascii="仿宋_GB2312" w:hAnsi="仿宋_GB2312" w:eastAsia="仿宋_GB2312" w:cs="仿宋_GB2312"/>
          <w:sz w:val="32"/>
          <w:szCs w:val="32"/>
          <w:shd w:val="clear" w:color="auto" w:fill="FFFFFF"/>
          <w:lang w:val="en-US" w:eastAsia="zh-CN"/>
        </w:rPr>
        <w:t>肿瘤科、</w:t>
      </w:r>
      <w:r>
        <w:rPr>
          <w:rFonts w:hint="eastAsia" w:ascii="仿宋_GB2312" w:hAnsi="仿宋_GB2312" w:eastAsia="仿宋_GB2312" w:cs="仿宋_GB2312"/>
          <w:sz w:val="32"/>
          <w:szCs w:val="32"/>
          <w:shd w:val="clear" w:color="auto" w:fill="FFFFFF"/>
        </w:rPr>
        <w:t>心血管</w:t>
      </w:r>
      <w:r>
        <w:rPr>
          <w:rFonts w:hint="eastAsia" w:ascii="仿宋_GB2312" w:hAnsi="仿宋_GB2312" w:eastAsia="仿宋_GB2312" w:cs="仿宋_GB2312"/>
          <w:sz w:val="32"/>
          <w:szCs w:val="32"/>
          <w:shd w:val="clear" w:color="auto" w:fill="FFFFFF"/>
          <w:lang w:val="en-US" w:eastAsia="zh-CN"/>
        </w:rPr>
        <w:t>外</w:t>
      </w:r>
      <w:r>
        <w:rPr>
          <w:rFonts w:hint="eastAsia" w:ascii="仿宋_GB2312" w:hAnsi="仿宋_GB2312" w:eastAsia="仿宋_GB2312" w:cs="仿宋_GB2312"/>
          <w:sz w:val="32"/>
          <w:szCs w:val="32"/>
          <w:shd w:val="clear" w:color="auto" w:fill="FFFFFF"/>
        </w:rPr>
        <w:t>科</w:t>
      </w:r>
      <w:r>
        <w:rPr>
          <w:rFonts w:hint="eastAsia" w:ascii="仿宋_GB2312" w:hAnsi="仿宋_GB2312" w:eastAsia="仿宋_GB2312" w:cs="仿宋_GB2312"/>
          <w:sz w:val="32"/>
          <w:szCs w:val="32"/>
          <w:shd w:val="clear" w:color="auto" w:fill="FFFFFF"/>
          <w:lang w:eastAsia="zh-CN"/>
        </w:rPr>
        <w:t>、骨科</w:t>
      </w:r>
      <w:r>
        <w:rPr>
          <w:rFonts w:hint="eastAsia" w:ascii="仿宋_GB2312" w:hAnsi="仿宋_GB2312" w:eastAsia="仿宋_GB2312" w:cs="仿宋_GB2312"/>
          <w:sz w:val="32"/>
          <w:szCs w:val="32"/>
          <w:shd w:val="clear" w:color="auto" w:fill="FFFFFF"/>
          <w:lang w:val="en-US" w:eastAsia="zh-CN"/>
        </w:rPr>
        <w:t>等</w:t>
      </w:r>
      <w:r>
        <w:rPr>
          <w:rFonts w:hint="eastAsia" w:ascii="仿宋_GB2312" w:hAnsi="仿宋_GB2312" w:eastAsia="仿宋_GB2312" w:cs="仿宋_GB2312"/>
          <w:sz w:val="32"/>
          <w:szCs w:val="32"/>
          <w:shd w:val="clear" w:color="auto" w:fill="FFFFFF"/>
        </w:rPr>
        <w:t>专业PI</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引进具备牵头国际</w:t>
      </w:r>
      <w:r>
        <w:rPr>
          <w:rFonts w:hint="eastAsia" w:ascii="仿宋_GB2312" w:hAnsi="仿宋_GB2312" w:eastAsia="仿宋_GB2312" w:cs="仿宋_GB2312"/>
          <w:sz w:val="32"/>
          <w:szCs w:val="32"/>
          <w:shd w:val="clear" w:color="auto" w:fill="FFFFFF"/>
          <w:lang w:val="en-US" w:eastAsia="zh-CN"/>
        </w:rPr>
        <w:t>/国内</w:t>
      </w:r>
      <w:r>
        <w:rPr>
          <w:rFonts w:hint="eastAsia" w:ascii="仿宋_GB2312" w:hAnsi="仿宋_GB2312" w:eastAsia="仿宋_GB2312" w:cs="仿宋_GB2312"/>
          <w:sz w:val="32"/>
          <w:szCs w:val="32"/>
          <w:shd w:val="clear" w:color="auto" w:fill="FFFFFF"/>
        </w:rPr>
        <w:t>多中心临床试验能力的高水平PI，按需增配专职临床试验管理和研究人员。</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（牵头单位：省卫生健康委、省药品监管局；责任单位：省人力资源社会保障厅）</w:t>
      </w:r>
    </w:p>
    <w:p>
      <w:pPr>
        <w:spacing w:after="0" w:line="240" w:lineRule="auto"/>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bookmarkStart w:id="23" w:name="OLE_LINK18"/>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加强创新成果转化平台建设</w:t>
      </w:r>
      <w:bookmarkEnd w:id="23"/>
      <w:r>
        <w:rPr>
          <w:rFonts w:hint="eastAsia" w:ascii="楷体_GB2312" w:hAnsi="楷体_GB2312" w:eastAsia="楷体_GB2312" w:cs="楷体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shd w:val="clear" w:color="auto" w:fill="FFFFFF"/>
          <w:lang w:val="en-US" w:eastAsia="zh-CN"/>
        </w:rPr>
        <w:t>支持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高校、医疗卫生机构、科研院所、企业等联合建设</w:t>
      </w:r>
      <w:bookmarkStart w:id="24" w:name="OLE_LINK2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医工融合</w:t>
      </w:r>
      <w:bookmarkEnd w:id="24"/>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转化服务平台，推动</w:t>
      </w:r>
      <w:bookmarkStart w:id="25" w:name="OLE_LINK2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临床创意、前沿技术研究成果</w:t>
      </w:r>
      <w:bookmarkEnd w:id="25"/>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产业化。</w:t>
      </w:r>
      <w:bookmarkStart w:id="26" w:name="OLE_LINK43"/>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统筹用好</w:t>
      </w:r>
      <w:bookmarkStart w:id="27" w:name="OLE_LINK19"/>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w:t>
      </w:r>
      <w:bookmarkEnd w:id="2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科技投资引导基金、产业投资引导基金等政府投资基金，促成更多</w:t>
      </w:r>
      <w:bookmarkStart w:id="28" w:name="OLE_LINK21"/>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优质项目</w:t>
      </w:r>
      <w:bookmarkEnd w:id="28"/>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获得资金支持，提高创新药械研发成果转化效率和质量</w:t>
      </w:r>
      <w:bookmarkEnd w:id="26"/>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（牵头单位：省科技厅、省发展改革委、</w:t>
      </w:r>
      <w:bookmarkStart w:id="29" w:name="OLE_LINK50"/>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省工业和信息化厅</w:t>
      </w:r>
      <w:bookmarkEnd w:id="29"/>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；责任单位：省卫生健康委、省药品监管局、省财政厅）</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bookmarkStart w:id="30" w:name="OLE_LINK41"/>
      <w:bookmarkStart w:id="31" w:name="OLE_LINK48"/>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（五）</w:t>
      </w:r>
      <w:bookmarkStart w:id="32" w:name="OLE_LINK24"/>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加大</w:t>
      </w:r>
      <w:bookmarkStart w:id="33" w:name="OLE_LINK5"/>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中医药传承创新</w:t>
      </w:r>
      <w:bookmarkEnd w:id="33"/>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发展支持力度。</w:t>
      </w:r>
      <w:bookmarkStart w:id="34" w:name="OLE_LINK28"/>
      <w:bookmarkStart w:id="35" w:name="OLE_LINK37"/>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完善中医药定量化研究成效评价机制，支持中医诊疗器械智能化、轻量化发展，推动取得更多标志性成果。遴选“冀</w:t>
      </w:r>
      <w:r>
        <w:rPr>
          <w:rFonts w:hint="eastAsia" w:ascii="仿宋_GB2312" w:hAnsi="仿宋_GB2312" w:eastAsia="仿宋_GB2312" w:cs="仿宋_GB2312"/>
          <w:kern w:val="0"/>
          <w:sz w:val="32"/>
          <w:szCs w:val="32"/>
          <w:shd w:val="clear" w:color="auto" w:fill="FFFFFF"/>
        </w:rPr>
        <w:t>药名方”医疗机构中药制剂</w:t>
      </w:r>
      <w:bookmarkEnd w:id="34"/>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鼓励企业与医疗机构加强对接合作，促进</w:t>
      </w:r>
      <w:bookmarkStart w:id="36" w:name="OLE_LINK17"/>
      <w:r>
        <w:rPr>
          <w:rFonts w:hint="eastAsia" w:ascii="仿宋_GB2312" w:hAnsi="仿宋_GB2312" w:eastAsia="仿宋_GB2312" w:cs="仿宋_GB2312"/>
          <w:kern w:val="0"/>
          <w:sz w:val="32"/>
          <w:szCs w:val="32"/>
          <w:shd w:val="clear" w:color="auto" w:fill="FFFFFF"/>
          <w:lang w:val="en-US" w:eastAsia="zh-CN"/>
        </w:rPr>
        <w:t>古代经典名方、</w:t>
      </w:r>
      <w:r>
        <w:rPr>
          <w:rFonts w:hint="eastAsia" w:ascii="仿宋_GB2312" w:hAnsi="仿宋_GB2312" w:eastAsia="仿宋_GB2312" w:cs="仿宋_GB2312"/>
          <w:kern w:val="0"/>
          <w:sz w:val="32"/>
          <w:szCs w:val="32"/>
          <w:shd w:val="clear" w:color="auto" w:fill="FFFFFF"/>
        </w:rPr>
        <w:t>名老中医方、医疗机构中药制剂</w:t>
      </w:r>
      <w:bookmarkEnd w:id="36"/>
      <w:r>
        <w:rPr>
          <w:rFonts w:hint="eastAsia" w:ascii="仿宋_GB2312" w:hAnsi="仿宋_GB2312" w:eastAsia="仿宋_GB2312" w:cs="仿宋_GB2312"/>
          <w:kern w:val="0"/>
          <w:sz w:val="32"/>
          <w:szCs w:val="32"/>
          <w:shd w:val="clear" w:color="auto" w:fill="FFFFFF"/>
        </w:rPr>
        <w:t>向中药新药转化</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支持临床急需、新药研发用医疗机构制剂依规</w:t>
      </w:r>
      <w:r>
        <w:rPr>
          <w:rFonts w:hint="eastAsia" w:ascii="仿宋_GB2312" w:hAnsi="仿宋_GB2312" w:eastAsia="仿宋_GB2312" w:cs="仿宋_GB2312"/>
          <w:kern w:val="0"/>
          <w:sz w:val="32"/>
          <w:szCs w:val="32"/>
          <w:shd w:val="clear" w:color="auto" w:fill="FFFFFF"/>
          <w:lang w:val="en-US" w:eastAsia="zh-CN"/>
        </w:rPr>
        <w:t>跨区域</w:t>
      </w:r>
      <w:r>
        <w:rPr>
          <w:rFonts w:hint="eastAsia" w:ascii="仿宋_GB2312" w:hAnsi="仿宋_GB2312" w:eastAsia="仿宋_GB2312" w:cs="仿宋_GB2312"/>
          <w:kern w:val="0"/>
          <w:sz w:val="32"/>
          <w:szCs w:val="32"/>
          <w:shd w:val="clear" w:color="auto" w:fill="FFFFFF"/>
        </w:rPr>
        <w:t>调剂使用。</w:t>
      </w:r>
      <w:bookmarkEnd w:id="35"/>
      <w:r>
        <w:rPr>
          <w:rFonts w:hint="eastAsia" w:ascii="仿宋_GB2312" w:hAnsi="仿宋_GB2312" w:eastAsia="仿宋_GB2312" w:cs="仿宋_GB2312"/>
          <w:kern w:val="0"/>
          <w:sz w:val="32"/>
          <w:szCs w:val="32"/>
          <w:shd w:val="clear" w:color="auto" w:fill="FFFFFF"/>
        </w:rPr>
        <w:t>支持中成药品种二次开发，对符合申请保护条件的中药品种免于现场核查。根据医保基金承受能力，将符合条件的医疗机构中药制剂</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中药饮片、中药配方颗粒纳入医保基金支付范围。</w:t>
      </w:r>
      <w:bookmarkEnd w:id="30"/>
      <w:bookmarkEnd w:id="32"/>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（牵头单位：省卫生健康委、省药品监管局；责任单位：省工业和信息化厅、省中医药管理局、省医疗保障局）</w:t>
      </w:r>
    </w:p>
    <w:bookmarkEnd w:id="31"/>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（六）完善药品医疗器械知识产权保护。</w:t>
      </w:r>
      <w:r>
        <w:rPr>
          <w:rFonts w:hint="eastAsia" w:ascii="仿宋_GB2312" w:hAnsi="仿宋_GB2312" w:eastAsia="仿宋_GB2312" w:cs="仿宋_GB2312"/>
          <w:color w:val="000000" w:themeColor="text1"/>
          <w:sz w:val="32"/>
          <w:szCs w:val="32"/>
          <w14:textFill>
            <w14:solidFill>
              <w14:schemeClr w14:val="tx1"/>
            </w14:solidFill>
          </w14:textFill>
        </w:rPr>
        <w:t>依托河北省知识产权保护中心，为符合条件的医药产业创新主体提供专利预审、快速确权、快速维权等知识产权一站式综合服务。支持生物医药产业知识产权运营中心建设，开展药品医疗器械领域专利导航分析，优化药品医疗器械原创性成果专利布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（牵头单位：省市场监管局）</w:t>
      </w:r>
    </w:p>
    <w:bookmarkEnd w:id="0"/>
    <w:p>
      <w:pPr>
        <w:spacing w:after="0"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、持续提升审评审批质效</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（七）推进技术服务能级跃升。</w:t>
      </w:r>
      <w:r>
        <w:rPr>
          <w:rFonts w:hint="eastAsia" w:ascii="仿宋_GB2312" w:hAnsi="仿宋_GB2312" w:eastAsia="仿宋_GB2312" w:cs="仿宋_GB2312"/>
          <w:sz w:val="32"/>
          <w:szCs w:val="32"/>
          <w:shd w:val="clear" w:color="auto" w:fill="FFFFFF"/>
        </w:rPr>
        <w:t>深化与国家药监局京津冀审评检查分中心</w:t>
      </w:r>
      <w:r>
        <w:rPr>
          <w:rFonts w:hint="eastAsia" w:ascii="仿宋_GB2312" w:hAnsi="仿宋_GB2312" w:eastAsia="仿宋_GB2312" w:cs="仿宋_GB2312"/>
          <w:sz w:val="32"/>
          <w:szCs w:val="32"/>
          <w:shd w:val="clear" w:color="auto" w:fill="FFFFFF"/>
          <w:lang w:val="en-US" w:eastAsia="zh-CN"/>
        </w:rPr>
        <w:t>协同联动</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发挥</w:t>
      </w:r>
      <w:r>
        <w:rPr>
          <w:rFonts w:hint="eastAsia" w:ascii="仿宋_GB2312" w:hAnsi="仿宋_GB2312" w:eastAsia="仿宋_GB2312" w:cs="仿宋_GB2312"/>
          <w:sz w:val="32"/>
          <w:szCs w:val="32"/>
          <w:shd w:val="clear" w:color="auto" w:fill="FFFFFF"/>
        </w:rPr>
        <w:t>医疗器械创新河北服务站</w:t>
      </w:r>
      <w:r>
        <w:rPr>
          <w:rFonts w:hint="eastAsia" w:ascii="仿宋_GB2312" w:hAnsi="仿宋_GB2312" w:eastAsia="仿宋_GB2312" w:cs="仿宋_GB2312"/>
          <w:sz w:val="32"/>
          <w:szCs w:val="32"/>
          <w:shd w:val="clear" w:color="auto" w:fill="FFFFFF"/>
          <w:lang w:val="en-US" w:eastAsia="zh-CN"/>
        </w:rPr>
        <w:t>作用</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kern w:val="0"/>
          <w:sz w:val="32"/>
          <w:szCs w:val="32"/>
          <w:shd w:val="clear" w:color="auto" w:fill="FFFFFF"/>
        </w:rPr>
        <w:t>对重点</w:t>
      </w:r>
      <w:r>
        <w:rPr>
          <w:rFonts w:hint="eastAsia" w:ascii="仿宋_GB2312" w:hAnsi="仿宋_GB2312" w:eastAsia="仿宋_GB2312" w:cs="仿宋_GB2312"/>
          <w:kern w:val="0"/>
          <w:sz w:val="32"/>
          <w:szCs w:val="32"/>
          <w:shd w:val="clear" w:color="auto" w:fill="FFFFFF"/>
          <w:lang w:val="en-US" w:eastAsia="zh-CN"/>
        </w:rPr>
        <w:t>品种实行</w:t>
      </w:r>
      <w:r>
        <w:rPr>
          <w:rFonts w:hint="eastAsia" w:ascii="仿宋_GB2312" w:hAnsi="仿宋_GB2312" w:eastAsia="仿宋_GB2312" w:cs="仿宋_GB2312"/>
          <w:kern w:val="0"/>
          <w:sz w:val="32"/>
          <w:szCs w:val="32"/>
          <w:shd w:val="clear" w:color="auto" w:fill="FFFFFF"/>
        </w:rPr>
        <w:t>“</w:t>
      </w:r>
      <w:bookmarkStart w:id="37" w:name="OLE_LINK8"/>
      <w:r>
        <w:rPr>
          <w:rFonts w:hint="eastAsia" w:ascii="仿宋_GB2312" w:hAnsi="仿宋_GB2312" w:eastAsia="仿宋_GB2312" w:cs="仿宋_GB2312"/>
          <w:kern w:val="0"/>
          <w:sz w:val="32"/>
          <w:szCs w:val="32"/>
          <w:shd w:val="clear" w:color="auto" w:fill="FFFFFF"/>
        </w:rPr>
        <w:t>提前介入、一企一策、全程指导、研审联动</w:t>
      </w:r>
      <w:bookmarkEnd w:id="37"/>
      <w:r>
        <w:rPr>
          <w:rFonts w:hint="eastAsia" w:ascii="仿宋_GB2312" w:hAnsi="仿宋_GB2312" w:eastAsia="仿宋_GB2312" w:cs="仿宋_GB2312"/>
          <w:kern w:val="0"/>
          <w:sz w:val="32"/>
          <w:szCs w:val="32"/>
          <w:shd w:val="clear" w:color="auto" w:fill="FFFFFF"/>
        </w:rPr>
        <w:t>”，</w:t>
      </w:r>
      <w:bookmarkStart w:id="38" w:name="OLE_LINK36"/>
      <w:r>
        <w:rPr>
          <w:rFonts w:hint="eastAsia" w:ascii="仿宋_GB2312" w:hAnsi="仿宋_GB2312" w:eastAsia="仿宋_GB2312" w:cs="仿宋_GB2312"/>
          <w:sz w:val="32"/>
          <w:szCs w:val="32"/>
          <w:shd w:val="clear" w:color="auto" w:fill="FFFFFF"/>
          <w:lang w:val="en-US" w:eastAsia="zh-CN"/>
        </w:rPr>
        <w:t>力争2025-2029年，</w:t>
      </w:r>
      <w:r>
        <w:rPr>
          <w:rFonts w:hint="eastAsia" w:ascii="仿宋_GB2312" w:hAnsi="仿宋_GB2312" w:eastAsia="仿宋_GB2312" w:cs="仿宋_GB2312"/>
          <w:sz w:val="32"/>
          <w:szCs w:val="32"/>
          <w:shd w:val="clear" w:color="auto" w:fill="FFFFFF"/>
        </w:rPr>
        <w:t>创新药、创新医疗器械</w:t>
      </w:r>
      <w:r>
        <w:rPr>
          <w:rFonts w:hint="eastAsia" w:ascii="仿宋_GB2312" w:hAnsi="仿宋_GB2312" w:eastAsia="仿宋_GB2312" w:cs="仿宋_GB2312"/>
          <w:sz w:val="32"/>
          <w:szCs w:val="32"/>
          <w:shd w:val="clear" w:color="auto" w:fill="FFFFFF"/>
          <w:lang w:val="en-US" w:eastAsia="zh-CN"/>
        </w:rPr>
        <w:t>申报</w:t>
      </w:r>
      <w:bookmarkEnd w:id="38"/>
      <w:r>
        <w:rPr>
          <w:rFonts w:hint="eastAsia" w:ascii="仿宋_GB2312" w:hAnsi="仿宋_GB2312" w:eastAsia="仿宋_GB2312" w:cs="仿宋_GB2312"/>
          <w:sz w:val="32"/>
          <w:szCs w:val="32"/>
          <w:shd w:val="clear" w:color="auto" w:fill="FFFFFF"/>
          <w:lang w:val="en-US" w:eastAsia="zh-CN"/>
        </w:rPr>
        <w:t>数量平均每年增长20%以上。</w:t>
      </w:r>
      <w:r>
        <w:rPr>
          <w:rFonts w:hint="eastAsia" w:ascii="仿宋_GB2312" w:hAnsi="仿宋_GB2312" w:eastAsia="仿宋_GB2312" w:cs="仿宋_GB2312"/>
          <w:kern w:val="0"/>
          <w:sz w:val="32"/>
          <w:szCs w:val="32"/>
          <w:shd w:val="clear" w:color="auto" w:fill="FFFFFF"/>
          <w:lang w:val="en-US" w:eastAsia="zh-CN"/>
        </w:rPr>
        <w:t>鼓励支持</w:t>
      </w:r>
      <w:r>
        <w:rPr>
          <w:rFonts w:hint="eastAsia" w:ascii="仿宋_GB2312" w:hAnsi="仿宋_GB2312" w:eastAsia="仿宋_GB2312" w:cs="仿宋_GB2312"/>
          <w:kern w:val="0"/>
          <w:sz w:val="32"/>
          <w:szCs w:val="32"/>
          <w:shd w:val="clear" w:color="auto" w:fill="FFFFFF"/>
        </w:rPr>
        <w:t>有条件的</w:t>
      </w:r>
      <w:r>
        <w:rPr>
          <w:rFonts w:hint="eastAsia" w:ascii="仿宋_GB2312" w:hAnsi="仿宋_GB2312" w:eastAsia="仿宋_GB2312" w:cs="仿宋_GB2312"/>
          <w:kern w:val="0"/>
          <w:sz w:val="32"/>
          <w:szCs w:val="32"/>
          <w:shd w:val="clear" w:color="auto" w:fill="FFFFFF"/>
          <w:lang w:val="en-US" w:eastAsia="zh-CN"/>
        </w:rPr>
        <w:t>生物医药</w:t>
      </w:r>
      <w:r>
        <w:rPr>
          <w:rFonts w:hint="eastAsia" w:ascii="仿宋_GB2312" w:hAnsi="仿宋_GB2312" w:eastAsia="仿宋_GB2312" w:cs="仿宋_GB2312"/>
          <w:kern w:val="0"/>
          <w:sz w:val="32"/>
          <w:szCs w:val="32"/>
          <w:shd w:val="clear" w:color="auto" w:fill="FFFFFF"/>
        </w:rPr>
        <w:t>产业集聚区</w:t>
      </w:r>
      <w:r>
        <w:rPr>
          <w:rFonts w:hint="eastAsia" w:ascii="仿宋_GB2312" w:hAnsi="仿宋_GB2312" w:eastAsia="仿宋_GB2312" w:cs="仿宋_GB2312"/>
          <w:kern w:val="0"/>
          <w:sz w:val="32"/>
          <w:szCs w:val="32"/>
          <w:shd w:val="clear" w:color="auto" w:fill="FFFFFF"/>
          <w:lang w:val="en-US" w:eastAsia="zh-CN"/>
        </w:rPr>
        <w:t>提升审评检查能力</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eastAsia="zh-CN"/>
        </w:rPr>
        <w:t>挖掘和培育更多</w:t>
      </w:r>
      <w:bookmarkStart w:id="39" w:name="OLE_LINK9"/>
      <w:r>
        <w:rPr>
          <w:rFonts w:hint="eastAsia" w:ascii="仿宋_GB2312" w:hAnsi="仿宋_GB2312" w:eastAsia="仿宋_GB2312" w:cs="仿宋_GB2312"/>
          <w:kern w:val="0"/>
          <w:sz w:val="32"/>
          <w:szCs w:val="32"/>
          <w:shd w:val="clear" w:color="auto" w:fill="FFFFFF"/>
        </w:rPr>
        <w:t>具有创新潜力的</w:t>
      </w:r>
      <w:bookmarkEnd w:id="39"/>
      <w:r>
        <w:rPr>
          <w:rFonts w:hint="eastAsia" w:ascii="仿宋_GB2312" w:hAnsi="仿宋_GB2312" w:eastAsia="仿宋_GB2312" w:cs="仿宋_GB2312"/>
          <w:kern w:val="0"/>
          <w:sz w:val="32"/>
          <w:szCs w:val="32"/>
          <w:shd w:val="clear" w:color="auto" w:fill="FFFFFF"/>
        </w:rPr>
        <w:t>药械产品。</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（牵头单位：省药品监管局；责任单位：省委编办）</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（八）优化药品上市后变更管理。</w:t>
      </w:r>
      <w:bookmarkStart w:id="40" w:name="OLE_LINK12"/>
      <w:r>
        <w:rPr>
          <w:rFonts w:hint="eastAsia" w:ascii="仿宋_GB2312" w:hAnsi="仿宋_GB2312" w:eastAsia="仿宋_GB2312" w:cs="仿宋_GB2312"/>
          <w:kern w:val="0"/>
          <w:sz w:val="32"/>
          <w:szCs w:val="32"/>
          <w:shd w:val="clear" w:color="auto" w:fill="FFFFFF"/>
        </w:rPr>
        <w:t>做好药品补充申请审评审批改革试点</w:t>
      </w:r>
      <w:bookmarkEnd w:id="40"/>
      <w:r>
        <w:rPr>
          <w:rFonts w:hint="eastAsia" w:ascii="仿宋_GB2312" w:hAnsi="仿宋_GB2312" w:eastAsia="仿宋_GB2312" w:cs="仿宋_GB2312"/>
          <w:kern w:val="0"/>
          <w:sz w:val="32"/>
          <w:szCs w:val="32"/>
          <w:shd w:val="clear" w:color="auto" w:fill="FFFFFF"/>
        </w:rPr>
        <w:t>，审评时限由200个工作日压缩至60个工作日。对符合要求的同一生产地址内生产场地的新建、改建、扩建等场地变更涉及的许可检查、注册核查、</w:t>
      </w:r>
      <w:bookmarkStart w:id="41" w:name="OLE_LINK14"/>
      <w:r>
        <w:rPr>
          <w:rFonts w:hint="eastAsia" w:ascii="仿宋_GB2312" w:hAnsi="仿宋_GB2312" w:eastAsia="仿宋_GB2312" w:cs="仿宋_GB2312"/>
          <w:kern w:val="0"/>
          <w:sz w:val="32"/>
          <w:szCs w:val="32"/>
          <w:shd w:val="clear" w:color="auto" w:fill="FFFFFF"/>
        </w:rPr>
        <w:t>《药品生产质量管理规范》</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GMP</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符合性检查</w:t>
      </w:r>
      <w:bookmarkEnd w:id="41"/>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依申请合并开展。</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（九）</w:t>
      </w:r>
      <w:bookmarkStart w:id="42" w:name="OLE_LINK47"/>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优化药品医疗器械注册检验。</w:t>
      </w:r>
      <w:r>
        <w:rPr>
          <w:rFonts w:hint="eastAsia" w:ascii="仿宋_GB2312" w:hAnsi="仿宋_GB2312" w:eastAsia="仿宋_GB2312" w:cs="仿宋_GB2312"/>
          <w:kern w:val="0"/>
          <w:sz w:val="32"/>
          <w:szCs w:val="32"/>
          <w:shd w:val="clear" w:color="auto" w:fill="FFFFFF"/>
          <w:lang w:val="en-US" w:eastAsia="zh-CN" w:bidi="ar-SA"/>
        </w:rPr>
        <w:t>将药品注册检验、生物制品批签发检验和进口药品通关检验每批次用量从全项检验用量的3倍减为2倍。对符合条件的重点项目、创新产品，药品注册检验和标准复核检验时限压缩至80个工作日</w:t>
      </w:r>
      <w:bookmarkEnd w:id="42"/>
      <w:r>
        <w:rPr>
          <w:rFonts w:hint="eastAsia" w:ascii="仿宋_GB2312" w:hAnsi="仿宋_GB2312" w:eastAsia="仿宋_GB2312" w:cs="仿宋_GB2312"/>
          <w:kern w:val="0"/>
          <w:sz w:val="32"/>
          <w:szCs w:val="32"/>
          <w:shd w:val="clear" w:color="auto" w:fill="FFFFFF"/>
          <w:lang w:val="en-US" w:eastAsia="zh-CN" w:bidi="ar-SA"/>
        </w:rPr>
        <w:t>，无源医疗器械及诊断试剂检验时限缩减至60个工作日，有源医疗器械（不含结构组成、工作原理复杂的）检验时限压缩至90个工作日。对注册地址和销售结算在省内的新增药品上市许可持有人，首次注册检验时限压缩至70个工作日。</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w:t>
      </w:r>
    </w:p>
    <w:p>
      <w:pPr>
        <w:spacing w:after="0"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、提升医药产业合规水平</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（十）加快药品生产智慧监管应用步伐。</w:t>
      </w:r>
      <w:r>
        <w:rPr>
          <w:rFonts w:hint="eastAsia" w:ascii="仿宋_GB2312" w:hAnsi="仿宋_GB2312" w:eastAsia="仿宋_GB2312" w:cs="仿宋_GB2312"/>
          <w:kern w:val="0"/>
          <w:sz w:val="32"/>
          <w:szCs w:val="32"/>
          <w:shd w:val="clear" w:color="auto" w:fill="FFFFFF"/>
        </w:rPr>
        <w:t>推进药品生产企业信息化建设，将在产特殊管理药品</w:t>
      </w:r>
      <w:r>
        <w:rPr>
          <w:rFonts w:hint="eastAsia" w:ascii="仿宋_GB2312" w:hAnsi="仿宋_GB2312" w:eastAsia="仿宋_GB2312" w:cs="仿宋_GB2312"/>
          <w:sz w:val="32"/>
          <w:szCs w:val="32"/>
        </w:rPr>
        <w:t>、疫苗、血液制品、场外设库的中药饮片等重点生产企业纳入‌非现场监管体系。</w:t>
      </w:r>
      <w:bookmarkStart w:id="43" w:name="OLE_LINK39"/>
      <w:r>
        <w:rPr>
          <w:rFonts w:hint="eastAsia" w:ascii="仿宋_GB2312" w:hAnsi="仿宋_GB2312" w:eastAsia="仿宋_GB2312" w:cs="仿宋_GB2312"/>
          <w:sz w:val="32"/>
          <w:szCs w:val="32"/>
          <w:lang w:val="en-US" w:eastAsia="zh-CN"/>
        </w:rPr>
        <w:t>丰富</w:t>
      </w:r>
      <w:r>
        <w:rPr>
          <w:rFonts w:hint="eastAsia" w:ascii="仿宋_GB2312" w:hAnsi="仿宋_GB2312" w:eastAsia="仿宋_GB2312" w:cs="仿宋_GB2312"/>
          <w:sz w:val="32"/>
          <w:szCs w:val="32"/>
        </w:rPr>
        <w:t>人工智能+药品安全监管应用场景</w:t>
      </w:r>
      <w:bookmarkEnd w:id="43"/>
      <w:r>
        <w:rPr>
          <w:rFonts w:hint="eastAsia" w:ascii="仿宋_GB2312" w:hAnsi="仿宋_GB2312" w:eastAsia="仿宋_GB2312" w:cs="仿宋_GB2312"/>
          <w:sz w:val="32"/>
          <w:szCs w:val="32"/>
        </w:rPr>
        <w:t>，对正向评价、信用排名靠前企业依法减少检查频次，推行多检合并，降低企业迎检负担。</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（十一）完善现代药品流通网络。</w:t>
      </w:r>
      <w:r>
        <w:rPr>
          <w:rFonts w:hint="eastAsia" w:ascii="仿宋_GB2312" w:hAnsi="仿宋_GB2312" w:eastAsia="仿宋_GB2312" w:cs="仿宋_GB2312"/>
          <w:color w:val="000000" w:themeColor="text1"/>
          <w:sz w:val="32"/>
          <w:szCs w:val="32"/>
          <w14:textFill>
            <w14:solidFill>
              <w14:schemeClr w14:val="tx1"/>
            </w14:solidFill>
          </w14:textFill>
        </w:rPr>
        <w:t>推进京津冀药品批发企业许可和监管一体化</w:t>
      </w:r>
      <w:bookmarkStart w:id="44" w:name="OLE_LINK40"/>
      <w:r>
        <w:rPr>
          <w:rFonts w:hint="eastAsia" w:ascii="仿宋_GB2312" w:hAnsi="仿宋_GB2312" w:eastAsia="仿宋_GB2312" w:cs="仿宋_GB2312"/>
          <w:color w:val="000000" w:themeColor="text1"/>
          <w:sz w:val="32"/>
          <w:szCs w:val="32"/>
          <w14:textFill>
            <w14:solidFill>
              <w14:schemeClr w14:val="tx1"/>
            </w14:solidFill>
          </w14:textFill>
        </w:rPr>
        <w:t>，</w:t>
      </w:r>
      <w:bookmarkEnd w:id="44"/>
      <w:r>
        <w:rPr>
          <w:rFonts w:hint="eastAsia" w:ascii="仿宋_GB2312" w:hAnsi="仿宋_GB2312" w:eastAsia="仿宋_GB2312" w:cs="仿宋_GB2312"/>
          <w:color w:val="000000" w:themeColor="text1"/>
          <w:sz w:val="32"/>
          <w:szCs w:val="32"/>
          <w14:textFill>
            <w14:solidFill>
              <w14:schemeClr w14:val="tx1"/>
            </w14:solidFill>
          </w14:textFill>
        </w:rPr>
        <w:t>构建多仓协同物流管理模式，实施药品委托延伸检查互认机制。</w:t>
      </w:r>
      <w:bookmarkStart w:id="45" w:name="OLE_LINK38"/>
      <w:r>
        <w:rPr>
          <w:rFonts w:hint="eastAsia" w:ascii="仿宋_GB2312" w:hAnsi="仿宋_GB2312" w:eastAsia="仿宋_GB2312" w:cs="仿宋_GB2312"/>
          <w:color w:val="000000" w:themeColor="text1"/>
          <w:sz w:val="32"/>
          <w:szCs w:val="32"/>
          <w14:textFill>
            <w14:solidFill>
              <w14:schemeClr w14:val="tx1"/>
            </w14:solidFill>
          </w14:textFill>
        </w:rPr>
        <w:t>支持</w:t>
      </w:r>
      <w:bookmarkEnd w:id="45"/>
      <w:r>
        <w:rPr>
          <w:rFonts w:hint="eastAsia" w:ascii="仿宋_GB2312" w:hAnsi="仿宋_GB2312" w:eastAsia="仿宋_GB2312" w:cs="仿宋_GB2312"/>
          <w:color w:val="000000" w:themeColor="text1"/>
          <w:sz w:val="32"/>
          <w:szCs w:val="32"/>
          <w14:textFill>
            <w14:solidFill>
              <w14:schemeClr w14:val="tx1"/>
            </w14:solidFill>
          </w14:textFill>
        </w:rPr>
        <w:t>药品零售企业优化资源配置，允许仅经营定型包装中药饮片且不开展饮片处方调配的企业，不配备药学技术人员和设备。</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w:t>
      </w:r>
    </w:p>
    <w:p>
      <w:pPr>
        <w:spacing w:after="0" w:line="240" w:lineRule="auto"/>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（十二）强化创新药和医疗器械警戒体系建设。</w:t>
      </w:r>
      <w:r>
        <w:rPr>
          <w:rFonts w:hint="eastAsia" w:ascii="仿宋_GB2312" w:hAnsi="仿宋_GB2312" w:eastAsia="仿宋_GB2312" w:cs="仿宋_GB2312"/>
          <w:color w:val="000000" w:themeColor="text1"/>
          <w:sz w:val="32"/>
          <w:szCs w:val="32"/>
          <w14:textFill>
            <w14:solidFill>
              <w14:schemeClr w14:val="tx1"/>
            </w14:solidFill>
          </w14:textFill>
        </w:rPr>
        <w:t>督促指导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w:t>
      </w:r>
      <w:r>
        <w:rPr>
          <w:rFonts w:hint="eastAsia" w:ascii="仿宋_GB2312" w:hAnsi="仿宋_GB2312" w:eastAsia="仿宋_GB2312" w:cs="仿宋_GB2312"/>
          <w:kern w:val="0"/>
          <w:sz w:val="32"/>
          <w:szCs w:val="32"/>
          <w:shd w:val="clear" w:color="auto" w:fill="FFFFFF"/>
          <w:lang w:val="en-US" w:eastAsia="zh-CN"/>
        </w:rPr>
        <w:t>品</w:t>
      </w:r>
      <w:r>
        <w:rPr>
          <w:rFonts w:hint="eastAsia" w:ascii="仿宋_GB2312" w:hAnsi="仿宋_GB2312" w:eastAsia="仿宋_GB2312" w:cs="仿宋_GB2312"/>
          <w:kern w:val="0"/>
          <w:sz w:val="32"/>
          <w:szCs w:val="32"/>
          <w:shd w:val="clear" w:color="auto" w:fill="FFFFFF"/>
        </w:rPr>
        <w:t>上市许可持有人完善药物警戒体系，开展创新药主动监测，推进上市后研究。督促指导</w:t>
      </w:r>
      <w:r>
        <w:rPr>
          <w:rFonts w:hint="eastAsia" w:ascii="仿宋_GB2312" w:hAnsi="仿宋_GB2312" w:eastAsia="仿宋_GB2312" w:cs="仿宋_GB2312"/>
          <w:kern w:val="0"/>
          <w:sz w:val="32"/>
          <w:szCs w:val="32"/>
          <w:shd w:val="clear" w:color="auto" w:fill="FFFFFF"/>
          <w:lang w:val="en-US" w:eastAsia="zh-CN"/>
        </w:rPr>
        <w:t>医疗</w:t>
      </w:r>
      <w:r>
        <w:rPr>
          <w:rFonts w:hint="eastAsia" w:ascii="仿宋_GB2312" w:hAnsi="仿宋_GB2312" w:eastAsia="仿宋_GB2312" w:cs="仿宋_GB2312"/>
          <w:kern w:val="0"/>
          <w:sz w:val="32"/>
          <w:szCs w:val="32"/>
          <w:shd w:val="clear" w:color="auto" w:fill="FFFFFF"/>
        </w:rPr>
        <w:t>器械注册人</w:t>
      </w:r>
      <w:r>
        <w:rPr>
          <w:rFonts w:hint="eastAsia" w:ascii="仿宋_GB2312" w:hAnsi="仿宋_GB2312" w:eastAsia="仿宋_GB2312" w:cs="仿宋_GB2312"/>
          <w:kern w:val="0"/>
          <w:sz w:val="32"/>
          <w:szCs w:val="32"/>
          <w:shd w:val="clear" w:color="auto" w:fill="FFFFFF"/>
          <w:lang w:val="en-US" w:eastAsia="zh-CN"/>
        </w:rPr>
        <w:t>运用</w:t>
      </w:r>
      <w:r>
        <w:rPr>
          <w:rFonts w:hint="eastAsia" w:ascii="仿宋_GB2312" w:hAnsi="仿宋_GB2312" w:eastAsia="仿宋_GB2312" w:cs="仿宋_GB2312"/>
          <w:kern w:val="0"/>
          <w:sz w:val="32"/>
          <w:szCs w:val="32"/>
          <w:shd w:val="clear" w:color="auto" w:fill="FFFFFF"/>
        </w:rPr>
        <w:t>新工具、新方法开展不良事件监测数据信号挖掘和利用，提升</w:t>
      </w:r>
      <w:r>
        <w:rPr>
          <w:rFonts w:hint="eastAsia" w:ascii="仿宋_GB2312" w:hAnsi="仿宋_GB2312" w:eastAsia="仿宋_GB2312" w:cs="仿宋_GB2312"/>
          <w:kern w:val="0"/>
          <w:sz w:val="32"/>
          <w:szCs w:val="32"/>
          <w:shd w:val="clear" w:color="auto" w:fill="FFFFFF"/>
          <w:lang w:val="en-US" w:eastAsia="zh-CN"/>
        </w:rPr>
        <w:t>创新医疗器械</w:t>
      </w:r>
      <w:r>
        <w:rPr>
          <w:rFonts w:hint="eastAsia" w:ascii="仿宋_GB2312" w:hAnsi="仿宋_GB2312" w:eastAsia="仿宋_GB2312" w:cs="仿宋_GB2312"/>
          <w:kern w:val="0"/>
          <w:sz w:val="32"/>
          <w:szCs w:val="32"/>
          <w:shd w:val="clear" w:color="auto" w:fill="FFFFFF"/>
        </w:rPr>
        <w:t>的安全可靠性。</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w:t>
      </w:r>
    </w:p>
    <w:p>
      <w:pPr>
        <w:spacing w:after="0" w:line="240" w:lineRule="auto"/>
        <w:ind w:firstLine="640" w:firstLineChars="200"/>
        <w:rPr>
          <w:rStyle w:val="14"/>
          <w:rFonts w:hint="eastAsia" w:ascii="黑体" w:hAnsi="黑体" w:eastAsia="黑体" w:cs="黑体"/>
          <w:b w:val="0"/>
          <w:bCs/>
          <w:i w:val="0"/>
          <w:caps w:val="0"/>
          <w:color w:val="404040"/>
          <w:spacing w:val="0"/>
          <w:sz w:val="32"/>
          <w:szCs w:val="32"/>
          <w:shd w:val="clear" w:fill="FFFFFF"/>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Style w:val="14"/>
          <w:rFonts w:hint="eastAsia" w:ascii="黑体" w:hAnsi="黑体" w:eastAsia="黑体" w:cs="黑体"/>
          <w:b w:val="0"/>
          <w:bCs/>
          <w:i w:val="0"/>
          <w:caps w:val="0"/>
          <w:color w:val="404040"/>
          <w:spacing w:val="0"/>
          <w:sz w:val="32"/>
          <w:szCs w:val="32"/>
          <w:shd w:val="clear" w:fill="FFFFFF"/>
          <w:lang w:val="en-US" w:eastAsia="zh-CN"/>
        </w:rPr>
        <w:t>支持</w:t>
      </w:r>
      <w:r>
        <w:rPr>
          <w:rStyle w:val="14"/>
          <w:rFonts w:hint="eastAsia" w:ascii="黑体" w:hAnsi="黑体" w:eastAsia="黑体" w:cs="黑体"/>
          <w:b w:val="0"/>
          <w:bCs/>
          <w:i w:val="0"/>
          <w:caps w:val="0"/>
          <w:color w:val="404040"/>
          <w:spacing w:val="0"/>
          <w:sz w:val="32"/>
          <w:szCs w:val="32"/>
          <w:shd w:val="clear" w:fill="FFFFFF"/>
        </w:rPr>
        <w:t>创新</w:t>
      </w:r>
      <w:r>
        <w:rPr>
          <w:rStyle w:val="14"/>
          <w:rFonts w:hint="eastAsia" w:ascii="黑体" w:hAnsi="黑体" w:eastAsia="黑体" w:cs="黑体"/>
          <w:b w:val="0"/>
          <w:bCs/>
          <w:i w:val="0"/>
          <w:caps w:val="0"/>
          <w:color w:val="404040"/>
          <w:spacing w:val="0"/>
          <w:sz w:val="32"/>
          <w:szCs w:val="32"/>
          <w:shd w:val="clear" w:fill="FFFFFF"/>
          <w:lang w:val="en-US" w:eastAsia="zh-CN"/>
        </w:rPr>
        <w:t>药械</w:t>
      </w:r>
      <w:r>
        <w:rPr>
          <w:rStyle w:val="14"/>
          <w:rFonts w:hint="eastAsia" w:ascii="黑体" w:hAnsi="黑体" w:eastAsia="黑体" w:cs="黑体"/>
          <w:b w:val="0"/>
          <w:bCs/>
          <w:i w:val="0"/>
          <w:caps w:val="0"/>
          <w:color w:val="404040"/>
          <w:spacing w:val="0"/>
          <w:sz w:val="32"/>
          <w:szCs w:val="32"/>
          <w:shd w:val="clear" w:fill="FFFFFF"/>
        </w:rPr>
        <w:t>临床使用</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（十三）畅通创新药械进入定点医药机构渠道。</w:t>
      </w:r>
      <w:r>
        <w:rPr>
          <w:rFonts w:hint="eastAsia" w:ascii="仿宋_GB2312" w:hAnsi="仿宋_GB2312" w:eastAsia="仿宋_GB2312" w:cs="仿宋_GB2312"/>
          <w:kern w:val="0"/>
          <w:sz w:val="32"/>
          <w:szCs w:val="32"/>
          <w:shd w:val="clear" w:color="auto" w:fill="FFFFFF"/>
          <w:lang w:eastAsia="zh-CN"/>
        </w:rPr>
        <w:t>发布我省已获批创新药械产品目录（</w:t>
      </w:r>
      <w:r>
        <w:rPr>
          <w:rFonts w:hint="eastAsia" w:ascii="仿宋_GB2312" w:hAnsi="仿宋_GB2312" w:eastAsia="仿宋_GB2312" w:cs="仿宋_GB2312"/>
          <w:kern w:val="0"/>
          <w:sz w:val="32"/>
          <w:szCs w:val="32"/>
          <w:shd w:val="clear" w:color="auto" w:fill="FFFFFF"/>
          <w:lang w:val="en-US" w:eastAsia="zh-CN"/>
        </w:rPr>
        <w:t>以下简称产品目录</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。省内公立医疗机构</w:t>
      </w:r>
      <w:r>
        <w:rPr>
          <w:rFonts w:hint="eastAsia" w:ascii="仿宋_GB2312" w:hAnsi="仿宋_GB2312" w:eastAsia="仿宋_GB2312" w:cs="仿宋_GB2312"/>
          <w:kern w:val="0"/>
          <w:sz w:val="32"/>
          <w:szCs w:val="32"/>
          <w:shd w:val="clear" w:color="auto" w:fill="FFFFFF"/>
          <w:lang w:val="en-US" w:eastAsia="zh-CN"/>
        </w:rPr>
        <w:t>应在产品</w:t>
      </w:r>
      <w:r>
        <w:rPr>
          <w:rFonts w:hint="eastAsia" w:ascii="仿宋_GB2312" w:hAnsi="仿宋_GB2312" w:eastAsia="仿宋_GB2312" w:cs="仿宋_GB2312"/>
          <w:kern w:val="0"/>
          <w:sz w:val="32"/>
          <w:szCs w:val="32"/>
          <w:shd w:val="clear" w:color="auto" w:fill="FFFFFF"/>
        </w:rPr>
        <w:t>目录公布后3个月内，按照“按需配备、应配尽配”原则将创新药品、医疗器械纳入医疗机构用药或用械目录</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不得以目录数量、药／耗占比等原因限制创新药械入院。鼓励社会办医疗机构参照落实。支持“AI＋医疗产品”、脑机接口等新技术在医疗机构示范应用。</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（牵头单位：省药品监管局、省卫生健康委）</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（十四）完善创新药械医保基金支持措施。</w:t>
      </w:r>
      <w:r>
        <w:rPr>
          <w:rFonts w:hint="eastAsia" w:ascii="仿宋_GB2312" w:hAnsi="仿宋_GB2312" w:eastAsia="仿宋_GB2312" w:cs="仿宋_GB2312"/>
          <w:kern w:val="0"/>
          <w:sz w:val="32"/>
          <w:szCs w:val="32"/>
          <w:shd w:val="clear" w:color="auto" w:fill="FFFFFF"/>
          <w:lang w:val="en-US" w:eastAsia="zh-CN"/>
        </w:rPr>
        <w:t>常态化开通创新药械挂网“绿色通道”，对省内企业申报资料齐全且符合挂网条件的创新药械，随申请随受理、随审核随挂网，最大限度缩短创新药械挂网时限。创新药械中的国家谈判药品纳入“双通道”管理范围。完善创新药医保支付管理，对合理使用医保目录内创新药的病例，不适合按病种标准支付的，支持医疗机构自主申报特例单议。医保部门应简化程序、优化流程，按季度或月组织专家对特例单议病例进行评议，并根据评议结果对相关病例实行按项目付费或调整该病例支付标准</w:t>
      </w:r>
      <w:r>
        <w:rPr>
          <w:rFonts w:hint="eastAsia" w:ascii="仿宋_GB2312" w:hAnsi="仿宋_GB2312" w:eastAsia="仿宋_GB2312" w:cs="仿宋_GB2312"/>
          <w:kern w:val="0"/>
          <w:sz w:val="32"/>
          <w:szCs w:val="32"/>
          <w:shd w:val="clear" w:color="auto" w:fill="FFFFFF"/>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（牵头单位：省医疗保障局）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（十五）支持创新药械示范应用推广。</w:t>
      </w:r>
      <w:r>
        <w:rPr>
          <w:rFonts w:hint="eastAsia" w:ascii="仿宋_GB2312" w:hAnsi="仿宋_GB2312" w:eastAsia="仿宋_GB2312" w:cs="仿宋_GB2312"/>
          <w:kern w:val="0"/>
          <w:sz w:val="32"/>
          <w:szCs w:val="32"/>
          <w:shd w:val="clear" w:color="auto" w:fill="FFFFFF"/>
          <w:lang w:val="en-US" w:eastAsia="zh-CN"/>
        </w:rPr>
        <w:t>鼓励行业协会协调省内医疗机构共同开展创新药械应用示范项目，进行上市后评价、真实世界疗效评价、适应症拓展等研究，归纳并规范推广创新药械使用经验，</w:t>
      </w:r>
      <w:bookmarkStart w:id="46" w:name="OLE_LINK32"/>
      <w:r>
        <w:rPr>
          <w:rFonts w:hint="eastAsia" w:ascii="仿宋_GB2312" w:hAnsi="仿宋_GB2312" w:eastAsia="仿宋_GB2312" w:cs="仿宋_GB2312"/>
          <w:kern w:val="0"/>
          <w:sz w:val="32"/>
          <w:szCs w:val="32"/>
          <w:shd w:val="clear" w:color="auto" w:fill="FFFFFF"/>
          <w:lang w:val="en-US" w:eastAsia="zh-CN"/>
        </w:rPr>
        <w:t>促进临床科学合理使用</w:t>
      </w:r>
      <w:bookmarkEnd w:id="46"/>
      <w:r>
        <w:rPr>
          <w:rFonts w:hint="eastAsia" w:ascii="仿宋_GB2312" w:hAnsi="仿宋_GB2312" w:eastAsia="仿宋_GB2312" w:cs="仿宋_GB2312"/>
          <w:kern w:val="0"/>
          <w:sz w:val="32"/>
          <w:szCs w:val="32"/>
          <w:shd w:val="clear" w:color="auto" w:fill="FFFFFF"/>
          <w:lang w:val="en-US"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（牵头单位：省工业和信息化厅；责任单位：省卫生健康委、省药品监管局）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优化创新医药产业布局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（十六）夯实创新药械产业化保障。</w:t>
      </w:r>
      <w:r>
        <w:rPr>
          <w:rFonts w:hint="eastAsia" w:ascii="仿宋_GB2312" w:hAnsi="仿宋_GB2312" w:eastAsia="仿宋_GB2312" w:cs="仿宋_GB2312"/>
          <w:sz w:val="32"/>
          <w:szCs w:val="32"/>
          <w:shd w:val="clear" w:color="auto" w:fill="FFFFFF"/>
        </w:rPr>
        <w:t>支持创新药械重大科技成果产业化，符合条件的项目</w:t>
      </w:r>
      <w:r>
        <w:rPr>
          <w:rFonts w:hint="eastAsia" w:ascii="仿宋_GB2312" w:hAnsi="仿宋_GB2312" w:eastAsia="仿宋_GB2312" w:cs="仿宋_GB2312"/>
          <w:sz w:val="32"/>
          <w:szCs w:val="32"/>
          <w:shd w:val="clear" w:color="auto" w:fill="FFFFFF"/>
          <w:lang w:val="en-US" w:eastAsia="zh-CN"/>
        </w:rPr>
        <w:t>持续给予省级生物医药研发及产业化奖补资金支持，同时积极</w:t>
      </w:r>
      <w:r>
        <w:rPr>
          <w:rFonts w:hint="eastAsia" w:ascii="仿宋_GB2312" w:hAnsi="仿宋_GB2312" w:eastAsia="仿宋_GB2312" w:cs="仿宋_GB2312"/>
          <w:sz w:val="32"/>
          <w:szCs w:val="32"/>
          <w:shd w:val="clear" w:color="auto" w:fill="FFFFFF"/>
        </w:rPr>
        <w:t>推荐申报中央预算内投资项目、超长期特别国债项目等。</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（牵头单位：省发展改革委；责任单位：省工业和信息化厅）</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（十七）加力布局生物制造赛道。</w:t>
      </w:r>
      <w:bookmarkStart w:id="47" w:name="OLE_LINK13"/>
      <w:r>
        <w:rPr>
          <w:rFonts w:hint="eastAsia" w:ascii="仿宋_GB2312" w:hAnsi="仿宋_GB2312" w:eastAsia="仿宋_GB2312" w:cs="仿宋_GB2312"/>
          <w:sz w:val="32"/>
          <w:szCs w:val="32"/>
          <w:shd w:val="clear" w:color="auto" w:fill="FFFFFF"/>
          <w:lang w:val="en-US" w:eastAsia="zh-CN"/>
        </w:rPr>
        <w:t>推进国家生物信息中心、模式动物大科学装置建设，提升生物制造基础研究服务保障能力</w:t>
      </w:r>
      <w:bookmarkEnd w:id="47"/>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支持</w:t>
      </w:r>
      <w:bookmarkStart w:id="48" w:name="OLE_LINK3"/>
      <w:r>
        <w:rPr>
          <w:rFonts w:hint="eastAsia" w:ascii="仿宋_GB2312" w:hAnsi="仿宋_GB2312" w:eastAsia="仿宋_GB2312" w:cs="仿宋_GB2312"/>
          <w:sz w:val="32"/>
          <w:szCs w:val="32"/>
          <w:shd w:val="clear" w:color="auto" w:fill="FFFFFF"/>
        </w:rPr>
        <w:t>北戴河生命健康产业创新示范区</w:t>
      </w:r>
      <w:bookmarkEnd w:id="48"/>
      <w:r>
        <w:rPr>
          <w:rFonts w:hint="eastAsia" w:ascii="仿宋_GB2312" w:hAnsi="仿宋_GB2312" w:eastAsia="仿宋_GB2312" w:cs="仿宋_GB2312"/>
          <w:sz w:val="32"/>
          <w:szCs w:val="32"/>
          <w:shd w:val="clear" w:color="auto" w:fill="FFFFFF"/>
        </w:rPr>
        <w:t>等</w:t>
      </w:r>
      <w:r>
        <w:rPr>
          <w:rFonts w:hint="eastAsia" w:ascii="仿宋_GB2312" w:hAnsi="仿宋_GB2312" w:eastAsia="仿宋_GB2312" w:cs="仿宋_GB2312"/>
          <w:sz w:val="32"/>
          <w:szCs w:val="32"/>
          <w:shd w:val="clear" w:color="auto" w:fill="FFFFFF"/>
          <w:lang w:val="en-US" w:eastAsia="zh-CN"/>
        </w:rPr>
        <w:t>有条件的地区</w:t>
      </w:r>
      <w:r>
        <w:rPr>
          <w:rFonts w:hint="eastAsia" w:ascii="仿宋_GB2312" w:hAnsi="仿宋_GB2312" w:eastAsia="仿宋_GB2312" w:cs="仿宋_GB2312"/>
          <w:sz w:val="32"/>
          <w:szCs w:val="32"/>
          <w:shd w:val="clear" w:color="auto" w:fill="FFFFFF"/>
        </w:rPr>
        <w:t>打造生物制造产业园</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支持</w:t>
      </w:r>
      <w:r>
        <w:rPr>
          <w:rFonts w:hint="eastAsia" w:ascii="仿宋_GB2312" w:hAnsi="仿宋_GB2312" w:eastAsia="仿宋_GB2312" w:cs="仿宋_GB2312"/>
          <w:sz w:val="32"/>
          <w:szCs w:val="32"/>
          <w:shd w:val="clear" w:color="auto" w:fill="FFFFFF"/>
        </w:rPr>
        <w:t>秦皇岛市与北京市昌平区、天津市津南区</w:t>
      </w:r>
      <w:bookmarkStart w:id="49" w:name="OLE_LINK31"/>
      <w:r>
        <w:rPr>
          <w:rFonts w:hint="eastAsia" w:ascii="仿宋_GB2312" w:hAnsi="仿宋_GB2312" w:eastAsia="仿宋_GB2312" w:cs="仿宋_GB2312"/>
          <w:sz w:val="32"/>
          <w:szCs w:val="32"/>
          <w:shd w:val="clear" w:color="auto" w:fill="FFFFFF"/>
          <w:lang w:val="en-US" w:eastAsia="zh-CN"/>
        </w:rPr>
        <w:t>强化</w:t>
      </w:r>
      <w:r>
        <w:rPr>
          <w:rFonts w:hint="eastAsia" w:ascii="仿宋_GB2312" w:hAnsi="仿宋_GB2312" w:eastAsia="仿宋_GB2312" w:cs="仿宋_GB2312"/>
          <w:sz w:val="32"/>
          <w:szCs w:val="32"/>
          <w:shd w:val="clear" w:color="auto" w:fill="FFFFFF"/>
        </w:rPr>
        <w:t>合成</w:t>
      </w:r>
      <w:bookmarkStart w:id="50" w:name="OLE_LINK30"/>
      <w:r>
        <w:rPr>
          <w:rFonts w:hint="eastAsia" w:ascii="仿宋_GB2312" w:hAnsi="仿宋_GB2312" w:eastAsia="仿宋_GB2312" w:cs="仿宋_GB2312"/>
          <w:sz w:val="32"/>
          <w:szCs w:val="32"/>
          <w:shd w:val="clear" w:color="auto" w:fill="FFFFFF"/>
        </w:rPr>
        <w:t>生物制造</w:t>
      </w:r>
      <w:bookmarkEnd w:id="50"/>
      <w:bookmarkStart w:id="51" w:name="OLE_LINK42"/>
      <w:r>
        <w:rPr>
          <w:rFonts w:hint="eastAsia" w:ascii="仿宋_GB2312" w:hAnsi="仿宋_GB2312" w:eastAsia="仿宋_GB2312" w:cs="仿宋_GB2312"/>
          <w:sz w:val="32"/>
          <w:szCs w:val="32"/>
          <w:shd w:val="clear" w:color="auto" w:fill="FFFFFF"/>
        </w:rPr>
        <w:t>产业协同</w:t>
      </w:r>
      <w:r>
        <w:rPr>
          <w:rFonts w:hint="eastAsia" w:ascii="仿宋_GB2312" w:hAnsi="仿宋_GB2312" w:eastAsia="仿宋_GB2312" w:cs="仿宋_GB2312"/>
          <w:sz w:val="32"/>
          <w:szCs w:val="32"/>
          <w:shd w:val="clear" w:color="auto" w:fill="FFFFFF"/>
          <w:lang w:val="en-US" w:eastAsia="zh-CN"/>
        </w:rPr>
        <w:t>和创新</w:t>
      </w:r>
      <w:r>
        <w:rPr>
          <w:rFonts w:hint="eastAsia" w:ascii="仿宋_GB2312" w:hAnsi="仿宋_GB2312" w:eastAsia="仿宋_GB2312" w:cs="仿宋_GB2312"/>
          <w:sz w:val="32"/>
          <w:szCs w:val="32"/>
          <w:shd w:val="clear" w:color="auto" w:fill="FFFFFF"/>
        </w:rPr>
        <w:t>发展</w:t>
      </w:r>
      <w:bookmarkEnd w:id="49"/>
      <w:bookmarkEnd w:id="51"/>
      <w:r>
        <w:rPr>
          <w:rFonts w:hint="eastAsia" w:ascii="仿宋_GB2312" w:hAnsi="仿宋_GB2312" w:eastAsia="仿宋_GB2312" w:cs="仿宋_GB2312"/>
          <w:sz w:val="32"/>
          <w:szCs w:val="32"/>
          <w:shd w:val="clear" w:color="auto" w:fill="FFFFFF"/>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（牵头单位：省发展改革委、省工业和信息化厅；责任单位：省科技厅、省药品监管局）</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（十八）</w:t>
      </w:r>
      <w:bookmarkStart w:id="52" w:name="OLE_LINK45"/>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引导先进治疗药品和</w:t>
      </w:r>
      <w:bookmarkStart w:id="53" w:name="OLE_LINK29"/>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生物制品</w:t>
      </w:r>
      <w:bookmarkEnd w:id="53"/>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产业集聚发展</w:t>
      </w:r>
      <w:bookmarkEnd w:id="52"/>
      <w:r>
        <w:rPr>
          <w:rFonts w:hint="eastAsia" w:ascii="楷体_GB2312" w:hAnsi="楷体_GB2312" w:eastAsia="楷体_GB2312" w:cs="楷体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kern w:val="0"/>
          <w:sz w:val="32"/>
          <w:szCs w:val="32"/>
          <w:shd w:val="clear" w:color="auto" w:fill="FFFFFF"/>
        </w:rPr>
        <w:t>整合石家庄高新区等产业集群资源优势，推进干细胞相关技术标准的制定与落地实施。</w:t>
      </w:r>
      <w:bookmarkStart w:id="54" w:name="OLE_LINK27"/>
      <w:r>
        <w:rPr>
          <w:rFonts w:hint="eastAsia" w:ascii="仿宋_GB2312" w:hAnsi="仿宋_GB2312" w:eastAsia="仿宋_GB2312" w:cs="仿宋_GB2312"/>
          <w:sz w:val="32"/>
          <w:szCs w:val="32"/>
          <w:shd w:val="clear" w:color="auto" w:fill="FFFFFF"/>
        </w:rPr>
        <w:t>支持抗体药物、核酸药物、基因工程药物、基因治疗产品、细胞治疗产品、疫苗等创新生物制品研发，</w:t>
      </w:r>
      <w:r>
        <w:rPr>
          <w:rFonts w:hint="eastAsia" w:ascii="仿宋_GB2312" w:hAnsi="仿宋_GB2312" w:eastAsia="仿宋_GB2312" w:cs="仿宋_GB2312"/>
          <w:sz w:val="32"/>
          <w:szCs w:val="32"/>
          <w:shd w:val="clear" w:color="auto" w:fill="FFFFFF"/>
          <w:lang w:val="en-US" w:eastAsia="zh-CN"/>
        </w:rPr>
        <w:t>鼓励</w:t>
      </w:r>
      <w:r>
        <w:rPr>
          <w:rFonts w:hint="eastAsia" w:ascii="仿宋_GB2312" w:hAnsi="仿宋_GB2312" w:eastAsia="仿宋_GB2312" w:cs="仿宋_GB2312"/>
          <w:bCs/>
          <w:sz w:val="32"/>
          <w:szCs w:val="32"/>
        </w:rPr>
        <w:t>北京、天津企业将已获批疫苗</w:t>
      </w:r>
      <w:r>
        <w:rPr>
          <w:rFonts w:hint="eastAsia" w:ascii="仿宋_GB2312" w:hAnsi="仿宋_GB2312" w:eastAsia="仿宋_GB2312" w:cs="仿宋_GB2312"/>
          <w:bCs/>
          <w:sz w:val="32"/>
          <w:szCs w:val="32"/>
          <w:lang w:val="en-US" w:eastAsia="zh-CN"/>
        </w:rPr>
        <w:t>等</w:t>
      </w:r>
      <w:r>
        <w:rPr>
          <w:rFonts w:hint="eastAsia" w:ascii="仿宋_GB2312" w:hAnsi="仿宋_GB2312" w:eastAsia="仿宋_GB2312" w:cs="仿宋_GB2312"/>
          <w:sz w:val="32"/>
          <w:szCs w:val="32"/>
          <w:shd w:val="clear" w:color="auto" w:fill="FFFFFF"/>
        </w:rPr>
        <w:t>生物制品</w:t>
      </w:r>
      <w:r>
        <w:rPr>
          <w:rFonts w:hint="eastAsia" w:ascii="仿宋_GB2312" w:hAnsi="仿宋_GB2312" w:eastAsia="仿宋_GB2312" w:cs="仿宋_GB2312"/>
          <w:bCs/>
          <w:sz w:val="32"/>
          <w:szCs w:val="32"/>
        </w:rPr>
        <w:t>转移至河北生产。</w:t>
      </w:r>
      <w:bookmarkEnd w:id="54"/>
      <w:r>
        <w:rPr>
          <w:rFonts w:hint="eastAsia" w:ascii="仿宋_GB2312" w:hAnsi="仿宋_GB2312" w:eastAsia="仿宋_GB2312" w:cs="仿宋_GB2312"/>
          <w:sz w:val="32"/>
          <w:szCs w:val="32"/>
          <w:shd w:val="clear" w:color="auto" w:fill="FFFFFF"/>
        </w:rPr>
        <w:t>推动沧州</w:t>
      </w:r>
      <w:r>
        <w:rPr>
          <w:rFonts w:hint="eastAsia" w:ascii="仿宋_GB2312" w:hAnsi="仿宋_GB2312" w:eastAsia="仿宋_GB2312" w:cs="仿宋_GB2312"/>
          <w:sz w:val="32"/>
          <w:szCs w:val="32"/>
          <w:shd w:val="clear" w:color="auto" w:fill="FFFFFF"/>
          <w:lang w:val="en-US" w:eastAsia="zh-CN"/>
        </w:rPr>
        <w:t>市</w:t>
      </w:r>
      <w:r>
        <w:rPr>
          <w:rFonts w:hint="eastAsia" w:ascii="仿宋_GB2312" w:hAnsi="仿宋_GB2312" w:eastAsia="仿宋_GB2312" w:cs="仿宋_GB2312"/>
          <w:sz w:val="32"/>
          <w:szCs w:val="32"/>
          <w:shd w:val="clear" w:color="auto" w:fill="FFFFFF"/>
        </w:rPr>
        <w:t>原料药和药包材</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衡水市医疗器械、保定市中药等</w:t>
      </w:r>
      <w:r>
        <w:rPr>
          <w:rFonts w:hint="eastAsia" w:ascii="仿宋_GB2312" w:hAnsi="仿宋_GB2312" w:eastAsia="仿宋_GB2312" w:cs="仿宋_GB2312"/>
          <w:sz w:val="32"/>
          <w:szCs w:val="32"/>
          <w:shd w:val="clear" w:color="auto" w:fill="FFFFFF"/>
        </w:rPr>
        <w:t>集群发展</w:t>
      </w:r>
      <w:r>
        <w:rPr>
          <w:rFonts w:hint="eastAsia" w:ascii="仿宋_GB2312" w:hAnsi="仿宋_GB2312" w:eastAsia="仿宋_GB2312" w:cs="仿宋_GB2312"/>
          <w:sz w:val="32"/>
          <w:szCs w:val="32"/>
          <w:shd w:val="clear" w:color="auto" w:fill="FFFFFF"/>
          <w:lang w:eastAsia="zh-CN"/>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（牵头单位：省工业和信息化厅、省发展改革委；责任单位：省药品监管局、省卫生健康委）</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w:t>
      </w:r>
      <w:r>
        <w:rPr>
          <w:rFonts w:hint="eastAsia" w:ascii="仿宋_GB2312" w:hAnsi="仿宋_GB2312" w:eastAsia="仿宋_GB2312" w:cs="仿宋_GB2312"/>
          <w:sz w:val="32"/>
          <w:szCs w:val="32"/>
          <w:shd w:val="clear" w:color="auto" w:fill="FFFFFF"/>
          <w:lang w:val="en-US" w:eastAsia="zh-CN"/>
        </w:rPr>
        <w:t>若干措施</w:t>
      </w:r>
      <w:r>
        <w:rPr>
          <w:rFonts w:hint="eastAsia" w:ascii="仿宋_GB2312" w:hAnsi="仿宋_GB2312" w:eastAsia="仿宋_GB2312" w:cs="仿宋_GB2312"/>
          <w:sz w:val="32"/>
          <w:szCs w:val="32"/>
          <w:shd w:val="clear" w:color="auto" w:fill="FFFFFF"/>
        </w:rPr>
        <w:t>自印发之日起实施，有效期5年。本</w:t>
      </w:r>
      <w:r>
        <w:rPr>
          <w:rFonts w:hint="eastAsia" w:ascii="仿宋_GB2312" w:hAnsi="仿宋_GB2312" w:eastAsia="仿宋_GB2312" w:cs="仿宋_GB2312"/>
          <w:sz w:val="32"/>
          <w:szCs w:val="32"/>
          <w:shd w:val="clear" w:color="auto" w:fill="FFFFFF"/>
          <w:lang w:val="en-US" w:eastAsia="zh-CN"/>
        </w:rPr>
        <w:t>若干措施</w:t>
      </w:r>
      <w:r>
        <w:rPr>
          <w:rFonts w:hint="eastAsia" w:ascii="仿宋_GB2312" w:hAnsi="仿宋_GB2312" w:eastAsia="仿宋_GB2312" w:cs="仿宋_GB2312"/>
          <w:sz w:val="32"/>
          <w:szCs w:val="32"/>
          <w:shd w:val="clear" w:color="auto" w:fill="FFFFFF"/>
        </w:rPr>
        <w:t>与</w:t>
      </w:r>
      <w:r>
        <w:rPr>
          <w:rFonts w:hint="eastAsia" w:ascii="仿宋_GB2312" w:hAnsi="仿宋_GB2312" w:eastAsia="仿宋_GB2312" w:cs="仿宋_GB2312"/>
          <w:sz w:val="32"/>
          <w:szCs w:val="32"/>
          <w:shd w:val="clear" w:color="auto" w:fill="FFFFFF"/>
          <w:lang w:eastAsia="zh-CN"/>
        </w:rPr>
        <w:t>我</w:t>
      </w:r>
      <w:r>
        <w:rPr>
          <w:rFonts w:hint="eastAsia" w:ascii="仿宋_GB2312" w:hAnsi="仿宋_GB2312" w:eastAsia="仿宋_GB2312" w:cs="仿宋_GB2312"/>
          <w:sz w:val="32"/>
          <w:szCs w:val="32"/>
          <w:shd w:val="clear" w:color="auto" w:fill="FFFFFF"/>
        </w:rPr>
        <w:t>省其他同类政策按照“从优、就高、不重复”的原则予以支持。</w:t>
      </w:r>
    </w:p>
    <w:sectPr>
      <w:footerReference r:id="rId3" w:type="default"/>
      <w:pgSz w:w="11906" w:h="16838"/>
      <w:pgMar w:top="2064" w:right="1406" w:bottom="2007" w:left="1519" w:header="851" w:footer="141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F0F63"/>
    <w:rsid w:val="0001207C"/>
    <w:rsid w:val="00036D41"/>
    <w:rsid w:val="000569FC"/>
    <w:rsid w:val="00081A74"/>
    <w:rsid w:val="000824A4"/>
    <w:rsid w:val="000A382B"/>
    <w:rsid w:val="000C3CC4"/>
    <w:rsid w:val="000E4DFA"/>
    <w:rsid w:val="000F59FE"/>
    <w:rsid w:val="00107074"/>
    <w:rsid w:val="0012697C"/>
    <w:rsid w:val="00140C61"/>
    <w:rsid w:val="0016077D"/>
    <w:rsid w:val="001805A1"/>
    <w:rsid w:val="00185E5A"/>
    <w:rsid w:val="001C5041"/>
    <w:rsid w:val="001D4216"/>
    <w:rsid w:val="001E5B02"/>
    <w:rsid w:val="00204A5B"/>
    <w:rsid w:val="00214624"/>
    <w:rsid w:val="00232FB5"/>
    <w:rsid w:val="00247795"/>
    <w:rsid w:val="00250145"/>
    <w:rsid w:val="0025487F"/>
    <w:rsid w:val="002548DE"/>
    <w:rsid w:val="002744B7"/>
    <w:rsid w:val="002756DF"/>
    <w:rsid w:val="002A50F1"/>
    <w:rsid w:val="002A543D"/>
    <w:rsid w:val="002A63DA"/>
    <w:rsid w:val="002B5363"/>
    <w:rsid w:val="002E5E49"/>
    <w:rsid w:val="00317234"/>
    <w:rsid w:val="003329C4"/>
    <w:rsid w:val="00345340"/>
    <w:rsid w:val="003528E0"/>
    <w:rsid w:val="003575F3"/>
    <w:rsid w:val="00381135"/>
    <w:rsid w:val="00386A50"/>
    <w:rsid w:val="00390247"/>
    <w:rsid w:val="00391D34"/>
    <w:rsid w:val="003957E8"/>
    <w:rsid w:val="00396299"/>
    <w:rsid w:val="003B7A31"/>
    <w:rsid w:val="003E1687"/>
    <w:rsid w:val="0041357C"/>
    <w:rsid w:val="00414B83"/>
    <w:rsid w:val="00441C04"/>
    <w:rsid w:val="00450069"/>
    <w:rsid w:val="00454FC5"/>
    <w:rsid w:val="004637D6"/>
    <w:rsid w:val="00465C96"/>
    <w:rsid w:val="0047350E"/>
    <w:rsid w:val="004A5E0F"/>
    <w:rsid w:val="004B4EC3"/>
    <w:rsid w:val="004C2AFF"/>
    <w:rsid w:val="004D4406"/>
    <w:rsid w:val="004F2954"/>
    <w:rsid w:val="004F3C99"/>
    <w:rsid w:val="00500829"/>
    <w:rsid w:val="0051469F"/>
    <w:rsid w:val="00542619"/>
    <w:rsid w:val="0055093A"/>
    <w:rsid w:val="00562B49"/>
    <w:rsid w:val="0056489B"/>
    <w:rsid w:val="00585228"/>
    <w:rsid w:val="00593DC2"/>
    <w:rsid w:val="005E68BB"/>
    <w:rsid w:val="005E7712"/>
    <w:rsid w:val="005E77B7"/>
    <w:rsid w:val="00613BAA"/>
    <w:rsid w:val="006619ED"/>
    <w:rsid w:val="00672DC6"/>
    <w:rsid w:val="00687C51"/>
    <w:rsid w:val="00694AFF"/>
    <w:rsid w:val="006B2FFD"/>
    <w:rsid w:val="006D1636"/>
    <w:rsid w:val="006D3FC2"/>
    <w:rsid w:val="006E0591"/>
    <w:rsid w:val="006F0260"/>
    <w:rsid w:val="006F2B8B"/>
    <w:rsid w:val="00703CCB"/>
    <w:rsid w:val="00705067"/>
    <w:rsid w:val="00712A65"/>
    <w:rsid w:val="00713675"/>
    <w:rsid w:val="00725F59"/>
    <w:rsid w:val="00733723"/>
    <w:rsid w:val="007364CF"/>
    <w:rsid w:val="0075058E"/>
    <w:rsid w:val="00753A17"/>
    <w:rsid w:val="00760B3D"/>
    <w:rsid w:val="007654AA"/>
    <w:rsid w:val="00774D91"/>
    <w:rsid w:val="007A5540"/>
    <w:rsid w:val="007B7FEE"/>
    <w:rsid w:val="007C1EA9"/>
    <w:rsid w:val="007E0DC4"/>
    <w:rsid w:val="007E367C"/>
    <w:rsid w:val="007F22F9"/>
    <w:rsid w:val="00842E89"/>
    <w:rsid w:val="0084731D"/>
    <w:rsid w:val="008948D2"/>
    <w:rsid w:val="008F1A28"/>
    <w:rsid w:val="00900889"/>
    <w:rsid w:val="009021EB"/>
    <w:rsid w:val="0091568B"/>
    <w:rsid w:val="00933CD5"/>
    <w:rsid w:val="0093613E"/>
    <w:rsid w:val="00945195"/>
    <w:rsid w:val="00947020"/>
    <w:rsid w:val="0095086D"/>
    <w:rsid w:val="0095522D"/>
    <w:rsid w:val="00957BC2"/>
    <w:rsid w:val="00963EFD"/>
    <w:rsid w:val="009A6AE9"/>
    <w:rsid w:val="009B58B2"/>
    <w:rsid w:val="009B6A36"/>
    <w:rsid w:val="009D4E4F"/>
    <w:rsid w:val="009E0451"/>
    <w:rsid w:val="009E04E4"/>
    <w:rsid w:val="00A155CB"/>
    <w:rsid w:val="00A62EA2"/>
    <w:rsid w:val="00A65143"/>
    <w:rsid w:val="00A87749"/>
    <w:rsid w:val="00A92081"/>
    <w:rsid w:val="00A94E6E"/>
    <w:rsid w:val="00AE37E0"/>
    <w:rsid w:val="00AE3D3D"/>
    <w:rsid w:val="00AF28C6"/>
    <w:rsid w:val="00B002EB"/>
    <w:rsid w:val="00B031F1"/>
    <w:rsid w:val="00B062C1"/>
    <w:rsid w:val="00BB0059"/>
    <w:rsid w:val="00BC6B8D"/>
    <w:rsid w:val="00BD4FE5"/>
    <w:rsid w:val="00BD7D6D"/>
    <w:rsid w:val="00BF5111"/>
    <w:rsid w:val="00C03FAF"/>
    <w:rsid w:val="00C06318"/>
    <w:rsid w:val="00C11071"/>
    <w:rsid w:val="00C21CF3"/>
    <w:rsid w:val="00C32BE6"/>
    <w:rsid w:val="00C44894"/>
    <w:rsid w:val="00C4663D"/>
    <w:rsid w:val="00C55FB5"/>
    <w:rsid w:val="00C569F1"/>
    <w:rsid w:val="00C5713A"/>
    <w:rsid w:val="00C61ECA"/>
    <w:rsid w:val="00C63B81"/>
    <w:rsid w:val="00C7080A"/>
    <w:rsid w:val="00CB269A"/>
    <w:rsid w:val="00CC7370"/>
    <w:rsid w:val="00CD5B85"/>
    <w:rsid w:val="00CE3374"/>
    <w:rsid w:val="00CE7F03"/>
    <w:rsid w:val="00CF76DF"/>
    <w:rsid w:val="00D072FA"/>
    <w:rsid w:val="00D36C6A"/>
    <w:rsid w:val="00D4216B"/>
    <w:rsid w:val="00D46BC6"/>
    <w:rsid w:val="00D50226"/>
    <w:rsid w:val="00D55233"/>
    <w:rsid w:val="00D67322"/>
    <w:rsid w:val="00D75537"/>
    <w:rsid w:val="00D86743"/>
    <w:rsid w:val="00DA0D95"/>
    <w:rsid w:val="00DB1F11"/>
    <w:rsid w:val="00DB4B1C"/>
    <w:rsid w:val="00DB730B"/>
    <w:rsid w:val="00DC249D"/>
    <w:rsid w:val="00DF6686"/>
    <w:rsid w:val="00E02EEC"/>
    <w:rsid w:val="00E04DEC"/>
    <w:rsid w:val="00E05B1E"/>
    <w:rsid w:val="00E114AD"/>
    <w:rsid w:val="00E3265D"/>
    <w:rsid w:val="00E60435"/>
    <w:rsid w:val="00EA35D0"/>
    <w:rsid w:val="00F118CF"/>
    <w:rsid w:val="00F14ACD"/>
    <w:rsid w:val="00F276D6"/>
    <w:rsid w:val="00F41778"/>
    <w:rsid w:val="00F56FA2"/>
    <w:rsid w:val="00F75702"/>
    <w:rsid w:val="00F8497F"/>
    <w:rsid w:val="00F8625A"/>
    <w:rsid w:val="00F90090"/>
    <w:rsid w:val="00F91DEE"/>
    <w:rsid w:val="00F974FF"/>
    <w:rsid w:val="00FE4FDE"/>
    <w:rsid w:val="00FF15D9"/>
    <w:rsid w:val="01052311"/>
    <w:rsid w:val="010B45FE"/>
    <w:rsid w:val="011F2D4A"/>
    <w:rsid w:val="012415BC"/>
    <w:rsid w:val="013D1655"/>
    <w:rsid w:val="01602708"/>
    <w:rsid w:val="01802B7C"/>
    <w:rsid w:val="019A49A4"/>
    <w:rsid w:val="01AF3C95"/>
    <w:rsid w:val="01B81C0A"/>
    <w:rsid w:val="01CF0339"/>
    <w:rsid w:val="01FA7C2E"/>
    <w:rsid w:val="01FC2F77"/>
    <w:rsid w:val="02052816"/>
    <w:rsid w:val="02093DEC"/>
    <w:rsid w:val="020B3899"/>
    <w:rsid w:val="020B77F2"/>
    <w:rsid w:val="021461C8"/>
    <w:rsid w:val="021F7C14"/>
    <w:rsid w:val="022463F3"/>
    <w:rsid w:val="023307CD"/>
    <w:rsid w:val="023E4191"/>
    <w:rsid w:val="024B400B"/>
    <w:rsid w:val="026D792F"/>
    <w:rsid w:val="028C159E"/>
    <w:rsid w:val="029237A7"/>
    <w:rsid w:val="02A51517"/>
    <w:rsid w:val="02B3385F"/>
    <w:rsid w:val="02C07DD6"/>
    <w:rsid w:val="02C91F3B"/>
    <w:rsid w:val="02DB6E99"/>
    <w:rsid w:val="02DD5AB1"/>
    <w:rsid w:val="02FE6773"/>
    <w:rsid w:val="0303286D"/>
    <w:rsid w:val="0305177F"/>
    <w:rsid w:val="03247FC3"/>
    <w:rsid w:val="033036D4"/>
    <w:rsid w:val="03307B30"/>
    <w:rsid w:val="033304A7"/>
    <w:rsid w:val="033D7BB6"/>
    <w:rsid w:val="034138E4"/>
    <w:rsid w:val="034314B2"/>
    <w:rsid w:val="03447E20"/>
    <w:rsid w:val="035444D4"/>
    <w:rsid w:val="035D6EBA"/>
    <w:rsid w:val="035F6C02"/>
    <w:rsid w:val="037072C9"/>
    <w:rsid w:val="03723BF7"/>
    <w:rsid w:val="037A5BF3"/>
    <w:rsid w:val="03842F99"/>
    <w:rsid w:val="03907A3D"/>
    <w:rsid w:val="039E35F5"/>
    <w:rsid w:val="03A24256"/>
    <w:rsid w:val="03A7655F"/>
    <w:rsid w:val="03AA2C0B"/>
    <w:rsid w:val="03AC529B"/>
    <w:rsid w:val="03AE4A7E"/>
    <w:rsid w:val="03B40F85"/>
    <w:rsid w:val="03BF4A5D"/>
    <w:rsid w:val="03C37E70"/>
    <w:rsid w:val="03C4559C"/>
    <w:rsid w:val="03C84F78"/>
    <w:rsid w:val="03CB2D34"/>
    <w:rsid w:val="03CC0895"/>
    <w:rsid w:val="03D91466"/>
    <w:rsid w:val="03DD58C2"/>
    <w:rsid w:val="03E20D3F"/>
    <w:rsid w:val="040669C7"/>
    <w:rsid w:val="04077B37"/>
    <w:rsid w:val="040D04DD"/>
    <w:rsid w:val="04313664"/>
    <w:rsid w:val="043951B8"/>
    <w:rsid w:val="043F05E1"/>
    <w:rsid w:val="0440386D"/>
    <w:rsid w:val="044276CD"/>
    <w:rsid w:val="04427BB6"/>
    <w:rsid w:val="044D2449"/>
    <w:rsid w:val="045241A6"/>
    <w:rsid w:val="0465502B"/>
    <w:rsid w:val="04663346"/>
    <w:rsid w:val="047340A3"/>
    <w:rsid w:val="04A030E0"/>
    <w:rsid w:val="04A8364C"/>
    <w:rsid w:val="04BA5D9E"/>
    <w:rsid w:val="04D611F4"/>
    <w:rsid w:val="04FF66C3"/>
    <w:rsid w:val="050911EB"/>
    <w:rsid w:val="051F062B"/>
    <w:rsid w:val="052A5C4F"/>
    <w:rsid w:val="052E0656"/>
    <w:rsid w:val="053A1E53"/>
    <w:rsid w:val="05404DBE"/>
    <w:rsid w:val="054202EC"/>
    <w:rsid w:val="055C4CFE"/>
    <w:rsid w:val="056F42DF"/>
    <w:rsid w:val="058B577C"/>
    <w:rsid w:val="05943531"/>
    <w:rsid w:val="05A858EA"/>
    <w:rsid w:val="05AA1BC6"/>
    <w:rsid w:val="05B73074"/>
    <w:rsid w:val="05DD21FC"/>
    <w:rsid w:val="05E74395"/>
    <w:rsid w:val="05F02BE4"/>
    <w:rsid w:val="05F62053"/>
    <w:rsid w:val="060B5F91"/>
    <w:rsid w:val="061C1F74"/>
    <w:rsid w:val="063906F4"/>
    <w:rsid w:val="063A4FB4"/>
    <w:rsid w:val="065012BA"/>
    <w:rsid w:val="06530F70"/>
    <w:rsid w:val="065F6BE5"/>
    <w:rsid w:val="06916A1B"/>
    <w:rsid w:val="069326A2"/>
    <w:rsid w:val="069E47C7"/>
    <w:rsid w:val="069F57C0"/>
    <w:rsid w:val="06A44267"/>
    <w:rsid w:val="06A8122B"/>
    <w:rsid w:val="06AC4E15"/>
    <w:rsid w:val="06B74322"/>
    <w:rsid w:val="06B77D6C"/>
    <w:rsid w:val="06BA7CE9"/>
    <w:rsid w:val="06D62A8F"/>
    <w:rsid w:val="06DC7B5E"/>
    <w:rsid w:val="06DC7FD6"/>
    <w:rsid w:val="06DD0C3A"/>
    <w:rsid w:val="06FA5F88"/>
    <w:rsid w:val="06FF4F3D"/>
    <w:rsid w:val="07115B06"/>
    <w:rsid w:val="071A7833"/>
    <w:rsid w:val="072B2137"/>
    <w:rsid w:val="073061F9"/>
    <w:rsid w:val="07385D0E"/>
    <w:rsid w:val="074021BE"/>
    <w:rsid w:val="07464F2A"/>
    <w:rsid w:val="074C0349"/>
    <w:rsid w:val="07580BD4"/>
    <w:rsid w:val="075963ED"/>
    <w:rsid w:val="07667AC1"/>
    <w:rsid w:val="07675E18"/>
    <w:rsid w:val="076A62E4"/>
    <w:rsid w:val="07735137"/>
    <w:rsid w:val="078B2453"/>
    <w:rsid w:val="07AB119C"/>
    <w:rsid w:val="07D344B2"/>
    <w:rsid w:val="07DF2A85"/>
    <w:rsid w:val="07F809A5"/>
    <w:rsid w:val="07F911B5"/>
    <w:rsid w:val="07FF6F86"/>
    <w:rsid w:val="080D3C20"/>
    <w:rsid w:val="08160877"/>
    <w:rsid w:val="081F2CF1"/>
    <w:rsid w:val="08230142"/>
    <w:rsid w:val="082B396C"/>
    <w:rsid w:val="084E7577"/>
    <w:rsid w:val="085F4189"/>
    <w:rsid w:val="0861584E"/>
    <w:rsid w:val="08753BCE"/>
    <w:rsid w:val="087D2850"/>
    <w:rsid w:val="088405BE"/>
    <w:rsid w:val="089541E1"/>
    <w:rsid w:val="08957B22"/>
    <w:rsid w:val="08A22AE6"/>
    <w:rsid w:val="08A65991"/>
    <w:rsid w:val="08B133DE"/>
    <w:rsid w:val="08B66A26"/>
    <w:rsid w:val="08C43CF9"/>
    <w:rsid w:val="08CE7F08"/>
    <w:rsid w:val="08D51D1C"/>
    <w:rsid w:val="08ED46B7"/>
    <w:rsid w:val="08EF5DED"/>
    <w:rsid w:val="08F02542"/>
    <w:rsid w:val="08FC619D"/>
    <w:rsid w:val="09013DEA"/>
    <w:rsid w:val="0903658F"/>
    <w:rsid w:val="090A556C"/>
    <w:rsid w:val="09106D02"/>
    <w:rsid w:val="09237A56"/>
    <w:rsid w:val="09244FF4"/>
    <w:rsid w:val="092A6CC0"/>
    <w:rsid w:val="092E5E6F"/>
    <w:rsid w:val="093D4F07"/>
    <w:rsid w:val="094D7A68"/>
    <w:rsid w:val="09527AC3"/>
    <w:rsid w:val="0954239E"/>
    <w:rsid w:val="09624214"/>
    <w:rsid w:val="09753CE2"/>
    <w:rsid w:val="09A471DC"/>
    <w:rsid w:val="09A96051"/>
    <w:rsid w:val="09AA5C22"/>
    <w:rsid w:val="09B10334"/>
    <w:rsid w:val="09B35DD8"/>
    <w:rsid w:val="09B5025A"/>
    <w:rsid w:val="09D26317"/>
    <w:rsid w:val="09DB11F3"/>
    <w:rsid w:val="09F54A26"/>
    <w:rsid w:val="09F83A4E"/>
    <w:rsid w:val="09F93C2E"/>
    <w:rsid w:val="0A034ABD"/>
    <w:rsid w:val="0A2149D4"/>
    <w:rsid w:val="0A22494A"/>
    <w:rsid w:val="0A2E5AC2"/>
    <w:rsid w:val="0A3A5DD5"/>
    <w:rsid w:val="0A495D0F"/>
    <w:rsid w:val="0A500369"/>
    <w:rsid w:val="0A5F5B30"/>
    <w:rsid w:val="0A860C5C"/>
    <w:rsid w:val="0A8D11B1"/>
    <w:rsid w:val="0A9B0833"/>
    <w:rsid w:val="0AA216C9"/>
    <w:rsid w:val="0AB1494B"/>
    <w:rsid w:val="0AB27745"/>
    <w:rsid w:val="0AB32EBD"/>
    <w:rsid w:val="0AB73C52"/>
    <w:rsid w:val="0ABA477C"/>
    <w:rsid w:val="0ABB0FDF"/>
    <w:rsid w:val="0AC63B2F"/>
    <w:rsid w:val="0ACA57FD"/>
    <w:rsid w:val="0AE02DA6"/>
    <w:rsid w:val="0AE2620D"/>
    <w:rsid w:val="0AE83A0A"/>
    <w:rsid w:val="0AEC5056"/>
    <w:rsid w:val="0AEE3082"/>
    <w:rsid w:val="0AF567F5"/>
    <w:rsid w:val="0B0A3228"/>
    <w:rsid w:val="0B34560B"/>
    <w:rsid w:val="0B37489A"/>
    <w:rsid w:val="0B5759BC"/>
    <w:rsid w:val="0B58132E"/>
    <w:rsid w:val="0B6A4113"/>
    <w:rsid w:val="0B6D46F9"/>
    <w:rsid w:val="0B7138AF"/>
    <w:rsid w:val="0B7D368E"/>
    <w:rsid w:val="0B7D7199"/>
    <w:rsid w:val="0B931457"/>
    <w:rsid w:val="0BA677CA"/>
    <w:rsid w:val="0BA70A6B"/>
    <w:rsid w:val="0BAC3B0D"/>
    <w:rsid w:val="0BB07B82"/>
    <w:rsid w:val="0BB22BE1"/>
    <w:rsid w:val="0BB35076"/>
    <w:rsid w:val="0BC1105F"/>
    <w:rsid w:val="0BC463E7"/>
    <w:rsid w:val="0BC86249"/>
    <w:rsid w:val="0BCB5224"/>
    <w:rsid w:val="0BD778DB"/>
    <w:rsid w:val="0BDC042C"/>
    <w:rsid w:val="0BED5FA6"/>
    <w:rsid w:val="0BF27E4B"/>
    <w:rsid w:val="0BF577BC"/>
    <w:rsid w:val="0C0340E9"/>
    <w:rsid w:val="0C070FBB"/>
    <w:rsid w:val="0C161FF7"/>
    <w:rsid w:val="0C183E06"/>
    <w:rsid w:val="0C232EA6"/>
    <w:rsid w:val="0C24464B"/>
    <w:rsid w:val="0C3529CE"/>
    <w:rsid w:val="0C3C4ADA"/>
    <w:rsid w:val="0C573BAB"/>
    <w:rsid w:val="0C604847"/>
    <w:rsid w:val="0C6201CD"/>
    <w:rsid w:val="0C653A24"/>
    <w:rsid w:val="0C6A7B21"/>
    <w:rsid w:val="0C796AF6"/>
    <w:rsid w:val="0C8337FC"/>
    <w:rsid w:val="0C8B68A9"/>
    <w:rsid w:val="0C980C79"/>
    <w:rsid w:val="0C9C737D"/>
    <w:rsid w:val="0CA81A93"/>
    <w:rsid w:val="0CB27E37"/>
    <w:rsid w:val="0CB659B4"/>
    <w:rsid w:val="0CBF6C5A"/>
    <w:rsid w:val="0CC44335"/>
    <w:rsid w:val="0CC47ECA"/>
    <w:rsid w:val="0CC62F6B"/>
    <w:rsid w:val="0CC8487E"/>
    <w:rsid w:val="0CC946D3"/>
    <w:rsid w:val="0CD426BC"/>
    <w:rsid w:val="0CD9793E"/>
    <w:rsid w:val="0D0C5247"/>
    <w:rsid w:val="0D230C76"/>
    <w:rsid w:val="0D25063A"/>
    <w:rsid w:val="0D345C9A"/>
    <w:rsid w:val="0D355399"/>
    <w:rsid w:val="0D3A65D5"/>
    <w:rsid w:val="0D3D4391"/>
    <w:rsid w:val="0D527D35"/>
    <w:rsid w:val="0D5C6979"/>
    <w:rsid w:val="0D660CA3"/>
    <w:rsid w:val="0D763E9E"/>
    <w:rsid w:val="0D7940EC"/>
    <w:rsid w:val="0D7A75A1"/>
    <w:rsid w:val="0DBB0885"/>
    <w:rsid w:val="0DCD0C23"/>
    <w:rsid w:val="0DD817C2"/>
    <w:rsid w:val="0DF012D5"/>
    <w:rsid w:val="0DF038E7"/>
    <w:rsid w:val="0DFE4046"/>
    <w:rsid w:val="0DFE7C0F"/>
    <w:rsid w:val="0E0572D3"/>
    <w:rsid w:val="0E10675D"/>
    <w:rsid w:val="0E184CF6"/>
    <w:rsid w:val="0E1B6D30"/>
    <w:rsid w:val="0E1C67BC"/>
    <w:rsid w:val="0E3858F2"/>
    <w:rsid w:val="0E58587C"/>
    <w:rsid w:val="0E5A5F70"/>
    <w:rsid w:val="0E5A6366"/>
    <w:rsid w:val="0E672F12"/>
    <w:rsid w:val="0E6E1EB2"/>
    <w:rsid w:val="0E7538B2"/>
    <w:rsid w:val="0E7C11CF"/>
    <w:rsid w:val="0E88256D"/>
    <w:rsid w:val="0E921066"/>
    <w:rsid w:val="0E957E45"/>
    <w:rsid w:val="0E9632FD"/>
    <w:rsid w:val="0E9919BF"/>
    <w:rsid w:val="0EA52C30"/>
    <w:rsid w:val="0EB779B9"/>
    <w:rsid w:val="0EC0795E"/>
    <w:rsid w:val="0EF260BB"/>
    <w:rsid w:val="0EFC3968"/>
    <w:rsid w:val="0F1B6A03"/>
    <w:rsid w:val="0F1D413D"/>
    <w:rsid w:val="0F2F754D"/>
    <w:rsid w:val="0F3C2416"/>
    <w:rsid w:val="0F595C9C"/>
    <w:rsid w:val="0F5F75DC"/>
    <w:rsid w:val="0F706415"/>
    <w:rsid w:val="0F753715"/>
    <w:rsid w:val="0F7E6C61"/>
    <w:rsid w:val="0F814F7A"/>
    <w:rsid w:val="0F815E4A"/>
    <w:rsid w:val="0F8F0424"/>
    <w:rsid w:val="0F972364"/>
    <w:rsid w:val="0FA273FA"/>
    <w:rsid w:val="0FAA3BBF"/>
    <w:rsid w:val="0FAC55BC"/>
    <w:rsid w:val="0FD26B9E"/>
    <w:rsid w:val="0FE46F0A"/>
    <w:rsid w:val="0FF243A2"/>
    <w:rsid w:val="0FF305EE"/>
    <w:rsid w:val="0FF4497A"/>
    <w:rsid w:val="0FFF061D"/>
    <w:rsid w:val="100B6DE1"/>
    <w:rsid w:val="102308A3"/>
    <w:rsid w:val="10440419"/>
    <w:rsid w:val="104740A7"/>
    <w:rsid w:val="10546F74"/>
    <w:rsid w:val="105E2DE7"/>
    <w:rsid w:val="10605C34"/>
    <w:rsid w:val="10754FC6"/>
    <w:rsid w:val="10783B6B"/>
    <w:rsid w:val="10783E1B"/>
    <w:rsid w:val="108875FA"/>
    <w:rsid w:val="10966E40"/>
    <w:rsid w:val="10AB53C3"/>
    <w:rsid w:val="10B60BEE"/>
    <w:rsid w:val="10C2493A"/>
    <w:rsid w:val="10C56502"/>
    <w:rsid w:val="10DA2288"/>
    <w:rsid w:val="10E02C46"/>
    <w:rsid w:val="10E16189"/>
    <w:rsid w:val="10E40515"/>
    <w:rsid w:val="10F60186"/>
    <w:rsid w:val="110E1591"/>
    <w:rsid w:val="110E6178"/>
    <w:rsid w:val="111676AC"/>
    <w:rsid w:val="11194426"/>
    <w:rsid w:val="111E1406"/>
    <w:rsid w:val="11263584"/>
    <w:rsid w:val="11275AAC"/>
    <w:rsid w:val="11327613"/>
    <w:rsid w:val="1137160E"/>
    <w:rsid w:val="114F51E4"/>
    <w:rsid w:val="11583D93"/>
    <w:rsid w:val="115B121B"/>
    <w:rsid w:val="11741848"/>
    <w:rsid w:val="11793072"/>
    <w:rsid w:val="117C30AF"/>
    <w:rsid w:val="11A95709"/>
    <w:rsid w:val="11AB0C07"/>
    <w:rsid w:val="11AD56FC"/>
    <w:rsid w:val="11B74DED"/>
    <w:rsid w:val="11B80F0E"/>
    <w:rsid w:val="11BF1563"/>
    <w:rsid w:val="11C051AC"/>
    <w:rsid w:val="11DE2E8C"/>
    <w:rsid w:val="11E3060C"/>
    <w:rsid w:val="11E84A71"/>
    <w:rsid w:val="11F16185"/>
    <w:rsid w:val="11F85739"/>
    <w:rsid w:val="11FC1B7F"/>
    <w:rsid w:val="11FD24F0"/>
    <w:rsid w:val="120400BD"/>
    <w:rsid w:val="12042720"/>
    <w:rsid w:val="1225128E"/>
    <w:rsid w:val="1233149D"/>
    <w:rsid w:val="124138A0"/>
    <w:rsid w:val="124F7D5A"/>
    <w:rsid w:val="125A395C"/>
    <w:rsid w:val="12787B63"/>
    <w:rsid w:val="12885C08"/>
    <w:rsid w:val="128A6E56"/>
    <w:rsid w:val="128A7EB6"/>
    <w:rsid w:val="12A265D9"/>
    <w:rsid w:val="12AE065D"/>
    <w:rsid w:val="12B45C79"/>
    <w:rsid w:val="12BB0A6D"/>
    <w:rsid w:val="12C41E53"/>
    <w:rsid w:val="12C474DF"/>
    <w:rsid w:val="12EA096B"/>
    <w:rsid w:val="12F1402C"/>
    <w:rsid w:val="13050CC5"/>
    <w:rsid w:val="13081C3B"/>
    <w:rsid w:val="130A390D"/>
    <w:rsid w:val="131134CE"/>
    <w:rsid w:val="13134C0E"/>
    <w:rsid w:val="132D3CBB"/>
    <w:rsid w:val="132D77EE"/>
    <w:rsid w:val="134F3655"/>
    <w:rsid w:val="135D3046"/>
    <w:rsid w:val="135F2933"/>
    <w:rsid w:val="13845062"/>
    <w:rsid w:val="1388061A"/>
    <w:rsid w:val="13B15B7F"/>
    <w:rsid w:val="13B163DE"/>
    <w:rsid w:val="13C61C52"/>
    <w:rsid w:val="13D56011"/>
    <w:rsid w:val="13E16340"/>
    <w:rsid w:val="13E46578"/>
    <w:rsid w:val="13EA1CC8"/>
    <w:rsid w:val="140C3F9F"/>
    <w:rsid w:val="140C73EA"/>
    <w:rsid w:val="141A4B2D"/>
    <w:rsid w:val="141A563D"/>
    <w:rsid w:val="14266B22"/>
    <w:rsid w:val="14316BBF"/>
    <w:rsid w:val="143258A2"/>
    <w:rsid w:val="14433BC5"/>
    <w:rsid w:val="14516029"/>
    <w:rsid w:val="148052E1"/>
    <w:rsid w:val="148352DB"/>
    <w:rsid w:val="148C31AC"/>
    <w:rsid w:val="14943D24"/>
    <w:rsid w:val="14996F49"/>
    <w:rsid w:val="14B21CB6"/>
    <w:rsid w:val="14B37081"/>
    <w:rsid w:val="14B93157"/>
    <w:rsid w:val="14D211CA"/>
    <w:rsid w:val="14DA5BE3"/>
    <w:rsid w:val="14EC76D3"/>
    <w:rsid w:val="15047417"/>
    <w:rsid w:val="150529B2"/>
    <w:rsid w:val="15091078"/>
    <w:rsid w:val="1512444C"/>
    <w:rsid w:val="1513041F"/>
    <w:rsid w:val="15266D48"/>
    <w:rsid w:val="1537258B"/>
    <w:rsid w:val="153B40BD"/>
    <w:rsid w:val="153B59E3"/>
    <w:rsid w:val="15461C51"/>
    <w:rsid w:val="1546661F"/>
    <w:rsid w:val="154C5D5D"/>
    <w:rsid w:val="15571DD3"/>
    <w:rsid w:val="155D0215"/>
    <w:rsid w:val="155D48FB"/>
    <w:rsid w:val="1569645C"/>
    <w:rsid w:val="156F42DF"/>
    <w:rsid w:val="15707698"/>
    <w:rsid w:val="15756E69"/>
    <w:rsid w:val="157A68EF"/>
    <w:rsid w:val="15B96B13"/>
    <w:rsid w:val="15CF664E"/>
    <w:rsid w:val="15CF70B3"/>
    <w:rsid w:val="15D55CD7"/>
    <w:rsid w:val="15E96AF9"/>
    <w:rsid w:val="15EC58FE"/>
    <w:rsid w:val="15F607A6"/>
    <w:rsid w:val="16084993"/>
    <w:rsid w:val="161105FC"/>
    <w:rsid w:val="161326F5"/>
    <w:rsid w:val="16196E67"/>
    <w:rsid w:val="161C40FA"/>
    <w:rsid w:val="162A3175"/>
    <w:rsid w:val="163F5F0D"/>
    <w:rsid w:val="16456270"/>
    <w:rsid w:val="16467C1A"/>
    <w:rsid w:val="1650055B"/>
    <w:rsid w:val="166C676A"/>
    <w:rsid w:val="1675620F"/>
    <w:rsid w:val="167F4638"/>
    <w:rsid w:val="16B0116E"/>
    <w:rsid w:val="16C903E3"/>
    <w:rsid w:val="16CD738D"/>
    <w:rsid w:val="16D6419B"/>
    <w:rsid w:val="16E6132A"/>
    <w:rsid w:val="171D5AF1"/>
    <w:rsid w:val="171E3975"/>
    <w:rsid w:val="1723150E"/>
    <w:rsid w:val="172A6F83"/>
    <w:rsid w:val="172C5C3B"/>
    <w:rsid w:val="17411D0E"/>
    <w:rsid w:val="174B3E3A"/>
    <w:rsid w:val="175A1EB8"/>
    <w:rsid w:val="17744EFF"/>
    <w:rsid w:val="177D2DCD"/>
    <w:rsid w:val="17C61AFB"/>
    <w:rsid w:val="17CD0E86"/>
    <w:rsid w:val="17D11E30"/>
    <w:rsid w:val="17E02E0B"/>
    <w:rsid w:val="17EC4C3D"/>
    <w:rsid w:val="17F95CAF"/>
    <w:rsid w:val="1804353C"/>
    <w:rsid w:val="180D6B09"/>
    <w:rsid w:val="180E4B68"/>
    <w:rsid w:val="180F60E4"/>
    <w:rsid w:val="18272B3D"/>
    <w:rsid w:val="18294E1D"/>
    <w:rsid w:val="18367ED8"/>
    <w:rsid w:val="18385AA4"/>
    <w:rsid w:val="18485E9C"/>
    <w:rsid w:val="18503FD5"/>
    <w:rsid w:val="18571302"/>
    <w:rsid w:val="1858713C"/>
    <w:rsid w:val="185934F4"/>
    <w:rsid w:val="18593C9D"/>
    <w:rsid w:val="185F5203"/>
    <w:rsid w:val="18946B2C"/>
    <w:rsid w:val="18976408"/>
    <w:rsid w:val="189C6DCD"/>
    <w:rsid w:val="18A00593"/>
    <w:rsid w:val="18B904AB"/>
    <w:rsid w:val="18BC0780"/>
    <w:rsid w:val="18C13034"/>
    <w:rsid w:val="18C9557C"/>
    <w:rsid w:val="18DC7647"/>
    <w:rsid w:val="18E22494"/>
    <w:rsid w:val="18ED2444"/>
    <w:rsid w:val="190304F3"/>
    <w:rsid w:val="190742DC"/>
    <w:rsid w:val="192312F7"/>
    <w:rsid w:val="194338FC"/>
    <w:rsid w:val="19486C1C"/>
    <w:rsid w:val="194A1C3A"/>
    <w:rsid w:val="194B3867"/>
    <w:rsid w:val="1972016C"/>
    <w:rsid w:val="197A6F9C"/>
    <w:rsid w:val="19935DB6"/>
    <w:rsid w:val="19A816CE"/>
    <w:rsid w:val="19AC4147"/>
    <w:rsid w:val="19B816F0"/>
    <w:rsid w:val="19CC682C"/>
    <w:rsid w:val="19E45588"/>
    <w:rsid w:val="19E56298"/>
    <w:rsid w:val="19F167B3"/>
    <w:rsid w:val="19FB5160"/>
    <w:rsid w:val="19FE501F"/>
    <w:rsid w:val="19FE6A64"/>
    <w:rsid w:val="1A0649AA"/>
    <w:rsid w:val="1A0D68D4"/>
    <w:rsid w:val="1A1349D8"/>
    <w:rsid w:val="1A1732F3"/>
    <w:rsid w:val="1A217697"/>
    <w:rsid w:val="1A305E2B"/>
    <w:rsid w:val="1A562E32"/>
    <w:rsid w:val="1A6D3E20"/>
    <w:rsid w:val="1A721492"/>
    <w:rsid w:val="1A786FC6"/>
    <w:rsid w:val="1A7F5AAC"/>
    <w:rsid w:val="1A806133"/>
    <w:rsid w:val="1A852606"/>
    <w:rsid w:val="1A8E49E7"/>
    <w:rsid w:val="1AAE7351"/>
    <w:rsid w:val="1AB3540E"/>
    <w:rsid w:val="1AB85FBE"/>
    <w:rsid w:val="1ABA7091"/>
    <w:rsid w:val="1ABE2A6E"/>
    <w:rsid w:val="1AC015B9"/>
    <w:rsid w:val="1AD45C29"/>
    <w:rsid w:val="1AE77FCF"/>
    <w:rsid w:val="1AF26DE1"/>
    <w:rsid w:val="1AFD1515"/>
    <w:rsid w:val="1B09038F"/>
    <w:rsid w:val="1B0F5B11"/>
    <w:rsid w:val="1B1A4A5E"/>
    <w:rsid w:val="1B1D7ED7"/>
    <w:rsid w:val="1B3573FE"/>
    <w:rsid w:val="1B38105C"/>
    <w:rsid w:val="1B457342"/>
    <w:rsid w:val="1B564854"/>
    <w:rsid w:val="1B5C3359"/>
    <w:rsid w:val="1B625F02"/>
    <w:rsid w:val="1B6D0F40"/>
    <w:rsid w:val="1B6E7CD3"/>
    <w:rsid w:val="1B7049A9"/>
    <w:rsid w:val="1B761251"/>
    <w:rsid w:val="1B7826E7"/>
    <w:rsid w:val="1B8F272B"/>
    <w:rsid w:val="1B913A8A"/>
    <w:rsid w:val="1B9C7010"/>
    <w:rsid w:val="1B9E4E7E"/>
    <w:rsid w:val="1BA10061"/>
    <w:rsid w:val="1BA120C5"/>
    <w:rsid w:val="1BAD24C7"/>
    <w:rsid w:val="1BB0483F"/>
    <w:rsid w:val="1BCC11AC"/>
    <w:rsid w:val="1BD0607D"/>
    <w:rsid w:val="1BD7373D"/>
    <w:rsid w:val="1BE546AB"/>
    <w:rsid w:val="1BF111A6"/>
    <w:rsid w:val="1BF27EF5"/>
    <w:rsid w:val="1BF700D9"/>
    <w:rsid w:val="1C140FE1"/>
    <w:rsid w:val="1C1D5AC0"/>
    <w:rsid w:val="1C2274BE"/>
    <w:rsid w:val="1C25277D"/>
    <w:rsid w:val="1C36396C"/>
    <w:rsid w:val="1C617B30"/>
    <w:rsid w:val="1C8052A8"/>
    <w:rsid w:val="1C896E43"/>
    <w:rsid w:val="1C99171E"/>
    <w:rsid w:val="1CA8636A"/>
    <w:rsid w:val="1CB41102"/>
    <w:rsid w:val="1CC0375E"/>
    <w:rsid w:val="1CD91E30"/>
    <w:rsid w:val="1CDC4D2D"/>
    <w:rsid w:val="1CE73C33"/>
    <w:rsid w:val="1CF9084A"/>
    <w:rsid w:val="1CFD36F7"/>
    <w:rsid w:val="1D081D1B"/>
    <w:rsid w:val="1D327388"/>
    <w:rsid w:val="1D3A0B4B"/>
    <w:rsid w:val="1D4B2FCC"/>
    <w:rsid w:val="1D7B25E0"/>
    <w:rsid w:val="1D7F7A20"/>
    <w:rsid w:val="1D9D299E"/>
    <w:rsid w:val="1DA4157C"/>
    <w:rsid w:val="1DAA6AFC"/>
    <w:rsid w:val="1DB0693A"/>
    <w:rsid w:val="1DBC3240"/>
    <w:rsid w:val="1DBD3887"/>
    <w:rsid w:val="1DBD3CFD"/>
    <w:rsid w:val="1DBE79B4"/>
    <w:rsid w:val="1DC76C99"/>
    <w:rsid w:val="1DCF4C04"/>
    <w:rsid w:val="1DD40562"/>
    <w:rsid w:val="1DD649C1"/>
    <w:rsid w:val="1DD717A7"/>
    <w:rsid w:val="1DE418F1"/>
    <w:rsid w:val="1DFA753A"/>
    <w:rsid w:val="1E1534EA"/>
    <w:rsid w:val="1E162BC9"/>
    <w:rsid w:val="1E2673D0"/>
    <w:rsid w:val="1E36485C"/>
    <w:rsid w:val="1E40273B"/>
    <w:rsid w:val="1E411105"/>
    <w:rsid w:val="1E4B0F6B"/>
    <w:rsid w:val="1E523912"/>
    <w:rsid w:val="1E59240A"/>
    <w:rsid w:val="1E5D4CE9"/>
    <w:rsid w:val="1E7B74F3"/>
    <w:rsid w:val="1E8003A4"/>
    <w:rsid w:val="1E8039E5"/>
    <w:rsid w:val="1E90514F"/>
    <w:rsid w:val="1EA73F58"/>
    <w:rsid w:val="1EA91FE8"/>
    <w:rsid w:val="1EA965F6"/>
    <w:rsid w:val="1EBB1369"/>
    <w:rsid w:val="1ECA59F0"/>
    <w:rsid w:val="1ED75F3F"/>
    <w:rsid w:val="1ED8225E"/>
    <w:rsid w:val="1EE8698E"/>
    <w:rsid w:val="1F081715"/>
    <w:rsid w:val="1F1018F2"/>
    <w:rsid w:val="1F1B1055"/>
    <w:rsid w:val="1F260C02"/>
    <w:rsid w:val="1F2B5475"/>
    <w:rsid w:val="1F310D00"/>
    <w:rsid w:val="1F4537A2"/>
    <w:rsid w:val="1F462523"/>
    <w:rsid w:val="1F4922E7"/>
    <w:rsid w:val="1F5601F5"/>
    <w:rsid w:val="1F583ED6"/>
    <w:rsid w:val="1F727F31"/>
    <w:rsid w:val="1F87603A"/>
    <w:rsid w:val="1F8974FD"/>
    <w:rsid w:val="1F941A10"/>
    <w:rsid w:val="1FA728BB"/>
    <w:rsid w:val="1FB2184B"/>
    <w:rsid w:val="1FE05D3D"/>
    <w:rsid w:val="1FE1325C"/>
    <w:rsid w:val="1FE237AD"/>
    <w:rsid w:val="1FF234BC"/>
    <w:rsid w:val="1FF60289"/>
    <w:rsid w:val="1FF84D6B"/>
    <w:rsid w:val="2003455D"/>
    <w:rsid w:val="20302DD7"/>
    <w:rsid w:val="20344990"/>
    <w:rsid w:val="20562710"/>
    <w:rsid w:val="20567366"/>
    <w:rsid w:val="20616A9C"/>
    <w:rsid w:val="2095743C"/>
    <w:rsid w:val="209A23AF"/>
    <w:rsid w:val="209C076A"/>
    <w:rsid w:val="209D1BB9"/>
    <w:rsid w:val="20A210CB"/>
    <w:rsid w:val="20D03C40"/>
    <w:rsid w:val="20D40C7C"/>
    <w:rsid w:val="20EA7BFC"/>
    <w:rsid w:val="20F03A21"/>
    <w:rsid w:val="20FB0955"/>
    <w:rsid w:val="20FD2BDC"/>
    <w:rsid w:val="211C4880"/>
    <w:rsid w:val="212E0033"/>
    <w:rsid w:val="2131104D"/>
    <w:rsid w:val="213B26C4"/>
    <w:rsid w:val="21452FA1"/>
    <w:rsid w:val="214655EE"/>
    <w:rsid w:val="214B45D1"/>
    <w:rsid w:val="217714BE"/>
    <w:rsid w:val="21782A52"/>
    <w:rsid w:val="218A2182"/>
    <w:rsid w:val="21A11E38"/>
    <w:rsid w:val="21A763C1"/>
    <w:rsid w:val="21B66A0D"/>
    <w:rsid w:val="21C84BFC"/>
    <w:rsid w:val="21D701F4"/>
    <w:rsid w:val="21DA06A0"/>
    <w:rsid w:val="21DE3AE2"/>
    <w:rsid w:val="21DE7EC4"/>
    <w:rsid w:val="21E332E2"/>
    <w:rsid w:val="21F41332"/>
    <w:rsid w:val="22006667"/>
    <w:rsid w:val="22066FFB"/>
    <w:rsid w:val="22243715"/>
    <w:rsid w:val="22373DD2"/>
    <w:rsid w:val="22426A51"/>
    <w:rsid w:val="225315AB"/>
    <w:rsid w:val="226D3B77"/>
    <w:rsid w:val="22774FFB"/>
    <w:rsid w:val="22833073"/>
    <w:rsid w:val="228B3D42"/>
    <w:rsid w:val="22972440"/>
    <w:rsid w:val="22AB46FD"/>
    <w:rsid w:val="22BC0BCF"/>
    <w:rsid w:val="22D35CFD"/>
    <w:rsid w:val="22D50391"/>
    <w:rsid w:val="22D9142C"/>
    <w:rsid w:val="22E613CE"/>
    <w:rsid w:val="22E63F24"/>
    <w:rsid w:val="22FE7691"/>
    <w:rsid w:val="231D2ACE"/>
    <w:rsid w:val="23283FA1"/>
    <w:rsid w:val="23290189"/>
    <w:rsid w:val="232B1D8E"/>
    <w:rsid w:val="23324E98"/>
    <w:rsid w:val="23342501"/>
    <w:rsid w:val="23437C2D"/>
    <w:rsid w:val="234D7B36"/>
    <w:rsid w:val="235A57F5"/>
    <w:rsid w:val="235B4D24"/>
    <w:rsid w:val="236D0D0C"/>
    <w:rsid w:val="23722117"/>
    <w:rsid w:val="237738FE"/>
    <w:rsid w:val="237B6D31"/>
    <w:rsid w:val="238D0925"/>
    <w:rsid w:val="23920B03"/>
    <w:rsid w:val="239254FC"/>
    <w:rsid w:val="23B02EDB"/>
    <w:rsid w:val="23CB00F0"/>
    <w:rsid w:val="23D535C9"/>
    <w:rsid w:val="23D71703"/>
    <w:rsid w:val="23F41F86"/>
    <w:rsid w:val="23FB6328"/>
    <w:rsid w:val="240103DB"/>
    <w:rsid w:val="240E445E"/>
    <w:rsid w:val="2419060F"/>
    <w:rsid w:val="241B550A"/>
    <w:rsid w:val="2422467A"/>
    <w:rsid w:val="24272207"/>
    <w:rsid w:val="24342E1E"/>
    <w:rsid w:val="24633526"/>
    <w:rsid w:val="24690B47"/>
    <w:rsid w:val="246A4778"/>
    <w:rsid w:val="246F38C3"/>
    <w:rsid w:val="247152A8"/>
    <w:rsid w:val="24747C0B"/>
    <w:rsid w:val="247B56DB"/>
    <w:rsid w:val="248374AB"/>
    <w:rsid w:val="24AD7E19"/>
    <w:rsid w:val="24B14252"/>
    <w:rsid w:val="24B75525"/>
    <w:rsid w:val="24BB2B40"/>
    <w:rsid w:val="24CD1D95"/>
    <w:rsid w:val="24EF5D34"/>
    <w:rsid w:val="24F3052C"/>
    <w:rsid w:val="24F96252"/>
    <w:rsid w:val="250367C0"/>
    <w:rsid w:val="25135329"/>
    <w:rsid w:val="252375D5"/>
    <w:rsid w:val="25347218"/>
    <w:rsid w:val="253A493E"/>
    <w:rsid w:val="25811488"/>
    <w:rsid w:val="25915872"/>
    <w:rsid w:val="259E6C8D"/>
    <w:rsid w:val="25AC0615"/>
    <w:rsid w:val="25BA1BD5"/>
    <w:rsid w:val="25BB55E0"/>
    <w:rsid w:val="25C6247D"/>
    <w:rsid w:val="25DA33E2"/>
    <w:rsid w:val="25E44EEA"/>
    <w:rsid w:val="25F278E9"/>
    <w:rsid w:val="262F1B85"/>
    <w:rsid w:val="263662BD"/>
    <w:rsid w:val="263B1227"/>
    <w:rsid w:val="26404739"/>
    <w:rsid w:val="26443675"/>
    <w:rsid w:val="2645039B"/>
    <w:rsid w:val="2647292A"/>
    <w:rsid w:val="264A595D"/>
    <w:rsid w:val="264B2921"/>
    <w:rsid w:val="265D36F0"/>
    <w:rsid w:val="265F30E0"/>
    <w:rsid w:val="266841FB"/>
    <w:rsid w:val="267B7CC7"/>
    <w:rsid w:val="269C0F9E"/>
    <w:rsid w:val="26C64692"/>
    <w:rsid w:val="26D2733B"/>
    <w:rsid w:val="26D8187A"/>
    <w:rsid w:val="26D93850"/>
    <w:rsid w:val="26DB58FC"/>
    <w:rsid w:val="26E07914"/>
    <w:rsid w:val="26E84E20"/>
    <w:rsid w:val="2716545A"/>
    <w:rsid w:val="27280337"/>
    <w:rsid w:val="273A2AF5"/>
    <w:rsid w:val="273F0FAD"/>
    <w:rsid w:val="27431630"/>
    <w:rsid w:val="275D1204"/>
    <w:rsid w:val="2766170E"/>
    <w:rsid w:val="276778C7"/>
    <w:rsid w:val="276B68C4"/>
    <w:rsid w:val="27885128"/>
    <w:rsid w:val="27906D19"/>
    <w:rsid w:val="27957E58"/>
    <w:rsid w:val="27965A80"/>
    <w:rsid w:val="27984AC1"/>
    <w:rsid w:val="27987343"/>
    <w:rsid w:val="279D4560"/>
    <w:rsid w:val="27C812F2"/>
    <w:rsid w:val="27E8475F"/>
    <w:rsid w:val="27EB474D"/>
    <w:rsid w:val="28012854"/>
    <w:rsid w:val="28071899"/>
    <w:rsid w:val="280D7D40"/>
    <w:rsid w:val="28150724"/>
    <w:rsid w:val="281E37C8"/>
    <w:rsid w:val="2826281C"/>
    <w:rsid w:val="282F37D9"/>
    <w:rsid w:val="28300FAC"/>
    <w:rsid w:val="28324D72"/>
    <w:rsid w:val="28393FD7"/>
    <w:rsid w:val="28416D3D"/>
    <w:rsid w:val="284E06A3"/>
    <w:rsid w:val="285D249A"/>
    <w:rsid w:val="286234D2"/>
    <w:rsid w:val="28775CEB"/>
    <w:rsid w:val="288A71B3"/>
    <w:rsid w:val="28AA5D71"/>
    <w:rsid w:val="28B964DB"/>
    <w:rsid w:val="28BB7B2D"/>
    <w:rsid w:val="28C44F28"/>
    <w:rsid w:val="28D26988"/>
    <w:rsid w:val="28D54E6F"/>
    <w:rsid w:val="28E67075"/>
    <w:rsid w:val="28E8075D"/>
    <w:rsid w:val="28EA00B7"/>
    <w:rsid w:val="28F5496B"/>
    <w:rsid w:val="28FF6828"/>
    <w:rsid w:val="291D744E"/>
    <w:rsid w:val="29382574"/>
    <w:rsid w:val="294D3D9F"/>
    <w:rsid w:val="295372F2"/>
    <w:rsid w:val="29595D34"/>
    <w:rsid w:val="295A625F"/>
    <w:rsid w:val="29992519"/>
    <w:rsid w:val="29B32185"/>
    <w:rsid w:val="29BF2485"/>
    <w:rsid w:val="29C11BD7"/>
    <w:rsid w:val="29C471D7"/>
    <w:rsid w:val="29D12B42"/>
    <w:rsid w:val="29DA1A75"/>
    <w:rsid w:val="29E47AF9"/>
    <w:rsid w:val="29F0664C"/>
    <w:rsid w:val="29F44666"/>
    <w:rsid w:val="29F51E90"/>
    <w:rsid w:val="2A05630F"/>
    <w:rsid w:val="2A061988"/>
    <w:rsid w:val="2A092584"/>
    <w:rsid w:val="2A262F58"/>
    <w:rsid w:val="2A271320"/>
    <w:rsid w:val="2A2F0A73"/>
    <w:rsid w:val="2A481E50"/>
    <w:rsid w:val="2A536AF4"/>
    <w:rsid w:val="2A5B7DDE"/>
    <w:rsid w:val="2A7E5BBB"/>
    <w:rsid w:val="2A8166B8"/>
    <w:rsid w:val="2AA85C45"/>
    <w:rsid w:val="2AD73E09"/>
    <w:rsid w:val="2AEC374B"/>
    <w:rsid w:val="2AFE0E05"/>
    <w:rsid w:val="2B0528EF"/>
    <w:rsid w:val="2B0E12CB"/>
    <w:rsid w:val="2B1014D4"/>
    <w:rsid w:val="2B1D5967"/>
    <w:rsid w:val="2B262AC8"/>
    <w:rsid w:val="2B30709C"/>
    <w:rsid w:val="2B31068C"/>
    <w:rsid w:val="2B386902"/>
    <w:rsid w:val="2B46048C"/>
    <w:rsid w:val="2B497BF6"/>
    <w:rsid w:val="2B4A429F"/>
    <w:rsid w:val="2B4B70FC"/>
    <w:rsid w:val="2B577350"/>
    <w:rsid w:val="2B620A33"/>
    <w:rsid w:val="2B6268FD"/>
    <w:rsid w:val="2B635657"/>
    <w:rsid w:val="2B707172"/>
    <w:rsid w:val="2B7148C9"/>
    <w:rsid w:val="2B8922CD"/>
    <w:rsid w:val="2B8C6A9A"/>
    <w:rsid w:val="2B8D5678"/>
    <w:rsid w:val="2B944281"/>
    <w:rsid w:val="2BAD723C"/>
    <w:rsid w:val="2BB50D9B"/>
    <w:rsid w:val="2BBF3086"/>
    <w:rsid w:val="2BDA69AB"/>
    <w:rsid w:val="2BE433F8"/>
    <w:rsid w:val="2BED2472"/>
    <w:rsid w:val="2BF4030B"/>
    <w:rsid w:val="2BF80144"/>
    <w:rsid w:val="2C0021D6"/>
    <w:rsid w:val="2C033F94"/>
    <w:rsid w:val="2C195463"/>
    <w:rsid w:val="2C3E44DD"/>
    <w:rsid w:val="2C673D46"/>
    <w:rsid w:val="2CA51A75"/>
    <w:rsid w:val="2CAC78E6"/>
    <w:rsid w:val="2CB9669A"/>
    <w:rsid w:val="2CBE6A51"/>
    <w:rsid w:val="2CC51FF1"/>
    <w:rsid w:val="2CCC4016"/>
    <w:rsid w:val="2CD26987"/>
    <w:rsid w:val="2CE53577"/>
    <w:rsid w:val="2CEF5607"/>
    <w:rsid w:val="2D0F6C84"/>
    <w:rsid w:val="2D153640"/>
    <w:rsid w:val="2D1C50AE"/>
    <w:rsid w:val="2D2B499D"/>
    <w:rsid w:val="2D3C63CE"/>
    <w:rsid w:val="2D405F81"/>
    <w:rsid w:val="2D426D73"/>
    <w:rsid w:val="2D4E0BBE"/>
    <w:rsid w:val="2D54375B"/>
    <w:rsid w:val="2D5643B2"/>
    <w:rsid w:val="2D5D30D6"/>
    <w:rsid w:val="2D5D45B7"/>
    <w:rsid w:val="2D642C1E"/>
    <w:rsid w:val="2D730917"/>
    <w:rsid w:val="2D740924"/>
    <w:rsid w:val="2D753EDC"/>
    <w:rsid w:val="2DA07D06"/>
    <w:rsid w:val="2DB02CA7"/>
    <w:rsid w:val="2DB94442"/>
    <w:rsid w:val="2DBC3F5D"/>
    <w:rsid w:val="2DC36A8B"/>
    <w:rsid w:val="2DEA46E7"/>
    <w:rsid w:val="2DEF1002"/>
    <w:rsid w:val="2DF51A6F"/>
    <w:rsid w:val="2E1009FB"/>
    <w:rsid w:val="2E253057"/>
    <w:rsid w:val="2E2F115A"/>
    <w:rsid w:val="2E4274B8"/>
    <w:rsid w:val="2E4849A4"/>
    <w:rsid w:val="2E536BAD"/>
    <w:rsid w:val="2E566F8D"/>
    <w:rsid w:val="2E5A6629"/>
    <w:rsid w:val="2E5F2AB4"/>
    <w:rsid w:val="2E617557"/>
    <w:rsid w:val="2E7211B0"/>
    <w:rsid w:val="2E77710C"/>
    <w:rsid w:val="2EA07D1C"/>
    <w:rsid w:val="2EB07E9B"/>
    <w:rsid w:val="2EBA11DB"/>
    <w:rsid w:val="2EBA5A06"/>
    <w:rsid w:val="2EBD4EEB"/>
    <w:rsid w:val="2EC61123"/>
    <w:rsid w:val="2EC63D32"/>
    <w:rsid w:val="2ECA72A8"/>
    <w:rsid w:val="2ECD2CC5"/>
    <w:rsid w:val="2EE0748E"/>
    <w:rsid w:val="2EEE39FE"/>
    <w:rsid w:val="2EEE4005"/>
    <w:rsid w:val="2EF14178"/>
    <w:rsid w:val="2EF42146"/>
    <w:rsid w:val="2EF72A8D"/>
    <w:rsid w:val="2EF73A81"/>
    <w:rsid w:val="2F0A6070"/>
    <w:rsid w:val="2F253E16"/>
    <w:rsid w:val="2F317C1F"/>
    <w:rsid w:val="2F396398"/>
    <w:rsid w:val="2F42713A"/>
    <w:rsid w:val="2F465297"/>
    <w:rsid w:val="2F5705D1"/>
    <w:rsid w:val="2F693F0B"/>
    <w:rsid w:val="2F6954EE"/>
    <w:rsid w:val="2F923FC9"/>
    <w:rsid w:val="2F9A6CA2"/>
    <w:rsid w:val="2FA3773E"/>
    <w:rsid w:val="2FA51CF5"/>
    <w:rsid w:val="2FB00F16"/>
    <w:rsid w:val="2FB408E4"/>
    <w:rsid w:val="2FB91BD2"/>
    <w:rsid w:val="2FBB358C"/>
    <w:rsid w:val="2FBD30FB"/>
    <w:rsid w:val="2FC25C59"/>
    <w:rsid w:val="2FC63338"/>
    <w:rsid w:val="2FC74436"/>
    <w:rsid w:val="2FCF73CE"/>
    <w:rsid w:val="2FD15AE5"/>
    <w:rsid w:val="2FE6744D"/>
    <w:rsid w:val="2FEF2601"/>
    <w:rsid w:val="2FF13FFA"/>
    <w:rsid w:val="2FF909ED"/>
    <w:rsid w:val="301C39B4"/>
    <w:rsid w:val="302638C4"/>
    <w:rsid w:val="303F0C90"/>
    <w:rsid w:val="30500FD6"/>
    <w:rsid w:val="3057379D"/>
    <w:rsid w:val="30893550"/>
    <w:rsid w:val="30E34585"/>
    <w:rsid w:val="30E40F8E"/>
    <w:rsid w:val="30EE7AD7"/>
    <w:rsid w:val="30FB135E"/>
    <w:rsid w:val="310E2F38"/>
    <w:rsid w:val="31191C2A"/>
    <w:rsid w:val="31214CBC"/>
    <w:rsid w:val="3130602E"/>
    <w:rsid w:val="313773BF"/>
    <w:rsid w:val="3143729F"/>
    <w:rsid w:val="31520FCC"/>
    <w:rsid w:val="31570D11"/>
    <w:rsid w:val="316457C4"/>
    <w:rsid w:val="3167457E"/>
    <w:rsid w:val="31726EAD"/>
    <w:rsid w:val="31745FF8"/>
    <w:rsid w:val="317F4BAD"/>
    <w:rsid w:val="31931448"/>
    <w:rsid w:val="319411FF"/>
    <w:rsid w:val="31A040BF"/>
    <w:rsid w:val="31AF248C"/>
    <w:rsid w:val="31C56FC4"/>
    <w:rsid w:val="31D04AE5"/>
    <w:rsid w:val="31DC4BCE"/>
    <w:rsid w:val="31DE341D"/>
    <w:rsid w:val="31E02BD8"/>
    <w:rsid w:val="31F353CA"/>
    <w:rsid w:val="31F748C2"/>
    <w:rsid w:val="322E04F8"/>
    <w:rsid w:val="32395EED"/>
    <w:rsid w:val="323E02D7"/>
    <w:rsid w:val="3245597D"/>
    <w:rsid w:val="324C29FB"/>
    <w:rsid w:val="3251434A"/>
    <w:rsid w:val="32686A62"/>
    <w:rsid w:val="3273191A"/>
    <w:rsid w:val="32773AE0"/>
    <w:rsid w:val="328D07D7"/>
    <w:rsid w:val="329641D1"/>
    <w:rsid w:val="32A06B9E"/>
    <w:rsid w:val="32A54C96"/>
    <w:rsid w:val="32AD54F7"/>
    <w:rsid w:val="32C57775"/>
    <w:rsid w:val="32D66598"/>
    <w:rsid w:val="32DA10AD"/>
    <w:rsid w:val="32DD7909"/>
    <w:rsid w:val="32DE28CB"/>
    <w:rsid w:val="32DF5602"/>
    <w:rsid w:val="32F21691"/>
    <w:rsid w:val="32F5064D"/>
    <w:rsid w:val="33001C89"/>
    <w:rsid w:val="33053F59"/>
    <w:rsid w:val="331E5966"/>
    <w:rsid w:val="33200B30"/>
    <w:rsid w:val="333C6A68"/>
    <w:rsid w:val="333C6D09"/>
    <w:rsid w:val="333F29E0"/>
    <w:rsid w:val="33465D34"/>
    <w:rsid w:val="334E08DD"/>
    <w:rsid w:val="337864A4"/>
    <w:rsid w:val="33843B50"/>
    <w:rsid w:val="338C6F6B"/>
    <w:rsid w:val="339F595D"/>
    <w:rsid w:val="33B136A8"/>
    <w:rsid w:val="33B172FC"/>
    <w:rsid w:val="33D44F46"/>
    <w:rsid w:val="33EB4CBF"/>
    <w:rsid w:val="33F2296B"/>
    <w:rsid w:val="34131178"/>
    <w:rsid w:val="341F16BE"/>
    <w:rsid w:val="343B0597"/>
    <w:rsid w:val="34475DBA"/>
    <w:rsid w:val="345D4F55"/>
    <w:rsid w:val="34757881"/>
    <w:rsid w:val="34844486"/>
    <w:rsid w:val="348807C5"/>
    <w:rsid w:val="348D63D6"/>
    <w:rsid w:val="3490736C"/>
    <w:rsid w:val="34BE6642"/>
    <w:rsid w:val="34CB59BD"/>
    <w:rsid w:val="34D22694"/>
    <w:rsid w:val="34E43CC4"/>
    <w:rsid w:val="34FC169F"/>
    <w:rsid w:val="35073E57"/>
    <w:rsid w:val="35185C21"/>
    <w:rsid w:val="35233955"/>
    <w:rsid w:val="352A62B7"/>
    <w:rsid w:val="3538233A"/>
    <w:rsid w:val="3544394A"/>
    <w:rsid w:val="354A1E0A"/>
    <w:rsid w:val="354A35AC"/>
    <w:rsid w:val="355C4112"/>
    <w:rsid w:val="356257DA"/>
    <w:rsid w:val="357C4B91"/>
    <w:rsid w:val="35803706"/>
    <w:rsid w:val="358E5E7F"/>
    <w:rsid w:val="359B0C0E"/>
    <w:rsid w:val="35A62C7B"/>
    <w:rsid w:val="35A74FE1"/>
    <w:rsid w:val="35B519BD"/>
    <w:rsid w:val="35BE6294"/>
    <w:rsid w:val="35D06C0A"/>
    <w:rsid w:val="35E91D0A"/>
    <w:rsid w:val="361F1B7F"/>
    <w:rsid w:val="36297F11"/>
    <w:rsid w:val="3631763F"/>
    <w:rsid w:val="363A45BF"/>
    <w:rsid w:val="364073FD"/>
    <w:rsid w:val="36474410"/>
    <w:rsid w:val="364A529E"/>
    <w:rsid w:val="364B1C78"/>
    <w:rsid w:val="36583806"/>
    <w:rsid w:val="365855E4"/>
    <w:rsid w:val="366535EA"/>
    <w:rsid w:val="368A60DF"/>
    <w:rsid w:val="36927950"/>
    <w:rsid w:val="36995EEC"/>
    <w:rsid w:val="369B1B76"/>
    <w:rsid w:val="36B45F84"/>
    <w:rsid w:val="36BE4FA0"/>
    <w:rsid w:val="36BF6F5E"/>
    <w:rsid w:val="36EA0D0C"/>
    <w:rsid w:val="36EC2F5B"/>
    <w:rsid w:val="36F7595B"/>
    <w:rsid w:val="36FA1D2D"/>
    <w:rsid w:val="36FF392A"/>
    <w:rsid w:val="37111597"/>
    <w:rsid w:val="371455CC"/>
    <w:rsid w:val="37167AF3"/>
    <w:rsid w:val="371A44C5"/>
    <w:rsid w:val="3728495E"/>
    <w:rsid w:val="37332BC9"/>
    <w:rsid w:val="373B7D79"/>
    <w:rsid w:val="37454D0D"/>
    <w:rsid w:val="374E11DE"/>
    <w:rsid w:val="37744F15"/>
    <w:rsid w:val="377E0D60"/>
    <w:rsid w:val="37C04565"/>
    <w:rsid w:val="37C44D43"/>
    <w:rsid w:val="37D1642F"/>
    <w:rsid w:val="37DB51BF"/>
    <w:rsid w:val="37E1127C"/>
    <w:rsid w:val="37F67B86"/>
    <w:rsid w:val="37F96C57"/>
    <w:rsid w:val="3813328E"/>
    <w:rsid w:val="383071BA"/>
    <w:rsid w:val="38472884"/>
    <w:rsid w:val="3868103E"/>
    <w:rsid w:val="3886235B"/>
    <w:rsid w:val="38D960CB"/>
    <w:rsid w:val="38E82452"/>
    <w:rsid w:val="38FC2B50"/>
    <w:rsid w:val="390E7289"/>
    <w:rsid w:val="39375F97"/>
    <w:rsid w:val="393F2222"/>
    <w:rsid w:val="394034DD"/>
    <w:rsid w:val="394B4710"/>
    <w:rsid w:val="39547F72"/>
    <w:rsid w:val="39562291"/>
    <w:rsid w:val="395A6609"/>
    <w:rsid w:val="395E0E9B"/>
    <w:rsid w:val="397E5A3B"/>
    <w:rsid w:val="399A42EE"/>
    <w:rsid w:val="39C52249"/>
    <w:rsid w:val="39D72E69"/>
    <w:rsid w:val="39DB021A"/>
    <w:rsid w:val="39E3573E"/>
    <w:rsid w:val="3A12714F"/>
    <w:rsid w:val="3A142289"/>
    <w:rsid w:val="3A2B6C0A"/>
    <w:rsid w:val="3A3A3F84"/>
    <w:rsid w:val="3A4C2574"/>
    <w:rsid w:val="3A6660D5"/>
    <w:rsid w:val="3A6956B6"/>
    <w:rsid w:val="3A6A15BD"/>
    <w:rsid w:val="3A8C1232"/>
    <w:rsid w:val="3A9E4FD5"/>
    <w:rsid w:val="3AA05931"/>
    <w:rsid w:val="3AA41D74"/>
    <w:rsid w:val="3AAF683D"/>
    <w:rsid w:val="3AB30B4F"/>
    <w:rsid w:val="3AB3468E"/>
    <w:rsid w:val="3AB75B2A"/>
    <w:rsid w:val="3AC86737"/>
    <w:rsid w:val="3AD1264A"/>
    <w:rsid w:val="3AF34CEF"/>
    <w:rsid w:val="3AF55FFB"/>
    <w:rsid w:val="3B235001"/>
    <w:rsid w:val="3B254BB9"/>
    <w:rsid w:val="3B2B7961"/>
    <w:rsid w:val="3B3821B4"/>
    <w:rsid w:val="3B433ED0"/>
    <w:rsid w:val="3B6349FA"/>
    <w:rsid w:val="3B811401"/>
    <w:rsid w:val="3BA610E9"/>
    <w:rsid w:val="3BAA7011"/>
    <w:rsid w:val="3BB06F99"/>
    <w:rsid w:val="3BC20FDD"/>
    <w:rsid w:val="3BC25279"/>
    <w:rsid w:val="3BC31A84"/>
    <w:rsid w:val="3BCB651C"/>
    <w:rsid w:val="3BE26E4F"/>
    <w:rsid w:val="3BEF46E6"/>
    <w:rsid w:val="3BF95D3D"/>
    <w:rsid w:val="3C18147F"/>
    <w:rsid w:val="3C242796"/>
    <w:rsid w:val="3C2A0A12"/>
    <w:rsid w:val="3C493A3D"/>
    <w:rsid w:val="3C4E6F89"/>
    <w:rsid w:val="3C5667B2"/>
    <w:rsid w:val="3C591986"/>
    <w:rsid w:val="3C6A63CC"/>
    <w:rsid w:val="3C764853"/>
    <w:rsid w:val="3C9E4AA7"/>
    <w:rsid w:val="3CB65811"/>
    <w:rsid w:val="3CC20A06"/>
    <w:rsid w:val="3CF5453C"/>
    <w:rsid w:val="3CFF5391"/>
    <w:rsid w:val="3D21189F"/>
    <w:rsid w:val="3D2B61B6"/>
    <w:rsid w:val="3D2C1A40"/>
    <w:rsid w:val="3D3146E2"/>
    <w:rsid w:val="3D3B2FB0"/>
    <w:rsid w:val="3D537AF7"/>
    <w:rsid w:val="3D6943F4"/>
    <w:rsid w:val="3D954A68"/>
    <w:rsid w:val="3D9E4B37"/>
    <w:rsid w:val="3DAC21E8"/>
    <w:rsid w:val="3DB63035"/>
    <w:rsid w:val="3DD32FFF"/>
    <w:rsid w:val="3DD814B4"/>
    <w:rsid w:val="3DEE6156"/>
    <w:rsid w:val="3DF75772"/>
    <w:rsid w:val="3E333800"/>
    <w:rsid w:val="3E391DD5"/>
    <w:rsid w:val="3E440A7F"/>
    <w:rsid w:val="3E57504A"/>
    <w:rsid w:val="3E5874B8"/>
    <w:rsid w:val="3E604748"/>
    <w:rsid w:val="3E7763C2"/>
    <w:rsid w:val="3E9C4EAA"/>
    <w:rsid w:val="3EA40023"/>
    <w:rsid w:val="3EAB153B"/>
    <w:rsid w:val="3EC90DD7"/>
    <w:rsid w:val="3ECB7FAE"/>
    <w:rsid w:val="3ED41F68"/>
    <w:rsid w:val="3ED95E21"/>
    <w:rsid w:val="3EDD559D"/>
    <w:rsid w:val="3EDF44C9"/>
    <w:rsid w:val="3EE472E6"/>
    <w:rsid w:val="3EF06A3F"/>
    <w:rsid w:val="3EFC0345"/>
    <w:rsid w:val="3F032B99"/>
    <w:rsid w:val="3F047598"/>
    <w:rsid w:val="3F1E2937"/>
    <w:rsid w:val="3F215BFD"/>
    <w:rsid w:val="3F220358"/>
    <w:rsid w:val="3F225290"/>
    <w:rsid w:val="3F286321"/>
    <w:rsid w:val="3F3201D0"/>
    <w:rsid w:val="3F356B03"/>
    <w:rsid w:val="3F450F81"/>
    <w:rsid w:val="3F474014"/>
    <w:rsid w:val="3F6C40A3"/>
    <w:rsid w:val="3F786160"/>
    <w:rsid w:val="3F8B2F46"/>
    <w:rsid w:val="3F8B5005"/>
    <w:rsid w:val="3F8B5D89"/>
    <w:rsid w:val="3F8B7971"/>
    <w:rsid w:val="3F8C3BFE"/>
    <w:rsid w:val="3FA74A0E"/>
    <w:rsid w:val="3FA9281D"/>
    <w:rsid w:val="3FBC2471"/>
    <w:rsid w:val="3FC23391"/>
    <w:rsid w:val="3FD8193A"/>
    <w:rsid w:val="400E2777"/>
    <w:rsid w:val="401C3109"/>
    <w:rsid w:val="403F27DD"/>
    <w:rsid w:val="40521FE6"/>
    <w:rsid w:val="40591B63"/>
    <w:rsid w:val="405B76F2"/>
    <w:rsid w:val="40774A30"/>
    <w:rsid w:val="40777701"/>
    <w:rsid w:val="4079418D"/>
    <w:rsid w:val="40892C38"/>
    <w:rsid w:val="408C483B"/>
    <w:rsid w:val="4092415E"/>
    <w:rsid w:val="40A13F5A"/>
    <w:rsid w:val="40A34147"/>
    <w:rsid w:val="40AF6CC4"/>
    <w:rsid w:val="40B3279D"/>
    <w:rsid w:val="40B87E77"/>
    <w:rsid w:val="40D972A8"/>
    <w:rsid w:val="40DA4523"/>
    <w:rsid w:val="40DD60CC"/>
    <w:rsid w:val="40E02185"/>
    <w:rsid w:val="40E65CD5"/>
    <w:rsid w:val="40EC0F2E"/>
    <w:rsid w:val="40F86B9F"/>
    <w:rsid w:val="4105254B"/>
    <w:rsid w:val="41163BD7"/>
    <w:rsid w:val="411948E4"/>
    <w:rsid w:val="41235464"/>
    <w:rsid w:val="41313F94"/>
    <w:rsid w:val="41340D66"/>
    <w:rsid w:val="414A128C"/>
    <w:rsid w:val="415651DB"/>
    <w:rsid w:val="4160270D"/>
    <w:rsid w:val="41705675"/>
    <w:rsid w:val="418F30DE"/>
    <w:rsid w:val="4190731B"/>
    <w:rsid w:val="41935AE5"/>
    <w:rsid w:val="419B58C8"/>
    <w:rsid w:val="41E360A6"/>
    <w:rsid w:val="41E5179B"/>
    <w:rsid w:val="41E73D1F"/>
    <w:rsid w:val="420D197D"/>
    <w:rsid w:val="420E1029"/>
    <w:rsid w:val="42176547"/>
    <w:rsid w:val="421D085D"/>
    <w:rsid w:val="42336473"/>
    <w:rsid w:val="424531AD"/>
    <w:rsid w:val="42532377"/>
    <w:rsid w:val="425639E0"/>
    <w:rsid w:val="425B2664"/>
    <w:rsid w:val="425E152E"/>
    <w:rsid w:val="42723B9F"/>
    <w:rsid w:val="427A64CF"/>
    <w:rsid w:val="42951577"/>
    <w:rsid w:val="4298617B"/>
    <w:rsid w:val="429E0AF6"/>
    <w:rsid w:val="42A4633F"/>
    <w:rsid w:val="42AF2D50"/>
    <w:rsid w:val="42DD0D4E"/>
    <w:rsid w:val="42E7788D"/>
    <w:rsid w:val="43047DC5"/>
    <w:rsid w:val="4314589D"/>
    <w:rsid w:val="4318779B"/>
    <w:rsid w:val="43213C40"/>
    <w:rsid w:val="432363FC"/>
    <w:rsid w:val="43543A14"/>
    <w:rsid w:val="43564BA0"/>
    <w:rsid w:val="43631D78"/>
    <w:rsid w:val="4383536F"/>
    <w:rsid w:val="43934127"/>
    <w:rsid w:val="43995C28"/>
    <w:rsid w:val="439B5BD1"/>
    <w:rsid w:val="43B24780"/>
    <w:rsid w:val="43CC7221"/>
    <w:rsid w:val="43E13F7E"/>
    <w:rsid w:val="43EB1061"/>
    <w:rsid w:val="43F47471"/>
    <w:rsid w:val="4407179B"/>
    <w:rsid w:val="441938BF"/>
    <w:rsid w:val="441D1FF2"/>
    <w:rsid w:val="441E7C36"/>
    <w:rsid w:val="44223A9A"/>
    <w:rsid w:val="44312E31"/>
    <w:rsid w:val="44327962"/>
    <w:rsid w:val="443839A3"/>
    <w:rsid w:val="444B2C5E"/>
    <w:rsid w:val="445C007E"/>
    <w:rsid w:val="446379F3"/>
    <w:rsid w:val="446C69D2"/>
    <w:rsid w:val="446D5FDB"/>
    <w:rsid w:val="447244D1"/>
    <w:rsid w:val="4484064D"/>
    <w:rsid w:val="44867A11"/>
    <w:rsid w:val="44936283"/>
    <w:rsid w:val="449477F6"/>
    <w:rsid w:val="44A0100C"/>
    <w:rsid w:val="44B7297E"/>
    <w:rsid w:val="44C730CB"/>
    <w:rsid w:val="44CE72AF"/>
    <w:rsid w:val="44D034B9"/>
    <w:rsid w:val="44D04FC8"/>
    <w:rsid w:val="44DB0368"/>
    <w:rsid w:val="44DD079B"/>
    <w:rsid w:val="44F56700"/>
    <w:rsid w:val="44F70934"/>
    <w:rsid w:val="44FE1423"/>
    <w:rsid w:val="450066CD"/>
    <w:rsid w:val="450460B4"/>
    <w:rsid w:val="450C6416"/>
    <w:rsid w:val="45117095"/>
    <w:rsid w:val="45254B49"/>
    <w:rsid w:val="45274726"/>
    <w:rsid w:val="453A0920"/>
    <w:rsid w:val="454E13FB"/>
    <w:rsid w:val="454E1701"/>
    <w:rsid w:val="455D7A57"/>
    <w:rsid w:val="45645AEB"/>
    <w:rsid w:val="457E7A38"/>
    <w:rsid w:val="458B264B"/>
    <w:rsid w:val="45936EF1"/>
    <w:rsid w:val="45A51039"/>
    <w:rsid w:val="45AA4DCB"/>
    <w:rsid w:val="45B4030A"/>
    <w:rsid w:val="45BF28C3"/>
    <w:rsid w:val="45C632DC"/>
    <w:rsid w:val="45CB1AF7"/>
    <w:rsid w:val="45D42D9C"/>
    <w:rsid w:val="45E51D69"/>
    <w:rsid w:val="45EA5A66"/>
    <w:rsid w:val="461460BC"/>
    <w:rsid w:val="461C6FED"/>
    <w:rsid w:val="462964FE"/>
    <w:rsid w:val="462D1370"/>
    <w:rsid w:val="46362CB9"/>
    <w:rsid w:val="46455739"/>
    <w:rsid w:val="4661288D"/>
    <w:rsid w:val="469B6B41"/>
    <w:rsid w:val="469C37D5"/>
    <w:rsid w:val="46B50A54"/>
    <w:rsid w:val="46C91457"/>
    <w:rsid w:val="46D2233E"/>
    <w:rsid w:val="46E12026"/>
    <w:rsid w:val="46EA1C7A"/>
    <w:rsid w:val="46EB3D80"/>
    <w:rsid w:val="46EF0E27"/>
    <w:rsid w:val="46F22DF8"/>
    <w:rsid w:val="46F66B30"/>
    <w:rsid w:val="46F71939"/>
    <w:rsid w:val="46FB2C9C"/>
    <w:rsid w:val="470C0237"/>
    <w:rsid w:val="472137E5"/>
    <w:rsid w:val="472B1AD8"/>
    <w:rsid w:val="47366750"/>
    <w:rsid w:val="473C3F5D"/>
    <w:rsid w:val="47441BCF"/>
    <w:rsid w:val="4751512E"/>
    <w:rsid w:val="475B4787"/>
    <w:rsid w:val="475D51C8"/>
    <w:rsid w:val="47695CCB"/>
    <w:rsid w:val="47866AE5"/>
    <w:rsid w:val="478B7E8F"/>
    <w:rsid w:val="478E2F6F"/>
    <w:rsid w:val="47C50A67"/>
    <w:rsid w:val="47DE04A7"/>
    <w:rsid w:val="47E3595F"/>
    <w:rsid w:val="47FA6D2C"/>
    <w:rsid w:val="47FD0584"/>
    <w:rsid w:val="480714B1"/>
    <w:rsid w:val="480F7DE0"/>
    <w:rsid w:val="48102BB7"/>
    <w:rsid w:val="48180F90"/>
    <w:rsid w:val="481C5D35"/>
    <w:rsid w:val="48260DD3"/>
    <w:rsid w:val="48265B17"/>
    <w:rsid w:val="483A3942"/>
    <w:rsid w:val="48403970"/>
    <w:rsid w:val="484D1F4D"/>
    <w:rsid w:val="48706CFB"/>
    <w:rsid w:val="48761DF3"/>
    <w:rsid w:val="487D4725"/>
    <w:rsid w:val="488D076B"/>
    <w:rsid w:val="48B74834"/>
    <w:rsid w:val="48FA4C5F"/>
    <w:rsid w:val="490D1474"/>
    <w:rsid w:val="490E1866"/>
    <w:rsid w:val="491B000B"/>
    <w:rsid w:val="491C6586"/>
    <w:rsid w:val="49230BF3"/>
    <w:rsid w:val="492B740A"/>
    <w:rsid w:val="49337255"/>
    <w:rsid w:val="49413349"/>
    <w:rsid w:val="49533781"/>
    <w:rsid w:val="496926B5"/>
    <w:rsid w:val="496E4726"/>
    <w:rsid w:val="497232DC"/>
    <w:rsid w:val="49786DC0"/>
    <w:rsid w:val="498D147F"/>
    <w:rsid w:val="499E6403"/>
    <w:rsid w:val="49A33B84"/>
    <w:rsid w:val="49A44004"/>
    <w:rsid w:val="49A57FAD"/>
    <w:rsid w:val="49CF2548"/>
    <w:rsid w:val="49D139A8"/>
    <w:rsid w:val="49D40885"/>
    <w:rsid w:val="49D76DCA"/>
    <w:rsid w:val="49E104B5"/>
    <w:rsid w:val="49E14EF9"/>
    <w:rsid w:val="49E63F48"/>
    <w:rsid w:val="49F279F5"/>
    <w:rsid w:val="4A0D06FB"/>
    <w:rsid w:val="4A1123F4"/>
    <w:rsid w:val="4A1E2E58"/>
    <w:rsid w:val="4A1F033D"/>
    <w:rsid w:val="4A2927FF"/>
    <w:rsid w:val="4A295EDB"/>
    <w:rsid w:val="4A2E5456"/>
    <w:rsid w:val="4A3203D7"/>
    <w:rsid w:val="4A326A7F"/>
    <w:rsid w:val="4A390D96"/>
    <w:rsid w:val="4A493923"/>
    <w:rsid w:val="4A5832FB"/>
    <w:rsid w:val="4A5F4502"/>
    <w:rsid w:val="4A697C10"/>
    <w:rsid w:val="4A8268D8"/>
    <w:rsid w:val="4A9832CD"/>
    <w:rsid w:val="4A9B7919"/>
    <w:rsid w:val="4A9C46BF"/>
    <w:rsid w:val="4AA84B1E"/>
    <w:rsid w:val="4AA9326C"/>
    <w:rsid w:val="4ABB1CAC"/>
    <w:rsid w:val="4AD72BBC"/>
    <w:rsid w:val="4AD912D9"/>
    <w:rsid w:val="4AFC5784"/>
    <w:rsid w:val="4B110D08"/>
    <w:rsid w:val="4B187DAA"/>
    <w:rsid w:val="4B1E76AF"/>
    <w:rsid w:val="4B23132C"/>
    <w:rsid w:val="4B310A6D"/>
    <w:rsid w:val="4B503E10"/>
    <w:rsid w:val="4B5668F3"/>
    <w:rsid w:val="4B682B1E"/>
    <w:rsid w:val="4B7D3B3E"/>
    <w:rsid w:val="4B81502C"/>
    <w:rsid w:val="4B82799C"/>
    <w:rsid w:val="4B8D3B05"/>
    <w:rsid w:val="4B8F4580"/>
    <w:rsid w:val="4B933A8A"/>
    <w:rsid w:val="4B9C35F1"/>
    <w:rsid w:val="4BA26899"/>
    <w:rsid w:val="4BAB5EEB"/>
    <w:rsid w:val="4BBE0355"/>
    <w:rsid w:val="4BBE160F"/>
    <w:rsid w:val="4BC8396F"/>
    <w:rsid w:val="4BFE2210"/>
    <w:rsid w:val="4C120CF6"/>
    <w:rsid w:val="4C1605D0"/>
    <w:rsid w:val="4C16413E"/>
    <w:rsid w:val="4C1C21F5"/>
    <w:rsid w:val="4C2F67FD"/>
    <w:rsid w:val="4C364E53"/>
    <w:rsid w:val="4C3B7C4C"/>
    <w:rsid w:val="4C431D8C"/>
    <w:rsid w:val="4C484642"/>
    <w:rsid w:val="4C564D41"/>
    <w:rsid w:val="4C5F18D5"/>
    <w:rsid w:val="4C6235A5"/>
    <w:rsid w:val="4C7633BA"/>
    <w:rsid w:val="4C791CCE"/>
    <w:rsid w:val="4C7C135F"/>
    <w:rsid w:val="4C8F0289"/>
    <w:rsid w:val="4CA5747B"/>
    <w:rsid w:val="4CB305CA"/>
    <w:rsid w:val="4CB46AAD"/>
    <w:rsid w:val="4CB926AB"/>
    <w:rsid w:val="4CC169F3"/>
    <w:rsid w:val="4CC67DB5"/>
    <w:rsid w:val="4CD276B7"/>
    <w:rsid w:val="4CE616AA"/>
    <w:rsid w:val="4CE907BB"/>
    <w:rsid w:val="4D037357"/>
    <w:rsid w:val="4D1033DA"/>
    <w:rsid w:val="4D135B64"/>
    <w:rsid w:val="4D157C52"/>
    <w:rsid w:val="4D1D233E"/>
    <w:rsid w:val="4D260CB6"/>
    <w:rsid w:val="4D267AB3"/>
    <w:rsid w:val="4D4D341C"/>
    <w:rsid w:val="4D4F4B74"/>
    <w:rsid w:val="4D5A35B4"/>
    <w:rsid w:val="4D5E15AC"/>
    <w:rsid w:val="4D5E4E1E"/>
    <w:rsid w:val="4D700384"/>
    <w:rsid w:val="4D7373AC"/>
    <w:rsid w:val="4D766BE9"/>
    <w:rsid w:val="4D7C1D95"/>
    <w:rsid w:val="4D8F0ACA"/>
    <w:rsid w:val="4D91478D"/>
    <w:rsid w:val="4D923849"/>
    <w:rsid w:val="4DA3713D"/>
    <w:rsid w:val="4DBA77CF"/>
    <w:rsid w:val="4DC2096D"/>
    <w:rsid w:val="4DEB2416"/>
    <w:rsid w:val="4DEE4704"/>
    <w:rsid w:val="4DFB7369"/>
    <w:rsid w:val="4E252139"/>
    <w:rsid w:val="4E300D63"/>
    <w:rsid w:val="4E420FCA"/>
    <w:rsid w:val="4E4A6220"/>
    <w:rsid w:val="4E4D446A"/>
    <w:rsid w:val="4E4F5ED4"/>
    <w:rsid w:val="4E506EFD"/>
    <w:rsid w:val="4E555E0A"/>
    <w:rsid w:val="4E5B338F"/>
    <w:rsid w:val="4E6B31FF"/>
    <w:rsid w:val="4E74268D"/>
    <w:rsid w:val="4E7A4537"/>
    <w:rsid w:val="4E8A702B"/>
    <w:rsid w:val="4E981BAD"/>
    <w:rsid w:val="4E9D562D"/>
    <w:rsid w:val="4EA97539"/>
    <w:rsid w:val="4EB2552A"/>
    <w:rsid w:val="4EB72CA5"/>
    <w:rsid w:val="4EBB2198"/>
    <w:rsid w:val="4EBE4715"/>
    <w:rsid w:val="4EC00F60"/>
    <w:rsid w:val="4ECC67CB"/>
    <w:rsid w:val="4EDB00B1"/>
    <w:rsid w:val="4EF3100B"/>
    <w:rsid w:val="4EFB7CA3"/>
    <w:rsid w:val="4F03492F"/>
    <w:rsid w:val="4F10302F"/>
    <w:rsid w:val="4F19213F"/>
    <w:rsid w:val="4F1F4C8E"/>
    <w:rsid w:val="4F2F2EFD"/>
    <w:rsid w:val="4F380C4E"/>
    <w:rsid w:val="4F4205AF"/>
    <w:rsid w:val="4F446DA6"/>
    <w:rsid w:val="4F4648CD"/>
    <w:rsid w:val="4F5A54A4"/>
    <w:rsid w:val="4F652C91"/>
    <w:rsid w:val="4F6E6428"/>
    <w:rsid w:val="4F9329C3"/>
    <w:rsid w:val="4F9D6EE7"/>
    <w:rsid w:val="4F9F6874"/>
    <w:rsid w:val="4FA549A8"/>
    <w:rsid w:val="4FB02751"/>
    <w:rsid w:val="4FB17E38"/>
    <w:rsid w:val="4FB3051C"/>
    <w:rsid w:val="4FC44091"/>
    <w:rsid w:val="4FCA720D"/>
    <w:rsid w:val="4FCB5B27"/>
    <w:rsid w:val="4FCF65F6"/>
    <w:rsid w:val="4FD50C8D"/>
    <w:rsid w:val="4FD85530"/>
    <w:rsid w:val="4FEF079B"/>
    <w:rsid w:val="50193AE8"/>
    <w:rsid w:val="501B2C67"/>
    <w:rsid w:val="501C3CE5"/>
    <w:rsid w:val="502366B9"/>
    <w:rsid w:val="5034084B"/>
    <w:rsid w:val="5034401A"/>
    <w:rsid w:val="504B7AB7"/>
    <w:rsid w:val="505A0333"/>
    <w:rsid w:val="505C65B2"/>
    <w:rsid w:val="50697042"/>
    <w:rsid w:val="506D1D9B"/>
    <w:rsid w:val="507A1ECA"/>
    <w:rsid w:val="507C05F0"/>
    <w:rsid w:val="508069C6"/>
    <w:rsid w:val="5085024B"/>
    <w:rsid w:val="50945249"/>
    <w:rsid w:val="50A32A7A"/>
    <w:rsid w:val="50A40F60"/>
    <w:rsid w:val="50AF434B"/>
    <w:rsid w:val="50BE33F5"/>
    <w:rsid w:val="50C3306B"/>
    <w:rsid w:val="50C93B34"/>
    <w:rsid w:val="50CB4196"/>
    <w:rsid w:val="50D766D5"/>
    <w:rsid w:val="50EF0D6F"/>
    <w:rsid w:val="50F35EA5"/>
    <w:rsid w:val="51033FD8"/>
    <w:rsid w:val="510C4667"/>
    <w:rsid w:val="51105074"/>
    <w:rsid w:val="511D58E3"/>
    <w:rsid w:val="51451574"/>
    <w:rsid w:val="515930BD"/>
    <w:rsid w:val="516910FC"/>
    <w:rsid w:val="516A0C90"/>
    <w:rsid w:val="516C3507"/>
    <w:rsid w:val="51717544"/>
    <w:rsid w:val="517A2634"/>
    <w:rsid w:val="517C542E"/>
    <w:rsid w:val="518B065A"/>
    <w:rsid w:val="51963D44"/>
    <w:rsid w:val="51975845"/>
    <w:rsid w:val="51B97704"/>
    <w:rsid w:val="51DC3221"/>
    <w:rsid w:val="51E36AC5"/>
    <w:rsid w:val="51EF7D55"/>
    <w:rsid w:val="51F53666"/>
    <w:rsid w:val="520326A8"/>
    <w:rsid w:val="520760CA"/>
    <w:rsid w:val="52161101"/>
    <w:rsid w:val="5221152A"/>
    <w:rsid w:val="522B11C9"/>
    <w:rsid w:val="52341B7E"/>
    <w:rsid w:val="523A5DEB"/>
    <w:rsid w:val="52604674"/>
    <w:rsid w:val="527502DB"/>
    <w:rsid w:val="52761461"/>
    <w:rsid w:val="527F2FB8"/>
    <w:rsid w:val="52A45926"/>
    <w:rsid w:val="52AF3C32"/>
    <w:rsid w:val="52B347AD"/>
    <w:rsid w:val="52B421A0"/>
    <w:rsid w:val="52C529CF"/>
    <w:rsid w:val="52CE2801"/>
    <w:rsid w:val="52EC2E53"/>
    <w:rsid w:val="52FB089B"/>
    <w:rsid w:val="53007A28"/>
    <w:rsid w:val="5307147E"/>
    <w:rsid w:val="53250267"/>
    <w:rsid w:val="532C06D1"/>
    <w:rsid w:val="5335104F"/>
    <w:rsid w:val="53376E49"/>
    <w:rsid w:val="534C521B"/>
    <w:rsid w:val="53557F73"/>
    <w:rsid w:val="53566196"/>
    <w:rsid w:val="53567C9E"/>
    <w:rsid w:val="536E28F7"/>
    <w:rsid w:val="53787D0D"/>
    <w:rsid w:val="538F2157"/>
    <w:rsid w:val="53916AED"/>
    <w:rsid w:val="539936E5"/>
    <w:rsid w:val="539D34F8"/>
    <w:rsid w:val="53A73E6D"/>
    <w:rsid w:val="53C441CC"/>
    <w:rsid w:val="53DD0C4B"/>
    <w:rsid w:val="53DD731F"/>
    <w:rsid w:val="53E3732C"/>
    <w:rsid w:val="53E831C7"/>
    <w:rsid w:val="53F15F46"/>
    <w:rsid w:val="53F26FC3"/>
    <w:rsid w:val="53FC5F36"/>
    <w:rsid w:val="53FC67D9"/>
    <w:rsid w:val="54025262"/>
    <w:rsid w:val="54242F88"/>
    <w:rsid w:val="542D1E4A"/>
    <w:rsid w:val="54354766"/>
    <w:rsid w:val="54517B73"/>
    <w:rsid w:val="545561FD"/>
    <w:rsid w:val="545943FD"/>
    <w:rsid w:val="548C7BDC"/>
    <w:rsid w:val="549118B4"/>
    <w:rsid w:val="54962F78"/>
    <w:rsid w:val="54A9090A"/>
    <w:rsid w:val="54A94F81"/>
    <w:rsid w:val="54B030D3"/>
    <w:rsid w:val="54B254AF"/>
    <w:rsid w:val="54B46BDE"/>
    <w:rsid w:val="54B6468C"/>
    <w:rsid w:val="54CE2933"/>
    <w:rsid w:val="54E527B2"/>
    <w:rsid w:val="54EC0F6D"/>
    <w:rsid w:val="550B7DF2"/>
    <w:rsid w:val="550D26C2"/>
    <w:rsid w:val="551265C8"/>
    <w:rsid w:val="551557B9"/>
    <w:rsid w:val="5536280A"/>
    <w:rsid w:val="55397A7A"/>
    <w:rsid w:val="553E7BDE"/>
    <w:rsid w:val="554C0FE1"/>
    <w:rsid w:val="55572ACC"/>
    <w:rsid w:val="55665788"/>
    <w:rsid w:val="55740DA6"/>
    <w:rsid w:val="557D3B6F"/>
    <w:rsid w:val="558A078E"/>
    <w:rsid w:val="55A6075A"/>
    <w:rsid w:val="55A66F9D"/>
    <w:rsid w:val="55AF56D4"/>
    <w:rsid w:val="55B461A5"/>
    <w:rsid w:val="55B66FDC"/>
    <w:rsid w:val="55B930C2"/>
    <w:rsid w:val="55C17EF5"/>
    <w:rsid w:val="55DA295E"/>
    <w:rsid w:val="55ED4BBA"/>
    <w:rsid w:val="55ED7058"/>
    <w:rsid w:val="55F24ACA"/>
    <w:rsid w:val="55FA1CA1"/>
    <w:rsid w:val="560D2C15"/>
    <w:rsid w:val="560F522E"/>
    <w:rsid w:val="56123430"/>
    <w:rsid w:val="56277B8D"/>
    <w:rsid w:val="562B38D8"/>
    <w:rsid w:val="563E3DFA"/>
    <w:rsid w:val="5647627D"/>
    <w:rsid w:val="56592987"/>
    <w:rsid w:val="5671341D"/>
    <w:rsid w:val="568A06A1"/>
    <w:rsid w:val="568B7802"/>
    <w:rsid w:val="569527A3"/>
    <w:rsid w:val="56A74295"/>
    <w:rsid w:val="56A76C5C"/>
    <w:rsid w:val="56AD1FAD"/>
    <w:rsid w:val="56B02F92"/>
    <w:rsid w:val="56B31407"/>
    <w:rsid w:val="56B3454F"/>
    <w:rsid w:val="56C716A1"/>
    <w:rsid w:val="56D7631C"/>
    <w:rsid w:val="57054BC5"/>
    <w:rsid w:val="57084F5B"/>
    <w:rsid w:val="57113D1B"/>
    <w:rsid w:val="571948BD"/>
    <w:rsid w:val="5723214E"/>
    <w:rsid w:val="57240DC9"/>
    <w:rsid w:val="572B16D7"/>
    <w:rsid w:val="57414CEE"/>
    <w:rsid w:val="575363D0"/>
    <w:rsid w:val="57567673"/>
    <w:rsid w:val="57585D8C"/>
    <w:rsid w:val="576003F6"/>
    <w:rsid w:val="576373EA"/>
    <w:rsid w:val="577316F5"/>
    <w:rsid w:val="577C38DB"/>
    <w:rsid w:val="57806142"/>
    <w:rsid w:val="57897FCC"/>
    <w:rsid w:val="579E2D7E"/>
    <w:rsid w:val="57A70EDD"/>
    <w:rsid w:val="57C27580"/>
    <w:rsid w:val="57D02A7F"/>
    <w:rsid w:val="57DD091A"/>
    <w:rsid w:val="57E420A5"/>
    <w:rsid w:val="57F00277"/>
    <w:rsid w:val="57FA031F"/>
    <w:rsid w:val="5814547B"/>
    <w:rsid w:val="58145726"/>
    <w:rsid w:val="581C1419"/>
    <w:rsid w:val="584678D8"/>
    <w:rsid w:val="585D0914"/>
    <w:rsid w:val="586E2204"/>
    <w:rsid w:val="587E42EE"/>
    <w:rsid w:val="588D403F"/>
    <w:rsid w:val="58947955"/>
    <w:rsid w:val="589C7A09"/>
    <w:rsid w:val="589F7BC6"/>
    <w:rsid w:val="58A066B7"/>
    <w:rsid w:val="58A41B79"/>
    <w:rsid w:val="58B87196"/>
    <w:rsid w:val="58C01334"/>
    <w:rsid w:val="58C13C6E"/>
    <w:rsid w:val="58C7118F"/>
    <w:rsid w:val="58E20968"/>
    <w:rsid w:val="58E24E9C"/>
    <w:rsid w:val="58FA6A8A"/>
    <w:rsid w:val="5902753C"/>
    <w:rsid w:val="590E03DB"/>
    <w:rsid w:val="590F20D4"/>
    <w:rsid w:val="590F2646"/>
    <w:rsid w:val="591C64DF"/>
    <w:rsid w:val="5921116B"/>
    <w:rsid w:val="592D794D"/>
    <w:rsid w:val="59335745"/>
    <w:rsid w:val="593E149F"/>
    <w:rsid w:val="596658D4"/>
    <w:rsid w:val="59685F33"/>
    <w:rsid w:val="598A2555"/>
    <w:rsid w:val="59931D1A"/>
    <w:rsid w:val="59A97B8A"/>
    <w:rsid w:val="59B0762A"/>
    <w:rsid w:val="59CC34D1"/>
    <w:rsid w:val="59D74A35"/>
    <w:rsid w:val="59E034CF"/>
    <w:rsid w:val="59E13A5A"/>
    <w:rsid w:val="59F118A3"/>
    <w:rsid w:val="59F71FD0"/>
    <w:rsid w:val="5A124710"/>
    <w:rsid w:val="5A1C5BAD"/>
    <w:rsid w:val="5A43614D"/>
    <w:rsid w:val="5A4D2BC1"/>
    <w:rsid w:val="5A522442"/>
    <w:rsid w:val="5A5C769D"/>
    <w:rsid w:val="5A5D50B5"/>
    <w:rsid w:val="5A644406"/>
    <w:rsid w:val="5A6875FF"/>
    <w:rsid w:val="5A732CBE"/>
    <w:rsid w:val="5A817B3A"/>
    <w:rsid w:val="5A835C4A"/>
    <w:rsid w:val="5A844533"/>
    <w:rsid w:val="5A936D52"/>
    <w:rsid w:val="5A986DB0"/>
    <w:rsid w:val="5AB3248B"/>
    <w:rsid w:val="5AC55A00"/>
    <w:rsid w:val="5AC84200"/>
    <w:rsid w:val="5ADA4605"/>
    <w:rsid w:val="5AE173ED"/>
    <w:rsid w:val="5AE71CBC"/>
    <w:rsid w:val="5AE81968"/>
    <w:rsid w:val="5AEF7C72"/>
    <w:rsid w:val="5B12114C"/>
    <w:rsid w:val="5B1A2B2D"/>
    <w:rsid w:val="5B204C80"/>
    <w:rsid w:val="5B2F7E13"/>
    <w:rsid w:val="5B35503D"/>
    <w:rsid w:val="5B39719B"/>
    <w:rsid w:val="5B3C0741"/>
    <w:rsid w:val="5B3F3DA0"/>
    <w:rsid w:val="5B661B21"/>
    <w:rsid w:val="5B682BE1"/>
    <w:rsid w:val="5B760A68"/>
    <w:rsid w:val="5B847F91"/>
    <w:rsid w:val="5B86178C"/>
    <w:rsid w:val="5B92201E"/>
    <w:rsid w:val="5BAB1613"/>
    <w:rsid w:val="5BAE5AF7"/>
    <w:rsid w:val="5BB11435"/>
    <w:rsid w:val="5BB35FE9"/>
    <w:rsid w:val="5BB93900"/>
    <w:rsid w:val="5BBC7FD8"/>
    <w:rsid w:val="5BDB7BB1"/>
    <w:rsid w:val="5BE30BC2"/>
    <w:rsid w:val="5BEF1714"/>
    <w:rsid w:val="5BF565BC"/>
    <w:rsid w:val="5BFA19A3"/>
    <w:rsid w:val="5C020439"/>
    <w:rsid w:val="5C0D245E"/>
    <w:rsid w:val="5C117316"/>
    <w:rsid w:val="5C206EDA"/>
    <w:rsid w:val="5C4A2193"/>
    <w:rsid w:val="5C4E6063"/>
    <w:rsid w:val="5C5E54DD"/>
    <w:rsid w:val="5C633141"/>
    <w:rsid w:val="5C6C4973"/>
    <w:rsid w:val="5C7F6A8F"/>
    <w:rsid w:val="5C8E36C2"/>
    <w:rsid w:val="5CAE3D3D"/>
    <w:rsid w:val="5CC438B4"/>
    <w:rsid w:val="5CDC475B"/>
    <w:rsid w:val="5CDD578B"/>
    <w:rsid w:val="5CE55F13"/>
    <w:rsid w:val="5D0439A3"/>
    <w:rsid w:val="5D0611FE"/>
    <w:rsid w:val="5D183236"/>
    <w:rsid w:val="5D1F4BEC"/>
    <w:rsid w:val="5D25680D"/>
    <w:rsid w:val="5D416D8D"/>
    <w:rsid w:val="5D497FE7"/>
    <w:rsid w:val="5D546EEF"/>
    <w:rsid w:val="5D5663BA"/>
    <w:rsid w:val="5D5706CD"/>
    <w:rsid w:val="5D62054D"/>
    <w:rsid w:val="5D876951"/>
    <w:rsid w:val="5D89741D"/>
    <w:rsid w:val="5D913F3A"/>
    <w:rsid w:val="5D96367D"/>
    <w:rsid w:val="5DA33DC8"/>
    <w:rsid w:val="5DA71A96"/>
    <w:rsid w:val="5DAF26B5"/>
    <w:rsid w:val="5DC81493"/>
    <w:rsid w:val="5DCA6C5A"/>
    <w:rsid w:val="5DDD5786"/>
    <w:rsid w:val="5DE430B2"/>
    <w:rsid w:val="5DEC04E2"/>
    <w:rsid w:val="5DF36447"/>
    <w:rsid w:val="5E047AAE"/>
    <w:rsid w:val="5E145605"/>
    <w:rsid w:val="5E2109F3"/>
    <w:rsid w:val="5E2E3B7A"/>
    <w:rsid w:val="5E3203D0"/>
    <w:rsid w:val="5E546AC8"/>
    <w:rsid w:val="5E5E241B"/>
    <w:rsid w:val="5E624909"/>
    <w:rsid w:val="5E696B52"/>
    <w:rsid w:val="5E7E2257"/>
    <w:rsid w:val="5E8B4719"/>
    <w:rsid w:val="5E8D0C6D"/>
    <w:rsid w:val="5EA80EC5"/>
    <w:rsid w:val="5EB05AE5"/>
    <w:rsid w:val="5EB57DD2"/>
    <w:rsid w:val="5EBC2878"/>
    <w:rsid w:val="5EBD2C90"/>
    <w:rsid w:val="5EC65F15"/>
    <w:rsid w:val="5EE14465"/>
    <w:rsid w:val="5EE87CC9"/>
    <w:rsid w:val="5F0917E4"/>
    <w:rsid w:val="5F0D6767"/>
    <w:rsid w:val="5F152724"/>
    <w:rsid w:val="5F154939"/>
    <w:rsid w:val="5F203D3B"/>
    <w:rsid w:val="5F221A36"/>
    <w:rsid w:val="5F380FDA"/>
    <w:rsid w:val="5F3F5ED4"/>
    <w:rsid w:val="5F433074"/>
    <w:rsid w:val="5F470244"/>
    <w:rsid w:val="5F52027F"/>
    <w:rsid w:val="5F5A2FD7"/>
    <w:rsid w:val="5F5F0D00"/>
    <w:rsid w:val="5F627236"/>
    <w:rsid w:val="5F65128C"/>
    <w:rsid w:val="5F695C3C"/>
    <w:rsid w:val="5F836D44"/>
    <w:rsid w:val="5F9E0B93"/>
    <w:rsid w:val="5FA100C3"/>
    <w:rsid w:val="5FA40531"/>
    <w:rsid w:val="5FA505AC"/>
    <w:rsid w:val="5FC30B2F"/>
    <w:rsid w:val="5FC92FCE"/>
    <w:rsid w:val="5FCC552C"/>
    <w:rsid w:val="5FD22357"/>
    <w:rsid w:val="5FD53639"/>
    <w:rsid w:val="5FD54323"/>
    <w:rsid w:val="5FDD6C52"/>
    <w:rsid w:val="5FDF2019"/>
    <w:rsid w:val="5FDF72E3"/>
    <w:rsid w:val="5FEA4F17"/>
    <w:rsid w:val="600B79EF"/>
    <w:rsid w:val="601D05AF"/>
    <w:rsid w:val="601F076D"/>
    <w:rsid w:val="602E2F5C"/>
    <w:rsid w:val="604636A6"/>
    <w:rsid w:val="60483E9A"/>
    <w:rsid w:val="605256A4"/>
    <w:rsid w:val="60613EB1"/>
    <w:rsid w:val="607D4017"/>
    <w:rsid w:val="60801A28"/>
    <w:rsid w:val="60830B5A"/>
    <w:rsid w:val="60831A52"/>
    <w:rsid w:val="60952F61"/>
    <w:rsid w:val="60B102C2"/>
    <w:rsid w:val="60BF5124"/>
    <w:rsid w:val="60C26FB3"/>
    <w:rsid w:val="60C777E6"/>
    <w:rsid w:val="60C825B1"/>
    <w:rsid w:val="60D24E99"/>
    <w:rsid w:val="60D704B8"/>
    <w:rsid w:val="60DA496A"/>
    <w:rsid w:val="60DA641B"/>
    <w:rsid w:val="60FF2701"/>
    <w:rsid w:val="610B5253"/>
    <w:rsid w:val="610D6CFA"/>
    <w:rsid w:val="61247025"/>
    <w:rsid w:val="61334466"/>
    <w:rsid w:val="613F0F63"/>
    <w:rsid w:val="61443C45"/>
    <w:rsid w:val="614D2933"/>
    <w:rsid w:val="615103DD"/>
    <w:rsid w:val="616D51FD"/>
    <w:rsid w:val="61753F6F"/>
    <w:rsid w:val="617F5956"/>
    <w:rsid w:val="618B1E73"/>
    <w:rsid w:val="619E4722"/>
    <w:rsid w:val="619E5ABB"/>
    <w:rsid w:val="61A6683F"/>
    <w:rsid w:val="61AE2628"/>
    <w:rsid w:val="61C422BC"/>
    <w:rsid w:val="61CC2F7A"/>
    <w:rsid w:val="61D34501"/>
    <w:rsid w:val="61F92856"/>
    <w:rsid w:val="622524DB"/>
    <w:rsid w:val="62287626"/>
    <w:rsid w:val="62440162"/>
    <w:rsid w:val="62464096"/>
    <w:rsid w:val="62566C91"/>
    <w:rsid w:val="62765C82"/>
    <w:rsid w:val="627E7C65"/>
    <w:rsid w:val="62834390"/>
    <w:rsid w:val="628B2E69"/>
    <w:rsid w:val="629150FC"/>
    <w:rsid w:val="62954BA3"/>
    <w:rsid w:val="629943DB"/>
    <w:rsid w:val="62AA3FCD"/>
    <w:rsid w:val="62AB36D4"/>
    <w:rsid w:val="62BA5BF6"/>
    <w:rsid w:val="62E00114"/>
    <w:rsid w:val="62E50ADF"/>
    <w:rsid w:val="62F170B3"/>
    <w:rsid w:val="62F6715A"/>
    <w:rsid w:val="63033FAF"/>
    <w:rsid w:val="63115052"/>
    <w:rsid w:val="63130E39"/>
    <w:rsid w:val="631732BF"/>
    <w:rsid w:val="631E0989"/>
    <w:rsid w:val="633F797D"/>
    <w:rsid w:val="63437522"/>
    <w:rsid w:val="635431C4"/>
    <w:rsid w:val="639227CA"/>
    <w:rsid w:val="63A53852"/>
    <w:rsid w:val="63B10F91"/>
    <w:rsid w:val="63CC03ED"/>
    <w:rsid w:val="63D94D44"/>
    <w:rsid w:val="63E422A5"/>
    <w:rsid w:val="63E65E5B"/>
    <w:rsid w:val="63EF67CB"/>
    <w:rsid w:val="64124EC0"/>
    <w:rsid w:val="64182AB1"/>
    <w:rsid w:val="641B1928"/>
    <w:rsid w:val="641D2FC9"/>
    <w:rsid w:val="64257B2A"/>
    <w:rsid w:val="64296265"/>
    <w:rsid w:val="642A1EEE"/>
    <w:rsid w:val="64313374"/>
    <w:rsid w:val="64503201"/>
    <w:rsid w:val="646E76E3"/>
    <w:rsid w:val="646F0CA8"/>
    <w:rsid w:val="647B3310"/>
    <w:rsid w:val="649414A8"/>
    <w:rsid w:val="64945ABB"/>
    <w:rsid w:val="64C25245"/>
    <w:rsid w:val="64CB5381"/>
    <w:rsid w:val="64CE1D38"/>
    <w:rsid w:val="64CE4A77"/>
    <w:rsid w:val="64E5249F"/>
    <w:rsid w:val="64FA66DF"/>
    <w:rsid w:val="64FB3AD8"/>
    <w:rsid w:val="64FB3D00"/>
    <w:rsid w:val="64FD5F47"/>
    <w:rsid w:val="65051E66"/>
    <w:rsid w:val="65082204"/>
    <w:rsid w:val="6513747F"/>
    <w:rsid w:val="654B27BC"/>
    <w:rsid w:val="654E46A3"/>
    <w:rsid w:val="655444CB"/>
    <w:rsid w:val="65611FA3"/>
    <w:rsid w:val="65615BB8"/>
    <w:rsid w:val="656C3EA2"/>
    <w:rsid w:val="6576289A"/>
    <w:rsid w:val="65785078"/>
    <w:rsid w:val="65BE493A"/>
    <w:rsid w:val="65D833EC"/>
    <w:rsid w:val="65E655B4"/>
    <w:rsid w:val="65FE19C1"/>
    <w:rsid w:val="6606459C"/>
    <w:rsid w:val="660B41D6"/>
    <w:rsid w:val="662841B5"/>
    <w:rsid w:val="66432F0E"/>
    <w:rsid w:val="66443213"/>
    <w:rsid w:val="66487880"/>
    <w:rsid w:val="66581D2E"/>
    <w:rsid w:val="665E5931"/>
    <w:rsid w:val="66602C45"/>
    <w:rsid w:val="666A040B"/>
    <w:rsid w:val="667200F6"/>
    <w:rsid w:val="66751424"/>
    <w:rsid w:val="667A0278"/>
    <w:rsid w:val="66815F24"/>
    <w:rsid w:val="66914652"/>
    <w:rsid w:val="669B34A0"/>
    <w:rsid w:val="66A67C94"/>
    <w:rsid w:val="66AE4935"/>
    <w:rsid w:val="66AE6215"/>
    <w:rsid w:val="66B250C1"/>
    <w:rsid w:val="66BE463E"/>
    <w:rsid w:val="66DA217E"/>
    <w:rsid w:val="66E21BC8"/>
    <w:rsid w:val="66F9737B"/>
    <w:rsid w:val="67023746"/>
    <w:rsid w:val="6745672E"/>
    <w:rsid w:val="674660E7"/>
    <w:rsid w:val="674A5097"/>
    <w:rsid w:val="675523EC"/>
    <w:rsid w:val="67610FDB"/>
    <w:rsid w:val="67665CDE"/>
    <w:rsid w:val="67752762"/>
    <w:rsid w:val="67772DC9"/>
    <w:rsid w:val="67894A8B"/>
    <w:rsid w:val="678A012E"/>
    <w:rsid w:val="6798115A"/>
    <w:rsid w:val="679D2560"/>
    <w:rsid w:val="67A068F2"/>
    <w:rsid w:val="67A124D8"/>
    <w:rsid w:val="67B03E64"/>
    <w:rsid w:val="67B47606"/>
    <w:rsid w:val="67B65941"/>
    <w:rsid w:val="67C5242C"/>
    <w:rsid w:val="67CF4E61"/>
    <w:rsid w:val="67D2694B"/>
    <w:rsid w:val="67DA2710"/>
    <w:rsid w:val="680942B3"/>
    <w:rsid w:val="6812233C"/>
    <w:rsid w:val="681A21C5"/>
    <w:rsid w:val="682026C0"/>
    <w:rsid w:val="682C6B54"/>
    <w:rsid w:val="683118C9"/>
    <w:rsid w:val="683D0E27"/>
    <w:rsid w:val="68464EFF"/>
    <w:rsid w:val="68547474"/>
    <w:rsid w:val="687548C2"/>
    <w:rsid w:val="68773AB5"/>
    <w:rsid w:val="687D31BD"/>
    <w:rsid w:val="687E31FA"/>
    <w:rsid w:val="68855F93"/>
    <w:rsid w:val="6890499B"/>
    <w:rsid w:val="68A44011"/>
    <w:rsid w:val="68AD2546"/>
    <w:rsid w:val="68B718BB"/>
    <w:rsid w:val="68BF5337"/>
    <w:rsid w:val="68CB3E17"/>
    <w:rsid w:val="68D74A28"/>
    <w:rsid w:val="68DA4D3F"/>
    <w:rsid w:val="68DB5FE6"/>
    <w:rsid w:val="68DE773E"/>
    <w:rsid w:val="68E553B5"/>
    <w:rsid w:val="69017C51"/>
    <w:rsid w:val="690B3A92"/>
    <w:rsid w:val="691C2027"/>
    <w:rsid w:val="69281018"/>
    <w:rsid w:val="6954616D"/>
    <w:rsid w:val="695A2EDF"/>
    <w:rsid w:val="695D1C60"/>
    <w:rsid w:val="69601682"/>
    <w:rsid w:val="697E278E"/>
    <w:rsid w:val="69875444"/>
    <w:rsid w:val="69A17764"/>
    <w:rsid w:val="69A70241"/>
    <w:rsid w:val="69A727AE"/>
    <w:rsid w:val="69B41068"/>
    <w:rsid w:val="69BA6D24"/>
    <w:rsid w:val="69BE6751"/>
    <w:rsid w:val="69CC5F1C"/>
    <w:rsid w:val="69D94557"/>
    <w:rsid w:val="69DE5E7A"/>
    <w:rsid w:val="69E87023"/>
    <w:rsid w:val="69E95B90"/>
    <w:rsid w:val="69EA0ABB"/>
    <w:rsid w:val="69EB63FA"/>
    <w:rsid w:val="69F0457D"/>
    <w:rsid w:val="69FF3816"/>
    <w:rsid w:val="6A136C24"/>
    <w:rsid w:val="6A141AC0"/>
    <w:rsid w:val="6A180DD8"/>
    <w:rsid w:val="6A1C17E1"/>
    <w:rsid w:val="6A386BB6"/>
    <w:rsid w:val="6A3B191A"/>
    <w:rsid w:val="6A4702F9"/>
    <w:rsid w:val="6A4C2561"/>
    <w:rsid w:val="6A4F61ED"/>
    <w:rsid w:val="6A516935"/>
    <w:rsid w:val="6A5735F7"/>
    <w:rsid w:val="6A5901C6"/>
    <w:rsid w:val="6A650766"/>
    <w:rsid w:val="6A657BE3"/>
    <w:rsid w:val="6A704D98"/>
    <w:rsid w:val="6A724621"/>
    <w:rsid w:val="6A7E6725"/>
    <w:rsid w:val="6A9776DB"/>
    <w:rsid w:val="6A9F066A"/>
    <w:rsid w:val="6AAA4DD2"/>
    <w:rsid w:val="6AAB5E32"/>
    <w:rsid w:val="6AB96AA9"/>
    <w:rsid w:val="6ABA3416"/>
    <w:rsid w:val="6AC55EEE"/>
    <w:rsid w:val="6AC845FF"/>
    <w:rsid w:val="6AD35CDC"/>
    <w:rsid w:val="6AD609EA"/>
    <w:rsid w:val="6AE30E61"/>
    <w:rsid w:val="6AF03B5E"/>
    <w:rsid w:val="6B1A7695"/>
    <w:rsid w:val="6B2443E5"/>
    <w:rsid w:val="6B280BD1"/>
    <w:rsid w:val="6B2C4487"/>
    <w:rsid w:val="6B567F87"/>
    <w:rsid w:val="6B58146D"/>
    <w:rsid w:val="6B674897"/>
    <w:rsid w:val="6B675C12"/>
    <w:rsid w:val="6B6B434E"/>
    <w:rsid w:val="6B81277B"/>
    <w:rsid w:val="6B8D5083"/>
    <w:rsid w:val="6B8F1084"/>
    <w:rsid w:val="6B8F31D6"/>
    <w:rsid w:val="6B9B34B2"/>
    <w:rsid w:val="6BA33CD3"/>
    <w:rsid w:val="6BAF751F"/>
    <w:rsid w:val="6BB12271"/>
    <w:rsid w:val="6BBC46D0"/>
    <w:rsid w:val="6BBD6E57"/>
    <w:rsid w:val="6BC0452A"/>
    <w:rsid w:val="6BC80499"/>
    <w:rsid w:val="6BCE67E0"/>
    <w:rsid w:val="6BF02AC3"/>
    <w:rsid w:val="6BF608DE"/>
    <w:rsid w:val="6BF77EA7"/>
    <w:rsid w:val="6C057518"/>
    <w:rsid w:val="6C072126"/>
    <w:rsid w:val="6C081FBA"/>
    <w:rsid w:val="6C0E39F8"/>
    <w:rsid w:val="6C1D288E"/>
    <w:rsid w:val="6C2250DC"/>
    <w:rsid w:val="6C2F2519"/>
    <w:rsid w:val="6C2F78B9"/>
    <w:rsid w:val="6C307E23"/>
    <w:rsid w:val="6C424BD8"/>
    <w:rsid w:val="6C4D5DA1"/>
    <w:rsid w:val="6C7B5207"/>
    <w:rsid w:val="6C886354"/>
    <w:rsid w:val="6C970E7B"/>
    <w:rsid w:val="6C9B3534"/>
    <w:rsid w:val="6CA53AA1"/>
    <w:rsid w:val="6CA83633"/>
    <w:rsid w:val="6CB11663"/>
    <w:rsid w:val="6CB13F72"/>
    <w:rsid w:val="6CB20B84"/>
    <w:rsid w:val="6CB44586"/>
    <w:rsid w:val="6CB46049"/>
    <w:rsid w:val="6CC527DD"/>
    <w:rsid w:val="6CD01E02"/>
    <w:rsid w:val="6CD11CA6"/>
    <w:rsid w:val="6CD63AEF"/>
    <w:rsid w:val="6CD71E06"/>
    <w:rsid w:val="6CDC439A"/>
    <w:rsid w:val="6CE27E14"/>
    <w:rsid w:val="6CF6690B"/>
    <w:rsid w:val="6CFD6FD4"/>
    <w:rsid w:val="6D0F2B15"/>
    <w:rsid w:val="6D151976"/>
    <w:rsid w:val="6D1D54AE"/>
    <w:rsid w:val="6D35798B"/>
    <w:rsid w:val="6D3870B5"/>
    <w:rsid w:val="6D441225"/>
    <w:rsid w:val="6D544976"/>
    <w:rsid w:val="6D5A5847"/>
    <w:rsid w:val="6D64209F"/>
    <w:rsid w:val="6D6A64FA"/>
    <w:rsid w:val="6D6A7A14"/>
    <w:rsid w:val="6D6D24AF"/>
    <w:rsid w:val="6D76365D"/>
    <w:rsid w:val="6D922FB7"/>
    <w:rsid w:val="6D923B79"/>
    <w:rsid w:val="6D934819"/>
    <w:rsid w:val="6D9C67F2"/>
    <w:rsid w:val="6D9D50F9"/>
    <w:rsid w:val="6DC01F92"/>
    <w:rsid w:val="6DC71676"/>
    <w:rsid w:val="6DC84C97"/>
    <w:rsid w:val="6DC9215B"/>
    <w:rsid w:val="6DCA654B"/>
    <w:rsid w:val="6DD260AB"/>
    <w:rsid w:val="6DE1317A"/>
    <w:rsid w:val="6E0179EE"/>
    <w:rsid w:val="6E0439AB"/>
    <w:rsid w:val="6E0F7AD5"/>
    <w:rsid w:val="6E133684"/>
    <w:rsid w:val="6E140492"/>
    <w:rsid w:val="6E2166DD"/>
    <w:rsid w:val="6E222303"/>
    <w:rsid w:val="6E347A4B"/>
    <w:rsid w:val="6E4E6BBD"/>
    <w:rsid w:val="6E4F0D15"/>
    <w:rsid w:val="6E73104F"/>
    <w:rsid w:val="6E83294A"/>
    <w:rsid w:val="6E9F21F8"/>
    <w:rsid w:val="6EA56F3E"/>
    <w:rsid w:val="6EA66520"/>
    <w:rsid w:val="6EBE3612"/>
    <w:rsid w:val="6ED93B85"/>
    <w:rsid w:val="6EDE4F83"/>
    <w:rsid w:val="6EE22CC7"/>
    <w:rsid w:val="6EE444DA"/>
    <w:rsid w:val="6EEB138E"/>
    <w:rsid w:val="6EF55695"/>
    <w:rsid w:val="6F0A2E6D"/>
    <w:rsid w:val="6F0F18EF"/>
    <w:rsid w:val="6F177EBF"/>
    <w:rsid w:val="6F1F0114"/>
    <w:rsid w:val="6F27324D"/>
    <w:rsid w:val="6F3C2536"/>
    <w:rsid w:val="6F3D566C"/>
    <w:rsid w:val="6F4E341F"/>
    <w:rsid w:val="6F512DB6"/>
    <w:rsid w:val="6F5A43DC"/>
    <w:rsid w:val="6F6115A0"/>
    <w:rsid w:val="6F6565F1"/>
    <w:rsid w:val="6F6E5E3D"/>
    <w:rsid w:val="6F855BC2"/>
    <w:rsid w:val="6FD6731D"/>
    <w:rsid w:val="6FDD6C02"/>
    <w:rsid w:val="6FE61996"/>
    <w:rsid w:val="6FE66A3C"/>
    <w:rsid w:val="6FEE57FC"/>
    <w:rsid w:val="6FEF6101"/>
    <w:rsid w:val="6FF37066"/>
    <w:rsid w:val="70013EB5"/>
    <w:rsid w:val="70092499"/>
    <w:rsid w:val="70164134"/>
    <w:rsid w:val="701F66F2"/>
    <w:rsid w:val="70210969"/>
    <w:rsid w:val="702C03A4"/>
    <w:rsid w:val="704A0C9B"/>
    <w:rsid w:val="704A5FD8"/>
    <w:rsid w:val="706F19EE"/>
    <w:rsid w:val="70852B5D"/>
    <w:rsid w:val="70957654"/>
    <w:rsid w:val="709774C2"/>
    <w:rsid w:val="70AC029C"/>
    <w:rsid w:val="70AE3FA0"/>
    <w:rsid w:val="70BD1BC4"/>
    <w:rsid w:val="70D0006E"/>
    <w:rsid w:val="70F51875"/>
    <w:rsid w:val="70FA3CE0"/>
    <w:rsid w:val="71165137"/>
    <w:rsid w:val="712546F7"/>
    <w:rsid w:val="712769DD"/>
    <w:rsid w:val="7128739F"/>
    <w:rsid w:val="714D6D89"/>
    <w:rsid w:val="714F3E77"/>
    <w:rsid w:val="71502E65"/>
    <w:rsid w:val="715A4883"/>
    <w:rsid w:val="71611A3C"/>
    <w:rsid w:val="716A24E7"/>
    <w:rsid w:val="717B2D20"/>
    <w:rsid w:val="717C35C0"/>
    <w:rsid w:val="7181647E"/>
    <w:rsid w:val="718C739C"/>
    <w:rsid w:val="718E484A"/>
    <w:rsid w:val="71A271F2"/>
    <w:rsid w:val="71BA0726"/>
    <w:rsid w:val="71BD592C"/>
    <w:rsid w:val="71C039D0"/>
    <w:rsid w:val="71CA1BA8"/>
    <w:rsid w:val="71D17F5A"/>
    <w:rsid w:val="71DD3A41"/>
    <w:rsid w:val="71E34B66"/>
    <w:rsid w:val="71F60D05"/>
    <w:rsid w:val="72030437"/>
    <w:rsid w:val="72056D85"/>
    <w:rsid w:val="72107014"/>
    <w:rsid w:val="72122574"/>
    <w:rsid w:val="722F26CE"/>
    <w:rsid w:val="72380D27"/>
    <w:rsid w:val="723A124F"/>
    <w:rsid w:val="723B1D61"/>
    <w:rsid w:val="72541388"/>
    <w:rsid w:val="726031AD"/>
    <w:rsid w:val="72654098"/>
    <w:rsid w:val="726F21E2"/>
    <w:rsid w:val="72771125"/>
    <w:rsid w:val="727C30D5"/>
    <w:rsid w:val="72847A11"/>
    <w:rsid w:val="728D10FB"/>
    <w:rsid w:val="72917EE3"/>
    <w:rsid w:val="72940BC4"/>
    <w:rsid w:val="729462D4"/>
    <w:rsid w:val="72967A87"/>
    <w:rsid w:val="72993419"/>
    <w:rsid w:val="7299409B"/>
    <w:rsid w:val="72A63D2B"/>
    <w:rsid w:val="72C13FB8"/>
    <w:rsid w:val="72DB306D"/>
    <w:rsid w:val="72F35637"/>
    <w:rsid w:val="72FC4737"/>
    <w:rsid w:val="730B4EC9"/>
    <w:rsid w:val="730F4D30"/>
    <w:rsid w:val="730F72A0"/>
    <w:rsid w:val="731E5CA7"/>
    <w:rsid w:val="73237F90"/>
    <w:rsid w:val="732D671C"/>
    <w:rsid w:val="733B08BF"/>
    <w:rsid w:val="73416370"/>
    <w:rsid w:val="73445135"/>
    <w:rsid w:val="735F2EA6"/>
    <w:rsid w:val="73674F80"/>
    <w:rsid w:val="736D1C46"/>
    <w:rsid w:val="73731E30"/>
    <w:rsid w:val="737515BE"/>
    <w:rsid w:val="737B5608"/>
    <w:rsid w:val="7384524A"/>
    <w:rsid w:val="73900F13"/>
    <w:rsid w:val="73B1602C"/>
    <w:rsid w:val="73C01104"/>
    <w:rsid w:val="73D16047"/>
    <w:rsid w:val="73D31370"/>
    <w:rsid w:val="73D53585"/>
    <w:rsid w:val="73DF38D9"/>
    <w:rsid w:val="73E634B8"/>
    <w:rsid w:val="73F153A4"/>
    <w:rsid w:val="74043463"/>
    <w:rsid w:val="740A3215"/>
    <w:rsid w:val="740E5843"/>
    <w:rsid w:val="741433D7"/>
    <w:rsid w:val="741E3FF8"/>
    <w:rsid w:val="74233BEE"/>
    <w:rsid w:val="74586770"/>
    <w:rsid w:val="745E263A"/>
    <w:rsid w:val="746703EF"/>
    <w:rsid w:val="746C0C13"/>
    <w:rsid w:val="747107B7"/>
    <w:rsid w:val="7471771C"/>
    <w:rsid w:val="7477327E"/>
    <w:rsid w:val="748B78B4"/>
    <w:rsid w:val="748E5F27"/>
    <w:rsid w:val="74A9246A"/>
    <w:rsid w:val="74B01FB7"/>
    <w:rsid w:val="74CA29E0"/>
    <w:rsid w:val="74DF34D3"/>
    <w:rsid w:val="74E81539"/>
    <w:rsid w:val="74EF0660"/>
    <w:rsid w:val="74EF4758"/>
    <w:rsid w:val="75026047"/>
    <w:rsid w:val="75070634"/>
    <w:rsid w:val="75137DB5"/>
    <w:rsid w:val="751427A0"/>
    <w:rsid w:val="75205AB6"/>
    <w:rsid w:val="75315114"/>
    <w:rsid w:val="75323041"/>
    <w:rsid w:val="75382055"/>
    <w:rsid w:val="75403662"/>
    <w:rsid w:val="75415B11"/>
    <w:rsid w:val="75420C81"/>
    <w:rsid w:val="75650550"/>
    <w:rsid w:val="756551AB"/>
    <w:rsid w:val="7568528D"/>
    <w:rsid w:val="75841208"/>
    <w:rsid w:val="758708FE"/>
    <w:rsid w:val="758A0DFC"/>
    <w:rsid w:val="75A6171F"/>
    <w:rsid w:val="75A836CD"/>
    <w:rsid w:val="75B37ECB"/>
    <w:rsid w:val="75C648DB"/>
    <w:rsid w:val="75CF75BA"/>
    <w:rsid w:val="75E328F6"/>
    <w:rsid w:val="75F35846"/>
    <w:rsid w:val="75F35982"/>
    <w:rsid w:val="75F811E1"/>
    <w:rsid w:val="7621075E"/>
    <w:rsid w:val="762D40AF"/>
    <w:rsid w:val="7631502E"/>
    <w:rsid w:val="76324EE6"/>
    <w:rsid w:val="76470323"/>
    <w:rsid w:val="76496E6A"/>
    <w:rsid w:val="764E7EE3"/>
    <w:rsid w:val="76527C4C"/>
    <w:rsid w:val="765636B0"/>
    <w:rsid w:val="76627922"/>
    <w:rsid w:val="76662275"/>
    <w:rsid w:val="767B7736"/>
    <w:rsid w:val="76840731"/>
    <w:rsid w:val="76850DDF"/>
    <w:rsid w:val="76852C71"/>
    <w:rsid w:val="768913CA"/>
    <w:rsid w:val="76AB205D"/>
    <w:rsid w:val="76AF731C"/>
    <w:rsid w:val="76BA116B"/>
    <w:rsid w:val="76DA38C0"/>
    <w:rsid w:val="76DC35E6"/>
    <w:rsid w:val="76DE788A"/>
    <w:rsid w:val="76E93B2F"/>
    <w:rsid w:val="76F13081"/>
    <w:rsid w:val="76FA47DE"/>
    <w:rsid w:val="7705702B"/>
    <w:rsid w:val="77085661"/>
    <w:rsid w:val="770B7587"/>
    <w:rsid w:val="770C16CE"/>
    <w:rsid w:val="770F777F"/>
    <w:rsid w:val="77142AFD"/>
    <w:rsid w:val="77152D3B"/>
    <w:rsid w:val="772C045D"/>
    <w:rsid w:val="774F6CCB"/>
    <w:rsid w:val="77586923"/>
    <w:rsid w:val="77696DCB"/>
    <w:rsid w:val="776E5EBB"/>
    <w:rsid w:val="77725A42"/>
    <w:rsid w:val="77790BFF"/>
    <w:rsid w:val="777D0BF6"/>
    <w:rsid w:val="777E7496"/>
    <w:rsid w:val="779C45B6"/>
    <w:rsid w:val="77A32F1B"/>
    <w:rsid w:val="77A465E0"/>
    <w:rsid w:val="77A46B94"/>
    <w:rsid w:val="77A6411F"/>
    <w:rsid w:val="77AD4154"/>
    <w:rsid w:val="77B63B7A"/>
    <w:rsid w:val="77FD5683"/>
    <w:rsid w:val="78103FD5"/>
    <w:rsid w:val="78116416"/>
    <w:rsid w:val="781D2F48"/>
    <w:rsid w:val="781F71B0"/>
    <w:rsid w:val="78257697"/>
    <w:rsid w:val="78261CBA"/>
    <w:rsid w:val="7849496F"/>
    <w:rsid w:val="78511F83"/>
    <w:rsid w:val="785523E3"/>
    <w:rsid w:val="785C5FE7"/>
    <w:rsid w:val="78715030"/>
    <w:rsid w:val="787B3F46"/>
    <w:rsid w:val="78835B06"/>
    <w:rsid w:val="789308F9"/>
    <w:rsid w:val="78A5609E"/>
    <w:rsid w:val="78CA46B5"/>
    <w:rsid w:val="78CA7B82"/>
    <w:rsid w:val="78CF753D"/>
    <w:rsid w:val="78DC12BA"/>
    <w:rsid w:val="78E27786"/>
    <w:rsid w:val="7914180E"/>
    <w:rsid w:val="79271469"/>
    <w:rsid w:val="792D6660"/>
    <w:rsid w:val="793237B9"/>
    <w:rsid w:val="79337222"/>
    <w:rsid w:val="793532C6"/>
    <w:rsid w:val="79447D99"/>
    <w:rsid w:val="79474852"/>
    <w:rsid w:val="79521F37"/>
    <w:rsid w:val="796429C7"/>
    <w:rsid w:val="79785AD1"/>
    <w:rsid w:val="797A4A41"/>
    <w:rsid w:val="797E7DD3"/>
    <w:rsid w:val="797F1D92"/>
    <w:rsid w:val="79900A55"/>
    <w:rsid w:val="79945FCB"/>
    <w:rsid w:val="79961E28"/>
    <w:rsid w:val="799F5449"/>
    <w:rsid w:val="79A31E76"/>
    <w:rsid w:val="79AE0748"/>
    <w:rsid w:val="79AF4AEC"/>
    <w:rsid w:val="79AF78B6"/>
    <w:rsid w:val="79B45FEA"/>
    <w:rsid w:val="79B74C08"/>
    <w:rsid w:val="79BD6046"/>
    <w:rsid w:val="79C94DA1"/>
    <w:rsid w:val="79CE3D50"/>
    <w:rsid w:val="79EA753B"/>
    <w:rsid w:val="79FC1747"/>
    <w:rsid w:val="7A1C2336"/>
    <w:rsid w:val="7A226A7A"/>
    <w:rsid w:val="7A233CCB"/>
    <w:rsid w:val="7A2F0836"/>
    <w:rsid w:val="7A335AFA"/>
    <w:rsid w:val="7A341A9A"/>
    <w:rsid w:val="7A3609E8"/>
    <w:rsid w:val="7A384854"/>
    <w:rsid w:val="7A44538F"/>
    <w:rsid w:val="7A586093"/>
    <w:rsid w:val="7A5A298B"/>
    <w:rsid w:val="7A6A6500"/>
    <w:rsid w:val="7A6D1044"/>
    <w:rsid w:val="7A721A3E"/>
    <w:rsid w:val="7A8276CC"/>
    <w:rsid w:val="7AAA7997"/>
    <w:rsid w:val="7AAF7E9E"/>
    <w:rsid w:val="7AB05568"/>
    <w:rsid w:val="7AD42D37"/>
    <w:rsid w:val="7AEC5124"/>
    <w:rsid w:val="7B0D5CAD"/>
    <w:rsid w:val="7B1D1F39"/>
    <w:rsid w:val="7B1E00CA"/>
    <w:rsid w:val="7B241374"/>
    <w:rsid w:val="7B302CFE"/>
    <w:rsid w:val="7B3B3B89"/>
    <w:rsid w:val="7B5E2012"/>
    <w:rsid w:val="7B6A1C69"/>
    <w:rsid w:val="7B823CDE"/>
    <w:rsid w:val="7BA822AE"/>
    <w:rsid w:val="7BAE0E46"/>
    <w:rsid w:val="7BB56047"/>
    <w:rsid w:val="7BB8557D"/>
    <w:rsid w:val="7BBD3A16"/>
    <w:rsid w:val="7BCB6BC2"/>
    <w:rsid w:val="7BD45578"/>
    <w:rsid w:val="7BD7316F"/>
    <w:rsid w:val="7BDC4174"/>
    <w:rsid w:val="7BE1043D"/>
    <w:rsid w:val="7C0D620E"/>
    <w:rsid w:val="7C17590E"/>
    <w:rsid w:val="7C221642"/>
    <w:rsid w:val="7C225901"/>
    <w:rsid w:val="7C2E447C"/>
    <w:rsid w:val="7C3B1AEA"/>
    <w:rsid w:val="7C64562B"/>
    <w:rsid w:val="7C6E3A20"/>
    <w:rsid w:val="7C780C6D"/>
    <w:rsid w:val="7C7D1488"/>
    <w:rsid w:val="7C7F221B"/>
    <w:rsid w:val="7C935C2A"/>
    <w:rsid w:val="7CD76C06"/>
    <w:rsid w:val="7CED1D35"/>
    <w:rsid w:val="7CF461E9"/>
    <w:rsid w:val="7CFE3BF2"/>
    <w:rsid w:val="7D0A52E4"/>
    <w:rsid w:val="7D1045FF"/>
    <w:rsid w:val="7D252EF3"/>
    <w:rsid w:val="7D2564AF"/>
    <w:rsid w:val="7D2B1C41"/>
    <w:rsid w:val="7D35392B"/>
    <w:rsid w:val="7D531308"/>
    <w:rsid w:val="7D756708"/>
    <w:rsid w:val="7D765632"/>
    <w:rsid w:val="7D7F1D50"/>
    <w:rsid w:val="7D97638F"/>
    <w:rsid w:val="7DA05E86"/>
    <w:rsid w:val="7DC45693"/>
    <w:rsid w:val="7DD34CDB"/>
    <w:rsid w:val="7DE64F31"/>
    <w:rsid w:val="7E01662C"/>
    <w:rsid w:val="7E0F3B21"/>
    <w:rsid w:val="7E1560EA"/>
    <w:rsid w:val="7E162D51"/>
    <w:rsid w:val="7E2029C1"/>
    <w:rsid w:val="7E326681"/>
    <w:rsid w:val="7E355383"/>
    <w:rsid w:val="7E3B16DC"/>
    <w:rsid w:val="7E41035D"/>
    <w:rsid w:val="7E4C1554"/>
    <w:rsid w:val="7E6460FC"/>
    <w:rsid w:val="7E6E56B4"/>
    <w:rsid w:val="7E784365"/>
    <w:rsid w:val="7E794663"/>
    <w:rsid w:val="7E7A4B72"/>
    <w:rsid w:val="7E855439"/>
    <w:rsid w:val="7EB42FDE"/>
    <w:rsid w:val="7EBD13DA"/>
    <w:rsid w:val="7EC52D60"/>
    <w:rsid w:val="7ED30A43"/>
    <w:rsid w:val="7EE334DB"/>
    <w:rsid w:val="7EFA40EF"/>
    <w:rsid w:val="7EFE6C9D"/>
    <w:rsid w:val="7F055036"/>
    <w:rsid w:val="7F1B75E2"/>
    <w:rsid w:val="7F1F30F6"/>
    <w:rsid w:val="7F2141A6"/>
    <w:rsid w:val="7F295DE9"/>
    <w:rsid w:val="7F39257D"/>
    <w:rsid w:val="7F3E1373"/>
    <w:rsid w:val="7F420073"/>
    <w:rsid w:val="7F615188"/>
    <w:rsid w:val="7F635A05"/>
    <w:rsid w:val="7F652B57"/>
    <w:rsid w:val="7F6815B7"/>
    <w:rsid w:val="7F6E3C3F"/>
    <w:rsid w:val="7F77150C"/>
    <w:rsid w:val="7F792B8C"/>
    <w:rsid w:val="7F7D67C6"/>
    <w:rsid w:val="7F7E7789"/>
    <w:rsid w:val="7F8C681A"/>
    <w:rsid w:val="7F9D41FC"/>
    <w:rsid w:val="7FAA6F4F"/>
    <w:rsid w:val="7FB30ACF"/>
    <w:rsid w:val="7FBA1B30"/>
    <w:rsid w:val="7FC2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0"/>
    <w:pPr>
      <w:spacing w:beforeAutospacing="1" w:after="0"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0"/>
    <w:pPr>
      <w:spacing w:beforeAutospacing="1" w:after="0"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6">
    <w:name w:val="annotation text"/>
    <w:basedOn w:val="1"/>
    <w:link w:val="20"/>
    <w:qFormat/>
    <w:uiPriority w:val="0"/>
    <w:pPr>
      <w:jc w:val="left"/>
    </w:pPr>
  </w:style>
  <w:style w:type="paragraph" w:styleId="7">
    <w:name w:val="Balloon Text"/>
    <w:basedOn w:val="1"/>
    <w:link w:val="19"/>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6"/>
    <w:next w:val="6"/>
    <w:link w:val="21"/>
    <w:qFormat/>
    <w:uiPriority w:val="0"/>
    <w:rPr>
      <w:b/>
      <w:bCs/>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annotation reference"/>
    <w:basedOn w:val="13"/>
    <w:qFormat/>
    <w:uiPriority w:val="0"/>
    <w:rPr>
      <w:sz w:val="21"/>
      <w:szCs w:val="21"/>
    </w:rPr>
  </w:style>
  <w:style w:type="paragraph" w:customStyle="1" w:styleId="18">
    <w:name w:val="Heading3"/>
    <w:next w:val="1"/>
    <w:qFormat/>
    <w:uiPriority w:val="99"/>
    <w:pPr>
      <w:keepNext/>
      <w:keepLines/>
      <w:widowControl w:val="0"/>
      <w:spacing w:after="160" w:line="600" w:lineRule="exact"/>
      <w:ind w:firstLine="880" w:firstLineChars="200"/>
      <w:jc w:val="both"/>
      <w:textAlignment w:val="baseline"/>
    </w:pPr>
    <w:rPr>
      <w:rFonts w:ascii="Times New Roman" w:hAnsi="Times New Roman" w:eastAsia="仿宋_GB2312" w:cs="Calibri"/>
      <w:bCs/>
      <w:kern w:val="2"/>
      <w:sz w:val="32"/>
      <w:szCs w:val="24"/>
      <w:lang w:val="en-US" w:eastAsia="zh-CN" w:bidi="ar-SA"/>
    </w:rPr>
  </w:style>
  <w:style w:type="character" w:customStyle="1" w:styleId="19">
    <w:name w:val="批注框文本 Char"/>
    <w:basedOn w:val="13"/>
    <w:link w:val="7"/>
    <w:qFormat/>
    <w:uiPriority w:val="0"/>
    <w:rPr>
      <w:kern w:val="2"/>
      <w:sz w:val="18"/>
      <w:szCs w:val="18"/>
    </w:rPr>
  </w:style>
  <w:style w:type="character" w:customStyle="1" w:styleId="20">
    <w:name w:val="批注文字 Char"/>
    <w:basedOn w:val="13"/>
    <w:link w:val="6"/>
    <w:qFormat/>
    <w:uiPriority w:val="0"/>
    <w:rPr>
      <w:kern w:val="2"/>
      <w:sz w:val="21"/>
      <w:szCs w:val="24"/>
    </w:rPr>
  </w:style>
  <w:style w:type="character" w:customStyle="1" w:styleId="21">
    <w:name w:val="批注主题 Char"/>
    <w:basedOn w:val="20"/>
    <w:link w:val="11"/>
    <w:qFormat/>
    <w:uiPriority w:val="0"/>
    <w:rPr>
      <w:b/>
      <w:bCs/>
      <w:kern w:val="2"/>
      <w:sz w:val="21"/>
      <w:szCs w:val="24"/>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页脚 Char"/>
    <w:basedOn w:val="13"/>
    <w:link w:val="8"/>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1017</Words>
  <Characters>5802</Characters>
  <Lines>48</Lines>
  <Paragraphs>13</Paragraphs>
  <TotalTime>85</TotalTime>
  <ScaleCrop>false</ScaleCrop>
  <LinksUpToDate>false</LinksUpToDate>
  <CharactersWithSpaces>6806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2025-08-27T08:37:00Z</dcterms:created>
  <dc:creator>马骁</dc:creator>
  <cp:lastModifiedBy>马骁</cp:lastModifiedBy>
  <cp:lastPrinted>2025-10-10T06:06:00Z</cp:lastPrinted>
  <dcterms:modified xsi:type="dcterms:W3CDTF">2025-10-10T06:38:56Z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eyJoZGlkIjoiMDZhNmEzYTZhMjc2ZDFiYjQ3MmJjOWM0OTE5NWFmYjEiLCJ1c2VySWQiOiIyOTE1MjU2MDEifQ==</vt:lpwstr>
  </property>
  <property fmtid="{D5CDD505-2E9C-101B-9397-08002B2CF9AE}" pid="4" name="ICV">
    <vt:lpwstr>E1C4E249C0074CD1B1B57766CA1E9D2B_13</vt:lpwstr>
  </property>
</Properties>
</file>